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电力调度与管理自动化系统项目规划设计蓝图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36" w:history="1">
        <w:r>
          <w:rPr>
            <w:rFonts w:ascii="仿宋" w:eastAsia="仿宋" w:hAnsi="仿宋" w:cs="仿宋" w:hint="eastAsia"/>
            <w:lang w:eastAsia="zh-CN"/>
          </w:rPr>
          <w:t>概论</w:t>
        </w:r>
        <w:r>
          <w:tab/>
        </w:r>
        <w:r>
          <w:fldChar w:fldCharType="begin"/>
        </w:r>
        <w:r>
          <w:instrText xml:space="preserve"> PAGEREF _Toc20636 \h </w:instrText>
        </w:r>
        <w:r>
          <w:fldChar w:fldCharType="separate"/>
        </w:r>
        <w:r>
          <w:t>3</w:t>
        </w:r>
        <w:r>
          <w:fldChar w:fldCharType="end"/>
        </w:r>
      </w:hyperlink>
    </w:p>
    <w:p>
      <w:pPr>
        <w:pStyle w:val="TOC1"/>
        <w:tabs>
          <w:tab w:val="right" w:leader="dot" w:pos="8306"/>
        </w:tabs>
      </w:pPr>
      <w:hyperlink w:anchor="_Toc29880" w:history="1">
        <w:r>
          <w:rPr>
            <w:rFonts w:ascii="仿宋" w:eastAsia="仿宋" w:hAnsi="仿宋" w:cs="仿宋" w:hint="eastAsia"/>
            <w:lang w:eastAsia="zh-CN"/>
          </w:rPr>
          <w:t>一、市场分析、调研</w:t>
        </w:r>
        <w:r>
          <w:tab/>
        </w:r>
        <w:r>
          <w:fldChar w:fldCharType="begin"/>
        </w:r>
        <w:r>
          <w:instrText xml:space="preserve"> PAGEREF _Toc29880 \h </w:instrText>
        </w:r>
        <w:r>
          <w:fldChar w:fldCharType="separate"/>
        </w:r>
        <w:r>
          <w:t>3</w:t>
        </w:r>
        <w:r>
          <w:fldChar w:fldCharType="end"/>
        </w:r>
      </w:hyperlink>
    </w:p>
    <w:p>
      <w:pPr>
        <w:pStyle w:val="TOC2"/>
        <w:tabs>
          <w:tab w:val="right" w:leader="dot" w:pos="8306"/>
        </w:tabs>
      </w:pPr>
      <w:hyperlink w:anchor="_Toc19581" w:history="1">
        <w:r>
          <w:rPr>
            <w:rFonts w:ascii="仿宋" w:eastAsia="仿宋" w:hAnsi="仿宋" w:cs="仿宋" w:hint="eastAsia"/>
            <w:lang w:eastAsia="zh-CN"/>
          </w:rPr>
          <w:t>(一)、电力调度与管理自动化系统行业分析</w:t>
        </w:r>
        <w:r>
          <w:tab/>
        </w:r>
        <w:r>
          <w:fldChar w:fldCharType="begin"/>
        </w:r>
        <w:r>
          <w:instrText xml:space="preserve"> PAGEREF _Toc19581 \h </w:instrText>
        </w:r>
        <w:r>
          <w:fldChar w:fldCharType="separate"/>
        </w:r>
        <w:r>
          <w:t>3</w:t>
        </w:r>
        <w:r>
          <w:fldChar w:fldCharType="end"/>
        </w:r>
      </w:hyperlink>
    </w:p>
    <w:p>
      <w:pPr>
        <w:pStyle w:val="TOC2"/>
        <w:tabs>
          <w:tab w:val="right" w:leader="dot" w:pos="8306"/>
        </w:tabs>
      </w:pPr>
      <w:hyperlink w:anchor="_Toc26130" w:history="1">
        <w:r>
          <w:rPr>
            <w:rFonts w:ascii="仿宋" w:eastAsia="仿宋" w:hAnsi="仿宋" w:cs="仿宋" w:hint="eastAsia"/>
            <w:lang w:eastAsia="zh-CN"/>
          </w:rPr>
          <w:t>(二)、电力调度与管理自动化系统市场分析预测</w:t>
        </w:r>
        <w:r>
          <w:tab/>
        </w:r>
        <w:r>
          <w:fldChar w:fldCharType="begin"/>
        </w:r>
        <w:r>
          <w:instrText xml:space="preserve"> PAGEREF _Toc26130 \h </w:instrText>
        </w:r>
        <w:r>
          <w:fldChar w:fldCharType="separate"/>
        </w:r>
        <w:r>
          <w:t>4</w:t>
        </w:r>
        <w:r>
          <w:fldChar w:fldCharType="end"/>
        </w:r>
      </w:hyperlink>
    </w:p>
    <w:p>
      <w:pPr>
        <w:pStyle w:val="TOC1"/>
        <w:tabs>
          <w:tab w:val="right" w:leader="dot" w:pos="8306"/>
        </w:tabs>
      </w:pPr>
      <w:hyperlink w:anchor="_Toc12057" w:history="1">
        <w:r>
          <w:rPr>
            <w:rFonts w:ascii="仿宋" w:eastAsia="仿宋" w:hAnsi="仿宋" w:cs="仿宋" w:hint="eastAsia"/>
            <w:lang w:eastAsia="zh-CN"/>
          </w:rPr>
          <w:t>二、电力调度与管理自动化系统项目可持续发展</w:t>
        </w:r>
        <w:r>
          <w:tab/>
        </w:r>
        <w:r>
          <w:fldChar w:fldCharType="begin"/>
        </w:r>
        <w:r>
          <w:instrText xml:space="preserve"> PAGEREF _Toc12057 \h </w:instrText>
        </w:r>
        <w:r>
          <w:fldChar w:fldCharType="separate"/>
        </w:r>
        <w:r>
          <w:t>5</w:t>
        </w:r>
        <w:r>
          <w:fldChar w:fldCharType="end"/>
        </w:r>
      </w:hyperlink>
    </w:p>
    <w:p>
      <w:pPr>
        <w:pStyle w:val="TOC2"/>
        <w:tabs>
          <w:tab w:val="right" w:leader="dot" w:pos="8306"/>
        </w:tabs>
      </w:pPr>
      <w:hyperlink w:anchor="_Toc26978" w:history="1">
        <w:r>
          <w:rPr>
            <w:rFonts w:ascii="仿宋" w:eastAsia="仿宋" w:hAnsi="仿宋" w:cs="仿宋" w:hint="eastAsia"/>
            <w:lang w:eastAsia="zh-CN"/>
          </w:rPr>
          <w:t>(一)、可持续战略与实践</w:t>
        </w:r>
        <w:r>
          <w:tab/>
        </w:r>
        <w:r>
          <w:fldChar w:fldCharType="begin"/>
        </w:r>
        <w:r>
          <w:instrText xml:space="preserve"> PAGEREF _Toc26978 \h </w:instrText>
        </w:r>
        <w:r>
          <w:fldChar w:fldCharType="separate"/>
        </w:r>
        <w:r>
          <w:t>5</w:t>
        </w:r>
        <w:r>
          <w:fldChar w:fldCharType="end"/>
        </w:r>
      </w:hyperlink>
    </w:p>
    <w:p>
      <w:pPr>
        <w:pStyle w:val="TOC2"/>
        <w:tabs>
          <w:tab w:val="right" w:leader="dot" w:pos="8306"/>
        </w:tabs>
      </w:pPr>
      <w:hyperlink w:anchor="_Toc13915" w:history="1">
        <w:r>
          <w:rPr>
            <w:rFonts w:ascii="仿宋" w:eastAsia="仿宋" w:hAnsi="仿宋" w:cs="仿宋" w:hint="eastAsia"/>
            <w:lang w:eastAsia="zh-CN"/>
          </w:rPr>
          <w:t>(二)、环保与社会责任</w:t>
        </w:r>
        <w:r>
          <w:tab/>
        </w:r>
        <w:r>
          <w:fldChar w:fldCharType="begin"/>
        </w:r>
        <w:r>
          <w:instrText xml:space="preserve"> PAGEREF _Toc13915 \h </w:instrText>
        </w:r>
        <w:r>
          <w:fldChar w:fldCharType="separate"/>
        </w:r>
        <w:r>
          <w:t>6</w:t>
        </w:r>
        <w:r>
          <w:fldChar w:fldCharType="end"/>
        </w:r>
      </w:hyperlink>
    </w:p>
    <w:p>
      <w:pPr>
        <w:pStyle w:val="TOC1"/>
        <w:tabs>
          <w:tab w:val="right" w:leader="dot" w:pos="8306"/>
        </w:tabs>
      </w:pPr>
      <w:hyperlink w:anchor="_Toc26657" w:history="1">
        <w:r>
          <w:rPr>
            <w:rFonts w:ascii="仿宋" w:eastAsia="仿宋" w:hAnsi="仿宋" w:cs="仿宋" w:hint="eastAsia"/>
            <w:lang w:eastAsia="zh-CN"/>
          </w:rPr>
          <w:t>三、电力调度与管理自动化系统项目建设背景及必要性分析</w:t>
        </w:r>
        <w:r>
          <w:tab/>
        </w:r>
        <w:r>
          <w:fldChar w:fldCharType="begin"/>
        </w:r>
        <w:r>
          <w:instrText xml:space="preserve"> PAGEREF _Toc26657 \h </w:instrText>
        </w:r>
        <w:r>
          <w:fldChar w:fldCharType="separate"/>
        </w:r>
        <w:r>
          <w:t>7</w:t>
        </w:r>
        <w:r>
          <w:fldChar w:fldCharType="end"/>
        </w:r>
      </w:hyperlink>
    </w:p>
    <w:p>
      <w:pPr>
        <w:pStyle w:val="TOC2"/>
        <w:tabs>
          <w:tab w:val="right" w:leader="dot" w:pos="8306"/>
        </w:tabs>
      </w:pPr>
      <w:hyperlink w:anchor="_Toc9264" w:history="1">
        <w:r>
          <w:rPr>
            <w:rFonts w:ascii="仿宋" w:eastAsia="仿宋" w:hAnsi="仿宋" w:cs="仿宋" w:hint="eastAsia"/>
            <w:lang w:eastAsia="zh-CN"/>
          </w:rPr>
          <w:t>(一)、电力调度与管理自动化系统项目背景分析</w:t>
        </w:r>
        <w:r>
          <w:tab/>
        </w:r>
        <w:r>
          <w:fldChar w:fldCharType="begin"/>
        </w:r>
        <w:r>
          <w:instrText xml:space="preserve"> PAGEREF _Toc9264 \h </w:instrText>
        </w:r>
        <w:r>
          <w:fldChar w:fldCharType="separate"/>
        </w:r>
        <w:r>
          <w:t>7</w:t>
        </w:r>
        <w:r>
          <w:fldChar w:fldCharType="end"/>
        </w:r>
      </w:hyperlink>
    </w:p>
    <w:p>
      <w:pPr>
        <w:pStyle w:val="TOC2"/>
        <w:tabs>
          <w:tab w:val="right" w:leader="dot" w:pos="8306"/>
        </w:tabs>
      </w:pPr>
      <w:hyperlink w:anchor="_Toc27028" w:history="1">
        <w:r>
          <w:rPr>
            <w:rFonts w:ascii="仿宋" w:eastAsia="仿宋" w:hAnsi="仿宋" w:cs="仿宋" w:hint="eastAsia"/>
            <w:lang w:eastAsia="zh-CN"/>
          </w:rPr>
          <w:t>(二)、电力调度与管理自动化系统项目建设必要性分析</w:t>
        </w:r>
        <w:r>
          <w:tab/>
        </w:r>
        <w:r>
          <w:fldChar w:fldCharType="begin"/>
        </w:r>
        <w:r>
          <w:instrText xml:space="preserve"> PAGEREF _Toc27028 \h </w:instrText>
        </w:r>
        <w:r>
          <w:fldChar w:fldCharType="separate"/>
        </w:r>
        <w:r>
          <w:t>8</w:t>
        </w:r>
        <w:r>
          <w:fldChar w:fldCharType="end"/>
        </w:r>
      </w:hyperlink>
    </w:p>
    <w:p>
      <w:pPr>
        <w:pStyle w:val="TOC1"/>
        <w:tabs>
          <w:tab w:val="right" w:leader="dot" w:pos="8306"/>
        </w:tabs>
      </w:pPr>
      <w:hyperlink w:anchor="_Toc9124" w:history="1">
        <w:r>
          <w:rPr>
            <w:rFonts w:ascii="仿宋" w:eastAsia="仿宋" w:hAnsi="仿宋" w:cs="仿宋" w:hint="eastAsia"/>
            <w:lang w:eastAsia="zh-CN"/>
          </w:rPr>
          <w:t>四、电力调度与管理自动化系统项目土建工程</w:t>
        </w:r>
        <w:r>
          <w:tab/>
        </w:r>
        <w:r>
          <w:fldChar w:fldCharType="begin"/>
        </w:r>
        <w:r>
          <w:instrText xml:space="preserve"> PAGEREF _Toc9124 \h </w:instrText>
        </w:r>
        <w:r>
          <w:fldChar w:fldCharType="separate"/>
        </w:r>
        <w:r>
          <w:t>10</w:t>
        </w:r>
        <w:r>
          <w:fldChar w:fldCharType="end"/>
        </w:r>
      </w:hyperlink>
    </w:p>
    <w:p>
      <w:pPr>
        <w:pStyle w:val="TOC2"/>
        <w:tabs>
          <w:tab w:val="right" w:leader="dot" w:pos="8306"/>
        </w:tabs>
      </w:pPr>
      <w:hyperlink w:anchor="_Toc12781" w:history="1">
        <w:r>
          <w:rPr>
            <w:rFonts w:ascii="仿宋" w:eastAsia="仿宋" w:hAnsi="仿宋" w:cs="仿宋" w:hint="eastAsia"/>
            <w:lang w:eastAsia="zh-CN"/>
          </w:rPr>
          <w:t>(一)、建筑工程设计原则</w:t>
        </w:r>
        <w:r>
          <w:tab/>
        </w:r>
        <w:r>
          <w:fldChar w:fldCharType="begin"/>
        </w:r>
        <w:r>
          <w:instrText xml:space="preserve"> PAGEREF _Toc12781 \h </w:instrText>
        </w:r>
        <w:r>
          <w:fldChar w:fldCharType="separate"/>
        </w:r>
        <w:r>
          <w:t>10</w:t>
        </w:r>
        <w:r>
          <w:fldChar w:fldCharType="end"/>
        </w:r>
      </w:hyperlink>
    </w:p>
    <w:p>
      <w:pPr>
        <w:pStyle w:val="TOC2"/>
        <w:tabs>
          <w:tab w:val="right" w:leader="dot" w:pos="8306"/>
        </w:tabs>
      </w:pPr>
      <w:hyperlink w:anchor="_Toc22" w:history="1">
        <w:r>
          <w:rPr>
            <w:rFonts w:ascii="仿宋" w:eastAsia="仿宋" w:hAnsi="仿宋" w:cs="仿宋" w:hint="eastAsia"/>
            <w:lang w:eastAsia="zh-CN"/>
          </w:rPr>
          <w:t>(二)、土建工程设计年限及安全等级</w:t>
        </w:r>
        <w:r>
          <w:tab/>
        </w:r>
        <w:r>
          <w:fldChar w:fldCharType="begin"/>
        </w:r>
        <w:r>
          <w:instrText xml:space="preserve"> PAGEREF _Toc22 \h </w:instrText>
        </w:r>
        <w:r>
          <w:fldChar w:fldCharType="separate"/>
        </w:r>
        <w:r>
          <w:t>11</w:t>
        </w:r>
        <w:r>
          <w:fldChar w:fldCharType="end"/>
        </w:r>
      </w:hyperlink>
    </w:p>
    <w:p>
      <w:pPr>
        <w:pStyle w:val="TOC2"/>
        <w:tabs>
          <w:tab w:val="right" w:leader="dot" w:pos="8306"/>
        </w:tabs>
      </w:pPr>
      <w:hyperlink w:anchor="_Toc24381" w:history="1">
        <w:r>
          <w:rPr>
            <w:rFonts w:ascii="仿宋" w:eastAsia="仿宋" w:hAnsi="仿宋" w:cs="仿宋" w:hint="eastAsia"/>
            <w:lang w:eastAsia="zh-CN"/>
          </w:rPr>
          <w:t>(三)、建筑工程设计总体要求</w:t>
        </w:r>
        <w:r>
          <w:tab/>
        </w:r>
        <w:r>
          <w:fldChar w:fldCharType="begin"/>
        </w:r>
        <w:r>
          <w:instrText xml:space="preserve"> PAGEREF _Toc24381 \h </w:instrText>
        </w:r>
        <w:r>
          <w:fldChar w:fldCharType="separate"/>
        </w:r>
        <w:r>
          <w:t>12</w:t>
        </w:r>
        <w:r>
          <w:fldChar w:fldCharType="end"/>
        </w:r>
      </w:hyperlink>
    </w:p>
    <w:p>
      <w:pPr>
        <w:pStyle w:val="TOC2"/>
        <w:tabs>
          <w:tab w:val="right" w:leader="dot" w:pos="8306"/>
        </w:tabs>
      </w:pPr>
      <w:hyperlink w:anchor="_Toc1751" w:history="1">
        <w:r>
          <w:rPr>
            <w:rFonts w:ascii="仿宋" w:eastAsia="仿宋" w:hAnsi="仿宋" w:cs="仿宋" w:hint="eastAsia"/>
            <w:lang w:eastAsia="zh-CN"/>
          </w:rPr>
          <w:t>(四)、土建工程建设指标</w:t>
        </w:r>
        <w:r>
          <w:tab/>
        </w:r>
        <w:r>
          <w:fldChar w:fldCharType="begin"/>
        </w:r>
        <w:r>
          <w:instrText xml:space="preserve"> PAGEREF _Toc1751 \h </w:instrText>
        </w:r>
        <w:r>
          <w:fldChar w:fldCharType="separate"/>
        </w:r>
        <w:r>
          <w:t>13</w:t>
        </w:r>
        <w:r>
          <w:fldChar w:fldCharType="end"/>
        </w:r>
      </w:hyperlink>
    </w:p>
    <w:p>
      <w:pPr>
        <w:pStyle w:val="TOC1"/>
        <w:tabs>
          <w:tab w:val="right" w:leader="dot" w:pos="8306"/>
        </w:tabs>
      </w:pPr>
      <w:hyperlink w:anchor="_Toc6919" w:history="1">
        <w:r>
          <w:rPr>
            <w:rFonts w:ascii="仿宋" w:eastAsia="仿宋" w:hAnsi="仿宋" w:cs="仿宋" w:hint="eastAsia"/>
            <w:lang w:eastAsia="zh-CN"/>
          </w:rPr>
          <w:t>五、电力调度与管理自动化系统项目建设单位说明</w:t>
        </w:r>
        <w:r>
          <w:tab/>
        </w:r>
        <w:r>
          <w:fldChar w:fldCharType="begin"/>
        </w:r>
        <w:r>
          <w:instrText xml:space="preserve"> PAGEREF _Toc6919 \h </w:instrText>
        </w:r>
        <w:r>
          <w:fldChar w:fldCharType="separate"/>
        </w:r>
        <w:r>
          <w:t>13</w:t>
        </w:r>
        <w:r>
          <w:fldChar w:fldCharType="end"/>
        </w:r>
      </w:hyperlink>
    </w:p>
    <w:p>
      <w:pPr>
        <w:pStyle w:val="TOC2"/>
        <w:tabs>
          <w:tab w:val="right" w:leader="dot" w:pos="8306"/>
        </w:tabs>
      </w:pPr>
      <w:hyperlink w:anchor="_Toc28399" w:history="1">
        <w:r>
          <w:rPr>
            <w:rFonts w:ascii="仿宋" w:eastAsia="仿宋" w:hAnsi="仿宋" w:cs="仿宋" w:hint="eastAsia"/>
            <w:lang w:eastAsia="zh-CN"/>
          </w:rPr>
          <w:t>(一)、电力调度与管理自动化系统项目承办单位基本情况</w:t>
        </w:r>
        <w:r>
          <w:tab/>
        </w:r>
        <w:r>
          <w:fldChar w:fldCharType="begin"/>
        </w:r>
        <w:r>
          <w:instrText xml:space="preserve"> PAGEREF _Toc28399 \h </w:instrText>
        </w:r>
        <w:r>
          <w:fldChar w:fldCharType="separate"/>
        </w:r>
        <w:r>
          <w:t>13</w:t>
        </w:r>
        <w:r>
          <w:fldChar w:fldCharType="end"/>
        </w:r>
      </w:hyperlink>
    </w:p>
    <w:p>
      <w:pPr>
        <w:pStyle w:val="TOC2"/>
        <w:tabs>
          <w:tab w:val="right" w:leader="dot" w:pos="8306"/>
        </w:tabs>
      </w:pPr>
      <w:hyperlink w:anchor="_Toc28032" w:history="1">
        <w:r>
          <w:rPr>
            <w:rFonts w:ascii="仿宋" w:eastAsia="仿宋" w:hAnsi="仿宋" w:cs="仿宋" w:hint="eastAsia"/>
            <w:lang w:eastAsia="zh-CN"/>
          </w:rPr>
          <w:t>(二)、公司经济效益分析</w:t>
        </w:r>
        <w:r>
          <w:tab/>
        </w:r>
        <w:r>
          <w:fldChar w:fldCharType="begin"/>
        </w:r>
        <w:r>
          <w:instrText xml:space="preserve"> PAGEREF _Toc28032 \h </w:instrText>
        </w:r>
        <w:r>
          <w:fldChar w:fldCharType="separate"/>
        </w:r>
        <w:r>
          <w:t>14</w:t>
        </w:r>
        <w:r>
          <w:fldChar w:fldCharType="end"/>
        </w:r>
      </w:hyperlink>
    </w:p>
    <w:p>
      <w:pPr>
        <w:pStyle w:val="TOC1"/>
        <w:tabs>
          <w:tab w:val="right" w:leader="dot" w:pos="8306"/>
        </w:tabs>
      </w:pPr>
      <w:hyperlink w:anchor="_Toc16351" w:history="1">
        <w:r>
          <w:rPr>
            <w:rFonts w:ascii="仿宋" w:eastAsia="仿宋" w:hAnsi="仿宋" w:cs="仿宋" w:hint="eastAsia"/>
            <w:lang w:eastAsia="zh-CN"/>
          </w:rPr>
          <w:t>六、电力调度与管理自动化系统项目概论</w:t>
        </w:r>
        <w:r>
          <w:tab/>
        </w:r>
        <w:r>
          <w:fldChar w:fldCharType="begin"/>
        </w:r>
        <w:r>
          <w:instrText xml:space="preserve"> PAGEREF _Toc16351 \h </w:instrText>
        </w:r>
        <w:r>
          <w:fldChar w:fldCharType="separate"/>
        </w:r>
        <w:r>
          <w:t>15</w:t>
        </w:r>
        <w:r>
          <w:fldChar w:fldCharType="end"/>
        </w:r>
      </w:hyperlink>
    </w:p>
    <w:p>
      <w:pPr>
        <w:pStyle w:val="TOC2"/>
        <w:tabs>
          <w:tab w:val="right" w:leader="dot" w:pos="8306"/>
        </w:tabs>
      </w:pPr>
      <w:hyperlink w:anchor="_Toc26559" w:history="1">
        <w:r>
          <w:rPr>
            <w:rFonts w:ascii="仿宋" w:eastAsia="仿宋" w:hAnsi="仿宋" w:cs="仿宋" w:hint="eastAsia"/>
            <w:lang w:eastAsia="zh-CN"/>
          </w:rPr>
          <w:t>(一)、电力调度与管理自动化系统项目概况</w:t>
        </w:r>
        <w:r>
          <w:tab/>
        </w:r>
        <w:r>
          <w:fldChar w:fldCharType="begin"/>
        </w:r>
        <w:r>
          <w:instrText xml:space="preserve"> PAGEREF _Toc26559 \h </w:instrText>
        </w:r>
        <w:r>
          <w:fldChar w:fldCharType="separate"/>
        </w:r>
        <w:r>
          <w:t>15</w:t>
        </w:r>
        <w:r>
          <w:fldChar w:fldCharType="end"/>
        </w:r>
      </w:hyperlink>
    </w:p>
    <w:p>
      <w:pPr>
        <w:pStyle w:val="TOC2"/>
        <w:tabs>
          <w:tab w:val="right" w:leader="dot" w:pos="8306"/>
        </w:tabs>
      </w:pPr>
      <w:hyperlink w:anchor="_Toc14229" w:history="1">
        <w:r>
          <w:rPr>
            <w:rFonts w:ascii="仿宋" w:eastAsia="仿宋" w:hAnsi="仿宋" w:cs="仿宋" w:hint="eastAsia"/>
            <w:lang w:eastAsia="zh-CN"/>
          </w:rPr>
          <w:t>(二)、电力调度与管理自动化系统项目目标</w:t>
        </w:r>
        <w:r>
          <w:tab/>
        </w:r>
        <w:r>
          <w:fldChar w:fldCharType="begin"/>
        </w:r>
        <w:r>
          <w:instrText xml:space="preserve"> PAGEREF _Toc14229 \h </w:instrText>
        </w:r>
        <w:r>
          <w:fldChar w:fldCharType="separate"/>
        </w:r>
        <w:r>
          <w:t>18</w:t>
        </w:r>
        <w:r>
          <w:fldChar w:fldCharType="end"/>
        </w:r>
      </w:hyperlink>
    </w:p>
    <w:p>
      <w:pPr>
        <w:pStyle w:val="TOC2"/>
        <w:tabs>
          <w:tab w:val="right" w:leader="dot" w:pos="8306"/>
        </w:tabs>
      </w:pPr>
      <w:hyperlink w:anchor="_Toc17508" w:history="1">
        <w:r>
          <w:rPr>
            <w:rFonts w:ascii="仿宋" w:eastAsia="仿宋" w:hAnsi="仿宋" w:cs="仿宋" w:hint="eastAsia"/>
            <w:lang w:eastAsia="zh-CN"/>
          </w:rPr>
          <w:t>(三)、电力调度与管理自动化系统项目提出的理由</w:t>
        </w:r>
        <w:r>
          <w:tab/>
        </w:r>
        <w:r>
          <w:fldChar w:fldCharType="begin"/>
        </w:r>
        <w:r>
          <w:instrText xml:space="preserve"> PAGEREF _Toc17508 \h </w:instrText>
        </w:r>
        <w:r>
          <w:fldChar w:fldCharType="separate"/>
        </w:r>
        <w:r>
          <w:t>19</w:t>
        </w:r>
        <w:r>
          <w:fldChar w:fldCharType="end"/>
        </w:r>
      </w:hyperlink>
    </w:p>
    <w:p>
      <w:pPr>
        <w:pStyle w:val="TOC2"/>
        <w:tabs>
          <w:tab w:val="right" w:leader="dot" w:pos="8306"/>
        </w:tabs>
      </w:pPr>
      <w:hyperlink w:anchor="_Toc28915" w:history="1">
        <w:r>
          <w:rPr>
            <w:rFonts w:ascii="仿宋" w:eastAsia="仿宋" w:hAnsi="仿宋" w:cs="仿宋" w:hint="eastAsia"/>
            <w:lang w:eastAsia="zh-CN"/>
          </w:rPr>
          <w:t>(四)、电力调度与管理自动化系统项目意义</w:t>
        </w:r>
        <w:r>
          <w:tab/>
        </w:r>
        <w:r>
          <w:fldChar w:fldCharType="begin"/>
        </w:r>
        <w:r>
          <w:instrText xml:space="preserve"> PAGEREF _Toc28915 \h </w:instrText>
        </w:r>
        <w:r>
          <w:fldChar w:fldCharType="separate"/>
        </w:r>
        <w:r>
          <w:t>21</w:t>
        </w:r>
        <w:r>
          <w:fldChar w:fldCharType="end"/>
        </w:r>
      </w:hyperlink>
    </w:p>
    <w:p>
      <w:pPr>
        <w:pStyle w:val="TOC2"/>
        <w:tabs>
          <w:tab w:val="right" w:leader="dot" w:pos="8306"/>
        </w:tabs>
      </w:pPr>
      <w:hyperlink w:anchor="_Toc23169" w:history="1">
        <w:r>
          <w:rPr>
            <w:rFonts w:ascii="仿宋" w:eastAsia="仿宋" w:hAnsi="仿宋" w:cs="仿宋" w:hint="eastAsia"/>
            <w:lang w:eastAsia="zh-CN"/>
          </w:rPr>
          <w:t>(五)、电力调度与管理自动化系统项目背景</w:t>
        </w:r>
        <w:r>
          <w:tab/>
        </w:r>
        <w:r>
          <w:fldChar w:fldCharType="begin"/>
        </w:r>
        <w:r>
          <w:instrText xml:space="preserve"> PAGEREF _Toc23169 \h </w:instrText>
        </w:r>
        <w:r>
          <w:fldChar w:fldCharType="separate"/>
        </w:r>
        <w:r>
          <w:t>22</w:t>
        </w:r>
        <w:r>
          <w:fldChar w:fldCharType="end"/>
        </w:r>
      </w:hyperlink>
    </w:p>
    <w:p>
      <w:pPr>
        <w:pStyle w:val="TOC1"/>
        <w:tabs>
          <w:tab w:val="right" w:leader="dot" w:pos="8306"/>
        </w:tabs>
      </w:pPr>
      <w:hyperlink w:anchor="_Toc22421" w:history="1">
        <w:r>
          <w:rPr>
            <w:rFonts w:ascii="仿宋" w:eastAsia="仿宋" w:hAnsi="仿宋" w:cs="仿宋" w:hint="eastAsia"/>
            <w:lang w:eastAsia="zh-CN"/>
          </w:rPr>
          <w:t>七、生产安全保护</w:t>
        </w:r>
        <w:r>
          <w:tab/>
        </w:r>
        <w:r>
          <w:fldChar w:fldCharType="begin"/>
        </w:r>
        <w:r>
          <w:instrText xml:space="preserve"> PAGEREF _Toc22421 \h </w:instrText>
        </w:r>
        <w:r>
          <w:fldChar w:fldCharType="separate"/>
        </w:r>
        <w:r>
          <w:t>23</w:t>
        </w:r>
        <w:r>
          <w:fldChar w:fldCharType="end"/>
        </w:r>
      </w:hyperlink>
    </w:p>
    <w:p>
      <w:pPr>
        <w:pStyle w:val="TOC2"/>
        <w:tabs>
          <w:tab w:val="right" w:leader="dot" w:pos="8306"/>
        </w:tabs>
      </w:pPr>
      <w:hyperlink w:anchor="_Toc23757" w:history="1">
        <w:r>
          <w:rPr>
            <w:rFonts w:ascii="仿宋" w:eastAsia="仿宋" w:hAnsi="仿宋" w:cs="仿宋" w:hint="eastAsia"/>
            <w:lang w:eastAsia="zh-CN"/>
          </w:rPr>
          <w:t>(一)、消防安全</w:t>
        </w:r>
        <w:r>
          <w:tab/>
        </w:r>
        <w:r>
          <w:fldChar w:fldCharType="begin"/>
        </w:r>
        <w:r>
          <w:instrText xml:space="preserve"> PAGEREF _Toc23757 \h </w:instrText>
        </w:r>
        <w:r>
          <w:fldChar w:fldCharType="separate"/>
        </w:r>
        <w:r>
          <w:t>23</w:t>
        </w:r>
        <w:r>
          <w:fldChar w:fldCharType="end"/>
        </w:r>
      </w:hyperlink>
    </w:p>
    <w:p>
      <w:pPr>
        <w:pStyle w:val="TOC2"/>
        <w:tabs>
          <w:tab w:val="right" w:leader="dot" w:pos="8306"/>
        </w:tabs>
      </w:pPr>
      <w:hyperlink w:anchor="_Toc6843" w:history="1">
        <w:r>
          <w:rPr>
            <w:rFonts w:ascii="仿宋" w:eastAsia="仿宋" w:hAnsi="仿宋" w:cs="仿宋" w:hint="eastAsia"/>
            <w:lang w:eastAsia="zh-CN"/>
          </w:rPr>
          <w:t>(二)、防火防爆总图布置措施</w:t>
        </w:r>
        <w:r>
          <w:tab/>
        </w:r>
        <w:r>
          <w:fldChar w:fldCharType="begin"/>
        </w:r>
        <w:r>
          <w:instrText xml:space="preserve"> PAGEREF _Toc6843 \h </w:instrText>
        </w:r>
        <w:r>
          <w:fldChar w:fldCharType="separate"/>
        </w:r>
        <w:r>
          <w:t>24</w:t>
        </w:r>
        <w:r>
          <w:fldChar w:fldCharType="end"/>
        </w:r>
      </w:hyperlink>
    </w:p>
    <w:p>
      <w:pPr>
        <w:pStyle w:val="TOC2"/>
        <w:tabs>
          <w:tab w:val="right" w:leader="dot" w:pos="8306"/>
        </w:tabs>
      </w:pPr>
      <w:hyperlink w:anchor="_Toc28517" w:history="1">
        <w:r>
          <w:rPr>
            <w:rFonts w:ascii="仿宋" w:eastAsia="仿宋" w:hAnsi="仿宋" w:cs="仿宋" w:hint="eastAsia"/>
            <w:lang w:eastAsia="zh-CN"/>
          </w:rPr>
          <w:t>(三)、自然灾害防范措施</w:t>
        </w:r>
        <w:r>
          <w:tab/>
        </w:r>
        <w:r>
          <w:fldChar w:fldCharType="begin"/>
        </w:r>
        <w:r>
          <w:instrText xml:space="preserve"> PAGEREF _Toc28517 \h </w:instrText>
        </w:r>
        <w:r>
          <w:fldChar w:fldCharType="separate"/>
        </w:r>
        <w:r>
          <w:t>25</w:t>
        </w:r>
        <w:r>
          <w:fldChar w:fldCharType="end"/>
        </w:r>
      </w:hyperlink>
    </w:p>
    <w:p>
      <w:pPr>
        <w:pStyle w:val="TOC2"/>
        <w:tabs>
          <w:tab w:val="right" w:leader="dot" w:pos="8306"/>
        </w:tabs>
      </w:pPr>
      <w:hyperlink w:anchor="_Toc8315" w:history="1">
        <w:r>
          <w:rPr>
            <w:rFonts w:ascii="仿宋" w:eastAsia="仿宋" w:hAnsi="仿宋" w:cs="仿宋" w:hint="eastAsia"/>
            <w:lang w:eastAsia="zh-CN"/>
          </w:rPr>
          <w:t>(四)、安全色及安全标志使用要求</w:t>
        </w:r>
        <w:r>
          <w:tab/>
        </w:r>
        <w:r>
          <w:fldChar w:fldCharType="begin"/>
        </w:r>
        <w:r>
          <w:instrText xml:space="preserve"> PAGEREF _Toc8315 \h </w:instrText>
        </w:r>
        <w:r>
          <w:fldChar w:fldCharType="separate"/>
        </w:r>
        <w:r>
          <w:t>27</w:t>
        </w:r>
        <w:r>
          <w:fldChar w:fldCharType="end"/>
        </w:r>
      </w:hyperlink>
    </w:p>
    <w:p>
      <w:pPr>
        <w:pStyle w:val="TOC2"/>
        <w:tabs>
          <w:tab w:val="right" w:leader="dot" w:pos="8306"/>
        </w:tabs>
      </w:pPr>
      <w:hyperlink w:anchor="_Toc12459" w:history="1">
        <w:r>
          <w:rPr>
            <w:rFonts w:ascii="仿宋" w:eastAsia="仿宋" w:hAnsi="仿宋" w:cs="仿宋" w:hint="eastAsia"/>
            <w:lang w:eastAsia="zh-CN"/>
          </w:rPr>
          <w:t>(五)、防尘防毒措施</w:t>
        </w:r>
        <w:r>
          <w:tab/>
        </w:r>
        <w:r>
          <w:fldChar w:fldCharType="begin"/>
        </w:r>
        <w:r>
          <w:instrText xml:space="preserve"> PAGEREF _Toc12459 \h </w:instrText>
        </w:r>
        <w:r>
          <w:fldChar w:fldCharType="separate"/>
        </w:r>
        <w:r>
          <w:t>28</w:t>
        </w:r>
        <w:r>
          <w:fldChar w:fldCharType="end"/>
        </w:r>
      </w:hyperlink>
    </w:p>
    <w:p>
      <w:pPr>
        <w:pStyle w:val="TOC2"/>
        <w:tabs>
          <w:tab w:val="right" w:leader="dot" w:pos="8306"/>
        </w:tabs>
      </w:pPr>
      <w:hyperlink w:anchor="_Toc17332" w:history="1">
        <w:r>
          <w:rPr>
            <w:rFonts w:ascii="仿宋" w:eastAsia="仿宋" w:hAnsi="仿宋" w:cs="仿宋" w:hint="eastAsia"/>
            <w:lang w:eastAsia="zh-CN"/>
          </w:rPr>
          <w:t>(六)、防静电、触电防护及防雷措施</w:t>
        </w:r>
        <w:r>
          <w:tab/>
        </w:r>
        <w:r>
          <w:fldChar w:fldCharType="begin"/>
        </w:r>
        <w:r>
          <w:instrText xml:space="preserve"> PAGEREF _Toc17332 \h </w:instrText>
        </w:r>
        <w:r>
          <w:fldChar w:fldCharType="separate"/>
        </w:r>
        <w:r>
          <w:t>29</w:t>
        </w:r>
        <w:r>
          <w:fldChar w:fldCharType="end"/>
        </w:r>
      </w:hyperlink>
    </w:p>
    <w:p>
      <w:pPr>
        <w:pStyle w:val="TOC2"/>
        <w:tabs>
          <w:tab w:val="right" w:leader="dot" w:pos="8306"/>
        </w:tabs>
      </w:pPr>
      <w:hyperlink w:anchor="_Toc30209" w:history="1">
        <w:r>
          <w:rPr>
            <w:rFonts w:ascii="仿宋" w:eastAsia="仿宋" w:hAnsi="仿宋" w:cs="仿宋" w:hint="eastAsia"/>
            <w:lang w:eastAsia="zh-CN"/>
          </w:rPr>
          <w:t>(七)、机械设备安全保障措施</w:t>
        </w:r>
        <w:r>
          <w:tab/>
        </w:r>
        <w:r>
          <w:fldChar w:fldCharType="begin"/>
        </w:r>
        <w:r>
          <w:instrText xml:space="preserve"> PAGEREF _Toc30209 \h </w:instrText>
        </w:r>
        <w:r>
          <w:fldChar w:fldCharType="separate"/>
        </w:r>
        <w:r>
          <w:t>30</w:t>
        </w:r>
        <w:r>
          <w:fldChar w:fldCharType="end"/>
        </w:r>
      </w:hyperlink>
    </w:p>
    <w:p>
      <w:pPr>
        <w:pStyle w:val="TOC1"/>
        <w:tabs>
          <w:tab w:val="right" w:leader="dot" w:pos="8306"/>
        </w:tabs>
      </w:pPr>
      <w:hyperlink w:anchor="_Toc14928" w:history="1">
        <w:r>
          <w:rPr>
            <w:rFonts w:ascii="仿宋" w:eastAsia="仿宋" w:hAnsi="仿宋" w:cs="仿宋" w:hint="eastAsia"/>
            <w:lang w:eastAsia="zh-CN"/>
          </w:rPr>
          <w:t>八、电力调度与管理自动化系统项目人力资源管理</w:t>
        </w:r>
        <w:r>
          <w:tab/>
        </w:r>
        <w:r>
          <w:fldChar w:fldCharType="begin"/>
        </w:r>
        <w:r>
          <w:instrText xml:space="preserve"> PAGEREF _Toc14928 \h </w:instrText>
        </w:r>
        <w:r>
          <w:fldChar w:fldCharType="separate"/>
        </w:r>
        <w:r>
          <w:t>32</w:t>
        </w:r>
        <w:r>
          <w:fldChar w:fldCharType="end"/>
        </w:r>
      </w:hyperlink>
    </w:p>
    <w:p>
      <w:pPr>
        <w:pStyle w:val="TOC2"/>
        <w:tabs>
          <w:tab w:val="right" w:leader="dot" w:pos="8306"/>
        </w:tabs>
      </w:pPr>
      <w:hyperlink w:anchor="_Toc17265" w:history="1">
        <w:r>
          <w:rPr>
            <w:rFonts w:ascii="仿宋" w:eastAsia="仿宋" w:hAnsi="仿宋" w:cs="仿宋" w:hint="eastAsia"/>
            <w:lang w:eastAsia="zh-CN"/>
          </w:rPr>
          <w:t>(一)、建立健全的预算管理制度</w:t>
        </w:r>
        <w:r>
          <w:tab/>
        </w:r>
        <w:r>
          <w:fldChar w:fldCharType="begin"/>
        </w:r>
        <w:r>
          <w:instrText xml:space="preserve"> PAGEREF _Toc17265 \h </w:instrText>
        </w:r>
        <w:r>
          <w:fldChar w:fldCharType="separate"/>
        </w:r>
        <w:r>
          <w:t>32</w:t>
        </w:r>
        <w:r>
          <w:fldChar w:fldCharType="end"/>
        </w:r>
      </w:hyperlink>
    </w:p>
    <w:p>
      <w:pPr>
        <w:pStyle w:val="TOC2"/>
        <w:tabs>
          <w:tab w:val="right" w:leader="dot" w:pos="8306"/>
        </w:tabs>
      </w:pPr>
      <w:hyperlink w:anchor="_Toc11989" w:history="1">
        <w:r>
          <w:rPr>
            <w:rFonts w:ascii="仿宋" w:eastAsia="仿宋" w:hAnsi="仿宋" w:cs="仿宋" w:hint="eastAsia"/>
            <w:lang w:eastAsia="zh-CN"/>
          </w:rPr>
          <w:t>(二)、加强资金流动监控</w:t>
        </w:r>
        <w:r>
          <w:tab/>
        </w:r>
        <w:r>
          <w:fldChar w:fldCharType="begin"/>
        </w:r>
        <w:r>
          <w:instrText xml:space="preserve"> PAGEREF _Toc11989 \h </w:instrText>
        </w:r>
        <w:r>
          <w:fldChar w:fldCharType="separate"/>
        </w:r>
        <w:r>
          <w:t>34</w:t>
        </w:r>
        <w:r>
          <w:fldChar w:fldCharType="end"/>
        </w:r>
      </w:hyperlink>
    </w:p>
    <w:p>
      <w:pPr>
        <w:pStyle w:val="TOC2"/>
        <w:tabs>
          <w:tab w:val="right" w:leader="dot" w:pos="8306"/>
        </w:tabs>
      </w:pPr>
      <w:hyperlink w:anchor="_Toc32130" w:history="1">
        <w:r>
          <w:rPr>
            <w:rFonts w:ascii="仿宋" w:eastAsia="仿宋" w:hAnsi="仿宋" w:cs="仿宋" w:hint="eastAsia"/>
            <w:lang w:eastAsia="zh-CN"/>
          </w:rPr>
          <w:t>(三)、制定完善的风险控制机制</w:t>
        </w:r>
        <w:r>
          <w:tab/>
        </w:r>
        <w:r>
          <w:fldChar w:fldCharType="begin"/>
        </w:r>
        <w:r>
          <w:instrText xml:space="preserve"> PAGEREF _Toc32130 \h </w:instrText>
        </w:r>
        <w:r>
          <w:fldChar w:fldCharType="separate"/>
        </w:r>
        <w:r>
          <w:t>35</w:t>
        </w:r>
        <w:r>
          <w:fldChar w:fldCharType="end"/>
        </w:r>
      </w:hyperlink>
    </w:p>
    <w:p>
      <w:pPr>
        <w:pStyle w:val="TOC2"/>
        <w:tabs>
          <w:tab w:val="right" w:leader="dot" w:pos="8306"/>
        </w:tabs>
      </w:pPr>
      <w:hyperlink w:anchor="_Toc12128" w:history="1">
        <w:r>
          <w:rPr>
            <w:rFonts w:ascii="仿宋" w:eastAsia="仿宋" w:hAnsi="仿宋" w:cs="仿宋" w:hint="eastAsia"/>
            <w:lang w:eastAsia="zh-CN"/>
          </w:rPr>
          <w:t>(四)、优化成本管理</w:t>
        </w:r>
        <w:r>
          <w:tab/>
        </w:r>
        <w:r>
          <w:fldChar w:fldCharType="begin"/>
        </w:r>
        <w:r>
          <w:instrText xml:space="preserve"> PAGEREF _Toc12128 \h </w:instrText>
        </w:r>
        <w:r>
          <w:fldChar w:fldCharType="separate"/>
        </w:r>
        <w:r>
          <w:t>36</w:t>
        </w:r>
        <w:r>
          <w:fldChar w:fldCharType="end"/>
        </w:r>
      </w:hyperlink>
    </w:p>
    <w:p>
      <w:pPr>
        <w:pStyle w:val="TOC1"/>
        <w:tabs>
          <w:tab w:val="right" w:leader="dot" w:pos="8306"/>
        </w:tabs>
      </w:pPr>
      <w:hyperlink w:anchor="_Toc3785" w:history="1">
        <w:r>
          <w:rPr>
            <w:rFonts w:ascii="仿宋" w:eastAsia="仿宋" w:hAnsi="仿宋" w:cs="仿宋" w:hint="eastAsia"/>
            <w:lang w:eastAsia="zh-CN"/>
          </w:rPr>
          <w:t>九、电力调度与管理自动化系统项目财务管理</w:t>
        </w:r>
        <w:r>
          <w:tab/>
        </w:r>
        <w:r>
          <w:fldChar w:fldCharType="begin"/>
        </w:r>
        <w:r>
          <w:instrText xml:space="preserve"> PAGEREF _Toc3785 \h </w:instrText>
        </w:r>
        <w:r>
          <w:fldChar w:fldCharType="separate"/>
        </w:r>
        <w:r>
          <w:t>38</w:t>
        </w:r>
        <w:r>
          <w:fldChar w:fldCharType="end"/>
        </w:r>
      </w:hyperlink>
    </w:p>
    <w:p>
      <w:pPr>
        <w:pStyle w:val="TOC2"/>
        <w:tabs>
          <w:tab w:val="right" w:leader="dot" w:pos="8306"/>
        </w:tabs>
      </w:pPr>
      <w:hyperlink w:anchor="_Toc25971" w:history="1">
        <w:r>
          <w:rPr>
            <w:rFonts w:ascii="仿宋" w:eastAsia="仿宋" w:hAnsi="仿宋" w:cs="仿宋" w:hint="eastAsia"/>
            <w:lang w:eastAsia="zh-CN"/>
          </w:rPr>
          <w:t>(一)、资金需求大</w:t>
        </w:r>
        <w:r>
          <w:tab/>
        </w:r>
        <w:r>
          <w:fldChar w:fldCharType="begin"/>
        </w:r>
        <w:r>
          <w:instrText xml:space="preserve"> PAGEREF _Toc25971 \h </w:instrText>
        </w:r>
        <w:r>
          <w:fldChar w:fldCharType="separate"/>
        </w:r>
        <w:r>
          <w:t>38</w:t>
        </w:r>
        <w:r>
          <w:fldChar w:fldCharType="end"/>
        </w:r>
      </w:hyperlink>
    </w:p>
    <w:p>
      <w:pPr>
        <w:pStyle w:val="TOC2"/>
        <w:tabs>
          <w:tab w:val="right" w:leader="dot" w:pos="8306"/>
        </w:tabs>
      </w:pPr>
      <w:hyperlink w:anchor="_Toc18171" w:history="1">
        <w:r>
          <w:rPr>
            <w:rFonts w:ascii="仿宋" w:eastAsia="仿宋" w:hAnsi="仿宋" w:cs="仿宋" w:hint="eastAsia"/>
            <w:lang w:eastAsia="zh-CN"/>
          </w:rPr>
          <w:t>(二)、研发周期长</w:t>
        </w:r>
        <w:r>
          <w:tab/>
        </w:r>
        <w:r>
          <w:fldChar w:fldCharType="begin"/>
        </w:r>
        <w:r>
          <w:instrText xml:space="preserve"> PAGEREF _Toc18171 \h </w:instrText>
        </w:r>
        <w:r>
          <w:fldChar w:fldCharType="separate"/>
        </w:r>
        <w:r>
          <w:t>39</w:t>
        </w:r>
        <w:r>
          <w:fldChar w:fldCharType="end"/>
        </w:r>
      </w:hyperlink>
    </w:p>
    <w:p>
      <w:pPr>
        <w:pStyle w:val="TOC2"/>
        <w:tabs>
          <w:tab w:val="right" w:leader="dot" w:pos="8306"/>
        </w:tabs>
      </w:pPr>
      <w:hyperlink w:anchor="_Toc25921" w:history="1">
        <w:r>
          <w:rPr>
            <w:rFonts w:ascii="仿宋" w:eastAsia="仿宋" w:hAnsi="仿宋" w:cs="仿宋" w:hint="eastAsia"/>
            <w:lang w:eastAsia="zh-CN"/>
          </w:rPr>
          <w:t>(三)、市场风险大</w:t>
        </w:r>
        <w:r>
          <w:tab/>
        </w:r>
        <w:r>
          <w:fldChar w:fldCharType="begin"/>
        </w:r>
        <w:r>
          <w:instrText xml:space="preserve"> PAGEREF _Toc25921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17" w:history="1">
        <w:r>
          <w:rPr>
            <w:rFonts w:ascii="仿宋" w:eastAsia="仿宋" w:hAnsi="仿宋" w:cs="仿宋" w:hint="eastAsia"/>
            <w:lang w:eastAsia="zh-CN"/>
          </w:rPr>
          <w:t>(四)、利润率高</w:t>
        </w:r>
        <w:r>
          <w:tab/>
        </w:r>
        <w:r>
          <w:fldChar w:fldCharType="begin"/>
        </w:r>
        <w:r>
          <w:instrText xml:space="preserve"> PAGEREF _Toc10117 \h </w:instrText>
        </w:r>
        <w:r>
          <w:fldChar w:fldCharType="separate"/>
        </w:r>
        <w:r>
          <w:t>43</w:t>
        </w:r>
        <w:r>
          <w:fldChar w:fldCharType="end"/>
        </w:r>
      </w:hyperlink>
    </w:p>
    <w:p>
      <w:pPr>
        <w:pStyle w:val="TOC1"/>
        <w:tabs>
          <w:tab w:val="right" w:leader="dot" w:pos="8306"/>
        </w:tabs>
      </w:pPr>
      <w:hyperlink w:anchor="_Toc6242" w:history="1">
        <w:r>
          <w:rPr>
            <w:rFonts w:ascii="仿宋" w:eastAsia="仿宋" w:hAnsi="仿宋" w:cs="仿宋" w:hint="eastAsia"/>
            <w:lang w:eastAsia="zh-CN"/>
          </w:rPr>
          <w:t>十、电力调度与管理自动化系统项目技术管理</w:t>
        </w:r>
        <w:r>
          <w:tab/>
        </w:r>
        <w:r>
          <w:fldChar w:fldCharType="begin"/>
        </w:r>
        <w:r>
          <w:instrText xml:space="preserve"> PAGEREF _Toc6242 \h </w:instrText>
        </w:r>
        <w:r>
          <w:fldChar w:fldCharType="separate"/>
        </w:r>
        <w:r>
          <w:t>46</w:t>
        </w:r>
        <w:r>
          <w:fldChar w:fldCharType="end"/>
        </w:r>
      </w:hyperlink>
    </w:p>
    <w:p>
      <w:pPr>
        <w:pStyle w:val="TOC2"/>
        <w:tabs>
          <w:tab w:val="right" w:leader="dot" w:pos="8306"/>
        </w:tabs>
      </w:pPr>
      <w:hyperlink w:anchor="_Toc12796" w:history="1">
        <w:r>
          <w:rPr>
            <w:rFonts w:ascii="仿宋" w:eastAsia="仿宋" w:hAnsi="仿宋" w:cs="仿宋" w:hint="eastAsia"/>
            <w:lang w:eastAsia="zh-CN"/>
          </w:rPr>
          <w:t>(一)、技术方案选用方向</w:t>
        </w:r>
        <w:r>
          <w:tab/>
        </w:r>
        <w:r>
          <w:fldChar w:fldCharType="begin"/>
        </w:r>
        <w:r>
          <w:instrText xml:space="preserve"> PAGEREF _Toc12796 \h </w:instrText>
        </w:r>
        <w:r>
          <w:fldChar w:fldCharType="separate"/>
        </w:r>
        <w:r>
          <w:t>46</w:t>
        </w:r>
        <w:r>
          <w:fldChar w:fldCharType="end"/>
        </w:r>
      </w:hyperlink>
    </w:p>
    <w:p>
      <w:pPr>
        <w:pStyle w:val="TOC2"/>
        <w:tabs>
          <w:tab w:val="right" w:leader="dot" w:pos="8306"/>
        </w:tabs>
      </w:pPr>
      <w:hyperlink w:anchor="_Toc10000" w:history="1">
        <w:r>
          <w:rPr>
            <w:rFonts w:ascii="仿宋" w:eastAsia="仿宋" w:hAnsi="仿宋" w:cs="仿宋" w:hint="eastAsia"/>
            <w:lang w:eastAsia="zh-CN"/>
          </w:rPr>
          <w:t>(二)、工艺技术方案选用原则</w:t>
        </w:r>
        <w:r>
          <w:tab/>
        </w:r>
        <w:r>
          <w:fldChar w:fldCharType="begin"/>
        </w:r>
        <w:r>
          <w:instrText xml:space="preserve"> PAGEREF _Toc10000 \h </w:instrText>
        </w:r>
        <w:r>
          <w:fldChar w:fldCharType="separate"/>
        </w:r>
        <w:r>
          <w:t>48</w:t>
        </w:r>
        <w:r>
          <w:fldChar w:fldCharType="end"/>
        </w:r>
      </w:hyperlink>
    </w:p>
    <w:p>
      <w:pPr>
        <w:pStyle w:val="TOC2"/>
        <w:tabs>
          <w:tab w:val="right" w:leader="dot" w:pos="8306"/>
        </w:tabs>
      </w:pPr>
      <w:hyperlink w:anchor="_Toc11993" w:history="1">
        <w:r>
          <w:rPr>
            <w:rFonts w:ascii="仿宋" w:eastAsia="仿宋" w:hAnsi="仿宋" w:cs="仿宋" w:hint="eastAsia"/>
            <w:lang w:eastAsia="zh-CN"/>
          </w:rPr>
          <w:t>(三)、工艺技术方案要求</w:t>
        </w:r>
        <w:r>
          <w:tab/>
        </w:r>
        <w:r>
          <w:fldChar w:fldCharType="begin"/>
        </w:r>
        <w:r>
          <w:instrText xml:space="preserve"> PAGEREF _Toc11993 \h </w:instrText>
        </w:r>
        <w:r>
          <w:fldChar w:fldCharType="separate"/>
        </w:r>
        <w:r>
          <w:t>50</w:t>
        </w:r>
        <w:r>
          <w:fldChar w:fldCharType="end"/>
        </w:r>
      </w:hyperlink>
    </w:p>
    <w:p>
      <w:pPr>
        <w:pStyle w:val="TOC1"/>
        <w:tabs>
          <w:tab w:val="right" w:leader="dot" w:pos="8306"/>
        </w:tabs>
      </w:pPr>
      <w:hyperlink w:anchor="_Toc7261" w:history="1">
        <w:r>
          <w:rPr>
            <w:rFonts w:ascii="仿宋" w:eastAsia="仿宋" w:hAnsi="仿宋" w:cs="仿宋" w:hint="eastAsia"/>
            <w:lang w:eastAsia="zh-CN"/>
          </w:rPr>
          <w:t>十一、电力调度与管理自动化系统项目人力资源培养与发展</w:t>
        </w:r>
        <w:r>
          <w:tab/>
        </w:r>
        <w:r>
          <w:fldChar w:fldCharType="begin"/>
        </w:r>
        <w:r>
          <w:instrText xml:space="preserve"> PAGEREF _Toc7261 \h </w:instrText>
        </w:r>
        <w:r>
          <w:fldChar w:fldCharType="separate"/>
        </w:r>
        <w:r>
          <w:t>52</w:t>
        </w:r>
        <w:r>
          <w:fldChar w:fldCharType="end"/>
        </w:r>
      </w:hyperlink>
    </w:p>
    <w:p>
      <w:pPr>
        <w:pStyle w:val="TOC2"/>
        <w:tabs>
          <w:tab w:val="right" w:leader="dot" w:pos="8306"/>
        </w:tabs>
      </w:pPr>
      <w:hyperlink w:anchor="_Toc22375" w:history="1">
        <w:r>
          <w:rPr>
            <w:rFonts w:ascii="仿宋" w:eastAsia="仿宋" w:hAnsi="仿宋" w:cs="仿宋" w:hint="eastAsia"/>
            <w:lang w:eastAsia="zh-CN"/>
          </w:rPr>
          <w:t>(一)、人才需求与规划</w:t>
        </w:r>
        <w:r>
          <w:tab/>
        </w:r>
        <w:r>
          <w:fldChar w:fldCharType="begin"/>
        </w:r>
        <w:r>
          <w:instrText xml:space="preserve"> PAGEREF _Toc22375 \h </w:instrText>
        </w:r>
        <w:r>
          <w:fldChar w:fldCharType="separate"/>
        </w:r>
        <w:r>
          <w:t>52</w:t>
        </w:r>
        <w:r>
          <w:fldChar w:fldCharType="end"/>
        </w:r>
      </w:hyperlink>
    </w:p>
    <w:p>
      <w:pPr>
        <w:pStyle w:val="TOC2"/>
        <w:tabs>
          <w:tab w:val="right" w:leader="dot" w:pos="8306"/>
        </w:tabs>
      </w:pPr>
      <w:hyperlink w:anchor="_Toc9470" w:history="1">
        <w:r>
          <w:rPr>
            <w:rFonts w:ascii="仿宋" w:eastAsia="仿宋" w:hAnsi="仿宋" w:cs="仿宋" w:hint="eastAsia"/>
            <w:lang w:eastAsia="zh-CN"/>
          </w:rPr>
          <w:t>(二)、培训与发展计划</w:t>
        </w:r>
        <w:r>
          <w:tab/>
        </w:r>
        <w:r>
          <w:fldChar w:fldCharType="begin"/>
        </w:r>
        <w:r>
          <w:instrText xml:space="preserve"> PAGEREF _Toc9470 \h </w:instrText>
        </w:r>
        <w:r>
          <w:fldChar w:fldCharType="separate"/>
        </w:r>
        <w:r>
          <w:t>53</w:t>
        </w:r>
        <w:r>
          <w:fldChar w:fldCharType="end"/>
        </w:r>
      </w:hyperlink>
    </w:p>
    <w:p>
      <w:pPr>
        <w:pStyle w:val="TOC1"/>
        <w:tabs>
          <w:tab w:val="right" w:leader="dot" w:pos="8306"/>
        </w:tabs>
      </w:pPr>
      <w:hyperlink w:anchor="_Toc25544" w:history="1">
        <w:r>
          <w:rPr>
            <w:rFonts w:ascii="仿宋" w:eastAsia="仿宋" w:hAnsi="仿宋" w:cs="仿宋" w:hint="eastAsia"/>
            <w:lang w:eastAsia="zh-CN"/>
          </w:rPr>
          <w:t>十二、电力调度与管理自动化系统项目社会影响</w:t>
        </w:r>
        <w:r>
          <w:tab/>
        </w:r>
        <w:r>
          <w:fldChar w:fldCharType="begin"/>
        </w:r>
        <w:r>
          <w:instrText xml:space="preserve"> PAGEREF _Toc25544 \h </w:instrText>
        </w:r>
        <w:r>
          <w:fldChar w:fldCharType="separate"/>
        </w:r>
        <w:r>
          <w:t>53</w:t>
        </w:r>
        <w:r>
          <w:fldChar w:fldCharType="end"/>
        </w:r>
      </w:hyperlink>
    </w:p>
    <w:p>
      <w:pPr>
        <w:pStyle w:val="TOC2"/>
        <w:tabs>
          <w:tab w:val="right" w:leader="dot" w:pos="8306"/>
        </w:tabs>
      </w:pPr>
      <w:hyperlink w:anchor="_Toc1447" w:history="1">
        <w:r>
          <w:rPr>
            <w:rFonts w:ascii="仿宋" w:eastAsia="仿宋" w:hAnsi="仿宋" w:cs="仿宋" w:hint="eastAsia"/>
            <w:lang w:eastAsia="zh-CN"/>
          </w:rPr>
          <w:t>(一)、社会责任与义务</w:t>
        </w:r>
        <w:r>
          <w:tab/>
        </w:r>
        <w:r>
          <w:fldChar w:fldCharType="begin"/>
        </w:r>
        <w:r>
          <w:instrText xml:space="preserve"> PAGEREF _Toc1447 \h </w:instrText>
        </w:r>
        <w:r>
          <w:fldChar w:fldCharType="separate"/>
        </w:r>
        <w:r>
          <w:t>53</w:t>
        </w:r>
        <w:r>
          <w:fldChar w:fldCharType="end"/>
        </w:r>
      </w:hyperlink>
    </w:p>
    <w:p>
      <w:pPr>
        <w:pStyle w:val="TOC2"/>
        <w:tabs>
          <w:tab w:val="right" w:leader="dot" w:pos="8306"/>
        </w:tabs>
      </w:pPr>
      <w:hyperlink w:anchor="_Toc18047" w:history="1">
        <w:r>
          <w:rPr>
            <w:rFonts w:ascii="仿宋" w:eastAsia="仿宋" w:hAnsi="仿宋" w:cs="仿宋" w:hint="eastAsia"/>
            <w:lang w:eastAsia="zh-CN"/>
          </w:rPr>
          <w:t>(二)、社会参与与沟通</w:t>
        </w:r>
        <w:r>
          <w:tab/>
        </w:r>
        <w:r>
          <w:fldChar w:fldCharType="begin"/>
        </w:r>
        <w:r>
          <w:instrText xml:space="preserve"> PAGEREF _Toc18047 \h </w:instrText>
        </w:r>
        <w:r>
          <w:fldChar w:fldCharType="separate"/>
        </w:r>
        <w:r>
          <w:t>54</w:t>
        </w:r>
        <w:r>
          <w:fldChar w:fldCharType="end"/>
        </w:r>
      </w:hyperlink>
    </w:p>
    <w:p>
      <w:pPr>
        <w:pStyle w:val="TOC1"/>
        <w:tabs>
          <w:tab w:val="right" w:leader="dot" w:pos="8306"/>
        </w:tabs>
      </w:pPr>
      <w:hyperlink w:anchor="_Toc3339" w:history="1">
        <w:r>
          <w:rPr>
            <w:rFonts w:ascii="仿宋" w:eastAsia="仿宋" w:hAnsi="仿宋" w:cs="仿宋" w:hint="eastAsia"/>
            <w:lang w:eastAsia="zh-CN"/>
          </w:rPr>
          <w:t>十三、电力调度与管理自动化系统项目工程方案分析</w:t>
        </w:r>
        <w:r>
          <w:tab/>
        </w:r>
        <w:r>
          <w:fldChar w:fldCharType="begin"/>
        </w:r>
        <w:r>
          <w:instrText xml:space="preserve"> PAGEREF _Toc3339 \h </w:instrText>
        </w:r>
        <w:r>
          <w:fldChar w:fldCharType="separate"/>
        </w:r>
        <w:r>
          <w:t>55</w:t>
        </w:r>
        <w:r>
          <w:fldChar w:fldCharType="end"/>
        </w:r>
      </w:hyperlink>
    </w:p>
    <w:p>
      <w:pPr>
        <w:pStyle w:val="TOC2"/>
        <w:tabs>
          <w:tab w:val="right" w:leader="dot" w:pos="8306"/>
        </w:tabs>
      </w:pPr>
      <w:hyperlink w:anchor="_Toc26845" w:history="1">
        <w:r>
          <w:rPr>
            <w:rFonts w:ascii="仿宋" w:eastAsia="仿宋" w:hAnsi="仿宋" w:cs="仿宋" w:hint="eastAsia"/>
            <w:lang w:eastAsia="zh-CN"/>
          </w:rPr>
          <w:t>(一)、建筑工程设计原则</w:t>
        </w:r>
        <w:r>
          <w:tab/>
        </w:r>
        <w:r>
          <w:fldChar w:fldCharType="begin"/>
        </w:r>
        <w:r>
          <w:instrText xml:space="preserve"> PAGEREF _Toc26845 \h </w:instrText>
        </w:r>
        <w:r>
          <w:fldChar w:fldCharType="separate"/>
        </w:r>
        <w:r>
          <w:t>55</w:t>
        </w:r>
        <w:r>
          <w:fldChar w:fldCharType="end"/>
        </w:r>
      </w:hyperlink>
    </w:p>
    <w:p>
      <w:pPr>
        <w:pStyle w:val="TOC2"/>
        <w:tabs>
          <w:tab w:val="right" w:leader="dot" w:pos="8306"/>
        </w:tabs>
      </w:pPr>
      <w:hyperlink w:anchor="_Toc9971" w:history="1">
        <w:r>
          <w:rPr>
            <w:rFonts w:ascii="仿宋" w:eastAsia="仿宋" w:hAnsi="仿宋" w:cs="仿宋" w:hint="eastAsia"/>
            <w:lang w:eastAsia="zh-CN"/>
          </w:rPr>
          <w:t>(二)、土建工程建设指标</w:t>
        </w:r>
        <w:r>
          <w:tab/>
        </w:r>
        <w:r>
          <w:fldChar w:fldCharType="begin"/>
        </w:r>
        <w:r>
          <w:instrText xml:space="preserve"> PAGEREF _Toc9971 \h </w:instrText>
        </w:r>
        <w:r>
          <w:fldChar w:fldCharType="separate"/>
        </w:r>
        <w:r>
          <w:t>59</w:t>
        </w:r>
        <w:r>
          <w:fldChar w:fldCharType="end"/>
        </w:r>
      </w:hyperlink>
    </w:p>
    <w:p>
      <w:pPr>
        <w:pStyle w:val="TOC1"/>
        <w:tabs>
          <w:tab w:val="right" w:leader="dot" w:pos="8306"/>
        </w:tabs>
      </w:pPr>
      <w:hyperlink w:anchor="_Toc6210" w:history="1">
        <w:r>
          <w:rPr>
            <w:rFonts w:ascii="仿宋" w:eastAsia="仿宋" w:hAnsi="仿宋" w:cs="仿宋" w:hint="eastAsia"/>
            <w:lang w:eastAsia="zh-CN"/>
          </w:rPr>
          <w:t>十四、质量管理体系</w:t>
        </w:r>
        <w:r>
          <w:tab/>
        </w:r>
        <w:r>
          <w:fldChar w:fldCharType="begin"/>
        </w:r>
        <w:r>
          <w:instrText xml:space="preserve"> PAGEREF _Toc6210 \h </w:instrText>
        </w:r>
        <w:r>
          <w:fldChar w:fldCharType="separate"/>
        </w:r>
        <w:r>
          <w:t>60</w:t>
        </w:r>
        <w:r>
          <w:fldChar w:fldCharType="end"/>
        </w:r>
      </w:hyperlink>
    </w:p>
    <w:p>
      <w:pPr>
        <w:pStyle w:val="TOC2"/>
        <w:tabs>
          <w:tab w:val="right" w:leader="dot" w:pos="8306"/>
        </w:tabs>
      </w:pPr>
      <w:hyperlink w:anchor="_Toc8466" w:history="1">
        <w:r>
          <w:rPr>
            <w:rFonts w:ascii="仿宋" w:eastAsia="仿宋" w:hAnsi="仿宋" w:cs="仿宋" w:hint="eastAsia"/>
            <w:lang w:eastAsia="zh-CN"/>
          </w:rPr>
          <w:t>(一)、质量目标与方针</w:t>
        </w:r>
        <w:r>
          <w:tab/>
        </w:r>
        <w:r>
          <w:fldChar w:fldCharType="begin"/>
        </w:r>
        <w:r>
          <w:instrText xml:space="preserve"> PAGEREF _Toc8466 \h </w:instrText>
        </w:r>
        <w:r>
          <w:fldChar w:fldCharType="separate"/>
        </w:r>
        <w:r>
          <w:t>60</w:t>
        </w:r>
        <w:r>
          <w:fldChar w:fldCharType="end"/>
        </w:r>
      </w:hyperlink>
    </w:p>
    <w:p>
      <w:pPr>
        <w:pStyle w:val="TOC2"/>
        <w:tabs>
          <w:tab w:val="right" w:leader="dot" w:pos="8306"/>
        </w:tabs>
      </w:pPr>
      <w:hyperlink w:anchor="_Toc4635" w:history="1">
        <w:r>
          <w:rPr>
            <w:rFonts w:ascii="仿宋" w:eastAsia="仿宋" w:hAnsi="仿宋" w:cs="仿宋" w:hint="eastAsia"/>
            <w:lang w:eastAsia="zh-CN"/>
          </w:rPr>
          <w:t>(二)、质量管理责任</w:t>
        </w:r>
        <w:r>
          <w:tab/>
        </w:r>
        <w:r>
          <w:fldChar w:fldCharType="begin"/>
        </w:r>
        <w:r>
          <w:instrText xml:space="preserve"> PAGEREF _Toc4635 \h </w:instrText>
        </w:r>
        <w:r>
          <w:fldChar w:fldCharType="separate"/>
        </w:r>
        <w:r>
          <w:t>61</w:t>
        </w:r>
        <w:r>
          <w:fldChar w:fldCharType="end"/>
        </w:r>
      </w:hyperlink>
    </w:p>
    <w:p>
      <w:pPr>
        <w:pStyle w:val="TOC2"/>
        <w:tabs>
          <w:tab w:val="right" w:leader="dot" w:pos="8306"/>
        </w:tabs>
      </w:pPr>
      <w:hyperlink w:anchor="_Toc30594" w:history="1">
        <w:r>
          <w:rPr>
            <w:rFonts w:ascii="仿宋" w:eastAsia="仿宋" w:hAnsi="仿宋" w:cs="仿宋" w:hint="eastAsia"/>
            <w:lang w:eastAsia="zh-CN"/>
          </w:rPr>
          <w:t>(三)、质量管理体系文件</w:t>
        </w:r>
        <w:r>
          <w:tab/>
        </w:r>
        <w:r>
          <w:fldChar w:fldCharType="begin"/>
        </w:r>
        <w:r>
          <w:instrText xml:space="preserve"> PAGEREF _Toc30594 \h </w:instrText>
        </w:r>
        <w:r>
          <w:fldChar w:fldCharType="separate"/>
        </w:r>
        <w:r>
          <w:t>63</w:t>
        </w:r>
        <w:r>
          <w:fldChar w:fldCharType="end"/>
        </w:r>
      </w:hyperlink>
    </w:p>
    <w:p>
      <w:pPr>
        <w:pStyle w:val="TOC2"/>
        <w:tabs>
          <w:tab w:val="right" w:leader="dot" w:pos="8306"/>
        </w:tabs>
      </w:pPr>
      <w:hyperlink w:anchor="_Toc19705" w:history="1">
        <w:r>
          <w:rPr>
            <w:rFonts w:ascii="仿宋" w:eastAsia="仿宋" w:hAnsi="仿宋" w:cs="仿宋" w:hint="eastAsia"/>
            <w:lang w:eastAsia="zh-CN"/>
          </w:rPr>
          <w:t>(四)、质量培训与教育</w:t>
        </w:r>
        <w:r>
          <w:tab/>
        </w:r>
        <w:r>
          <w:fldChar w:fldCharType="begin"/>
        </w:r>
        <w:r>
          <w:instrText xml:space="preserve"> PAGEREF _Toc19705 \h </w:instrText>
        </w:r>
        <w:r>
          <w:fldChar w:fldCharType="separate"/>
        </w:r>
        <w:r>
          <w:t>65</w:t>
        </w:r>
        <w:r>
          <w:fldChar w:fldCharType="end"/>
        </w:r>
      </w:hyperlink>
    </w:p>
    <w:p>
      <w:pPr>
        <w:pStyle w:val="TOC2"/>
        <w:tabs>
          <w:tab w:val="right" w:leader="dot" w:pos="8306"/>
        </w:tabs>
      </w:pPr>
      <w:hyperlink w:anchor="_Toc28166" w:history="1">
        <w:r>
          <w:rPr>
            <w:rFonts w:ascii="仿宋" w:eastAsia="仿宋" w:hAnsi="仿宋" w:cs="仿宋" w:hint="eastAsia"/>
            <w:lang w:eastAsia="zh-CN"/>
          </w:rPr>
          <w:t>(五)、质量审核与评价</w:t>
        </w:r>
        <w:r>
          <w:tab/>
        </w:r>
        <w:r>
          <w:fldChar w:fldCharType="begin"/>
        </w:r>
        <w:r>
          <w:instrText xml:space="preserve"> PAGEREF _Toc28166 \h </w:instrText>
        </w:r>
        <w:r>
          <w:fldChar w:fldCharType="separate"/>
        </w:r>
        <w:r>
          <w:t>66</w:t>
        </w:r>
        <w:r>
          <w:fldChar w:fldCharType="end"/>
        </w:r>
      </w:hyperlink>
    </w:p>
    <w:p>
      <w:pPr>
        <w:pStyle w:val="TOC2"/>
        <w:tabs>
          <w:tab w:val="right" w:leader="dot" w:pos="8306"/>
        </w:tabs>
      </w:pPr>
      <w:hyperlink w:anchor="_Toc20278" w:history="1">
        <w:r>
          <w:rPr>
            <w:rFonts w:ascii="仿宋" w:eastAsia="仿宋" w:hAnsi="仿宋" w:cs="仿宋" w:hint="eastAsia"/>
            <w:lang w:eastAsia="zh-CN"/>
          </w:rPr>
          <w:t>(六)、不符合与纠正措施</w:t>
        </w:r>
        <w:r>
          <w:tab/>
        </w:r>
        <w:r>
          <w:fldChar w:fldCharType="begin"/>
        </w:r>
        <w:r>
          <w:instrText xml:space="preserve"> PAGEREF _Toc20278 \h </w:instrText>
        </w:r>
        <w:r>
          <w:fldChar w:fldCharType="separate"/>
        </w:r>
        <w:r>
          <w:t>68</w:t>
        </w:r>
        <w:r>
          <w:fldChar w:fldCharType="end"/>
        </w:r>
      </w:hyperlink>
    </w:p>
    <w:p>
      <w:pPr>
        <w:pStyle w:val="TOC1"/>
        <w:tabs>
          <w:tab w:val="right" w:leader="dot" w:pos="8306"/>
        </w:tabs>
      </w:pPr>
      <w:hyperlink w:anchor="_Toc9355" w:history="1">
        <w:r>
          <w:rPr>
            <w:rFonts w:ascii="仿宋" w:eastAsia="仿宋" w:hAnsi="仿宋" w:cs="仿宋" w:hint="eastAsia"/>
            <w:lang w:eastAsia="zh-CN"/>
          </w:rPr>
          <w:t>十五、电力调度与管理自动化系统项目实施保障措施</w:t>
        </w:r>
        <w:r>
          <w:tab/>
        </w:r>
        <w:r>
          <w:fldChar w:fldCharType="begin"/>
        </w:r>
        <w:r>
          <w:instrText xml:space="preserve"> PAGEREF _Toc9355 \h </w:instrText>
        </w:r>
        <w:r>
          <w:fldChar w:fldCharType="separate"/>
        </w:r>
        <w:r>
          <w:t>69</w:t>
        </w:r>
        <w:r>
          <w:fldChar w:fldCharType="end"/>
        </w:r>
      </w:hyperlink>
    </w:p>
    <w:p>
      <w:pPr>
        <w:pStyle w:val="TOC2"/>
        <w:tabs>
          <w:tab w:val="right" w:leader="dot" w:pos="8306"/>
        </w:tabs>
      </w:pPr>
      <w:hyperlink w:anchor="_Toc10253" w:history="1">
        <w:r>
          <w:rPr>
            <w:rFonts w:ascii="仿宋" w:eastAsia="仿宋" w:hAnsi="仿宋" w:cs="仿宋" w:hint="eastAsia"/>
            <w:lang w:eastAsia="zh-CN"/>
          </w:rPr>
          <w:t>(一)、电力调度与管理自动化系统项目实施保障机制</w:t>
        </w:r>
        <w:r>
          <w:tab/>
        </w:r>
        <w:r>
          <w:fldChar w:fldCharType="begin"/>
        </w:r>
        <w:r>
          <w:instrText xml:space="preserve"> PAGEREF _Toc10253 \h </w:instrText>
        </w:r>
        <w:r>
          <w:fldChar w:fldCharType="separate"/>
        </w:r>
        <w:r>
          <w:t>69</w:t>
        </w:r>
        <w:r>
          <w:fldChar w:fldCharType="end"/>
        </w:r>
      </w:hyperlink>
    </w:p>
    <w:p>
      <w:pPr>
        <w:pStyle w:val="TOC2"/>
        <w:tabs>
          <w:tab w:val="right" w:leader="dot" w:pos="8306"/>
        </w:tabs>
      </w:pPr>
      <w:hyperlink w:anchor="_Toc2171" w:history="1">
        <w:r>
          <w:rPr>
            <w:rFonts w:ascii="仿宋" w:eastAsia="仿宋" w:hAnsi="仿宋" w:cs="仿宋" w:hint="eastAsia"/>
            <w:lang w:eastAsia="zh-CN"/>
          </w:rPr>
          <w:t>(二)、电力调度与管理自动化系统项目法律合规要求</w:t>
        </w:r>
        <w:r>
          <w:tab/>
        </w:r>
        <w:r>
          <w:fldChar w:fldCharType="begin"/>
        </w:r>
        <w:r>
          <w:instrText xml:space="preserve"> PAGEREF _Toc2171 \h </w:instrText>
        </w:r>
        <w:r>
          <w:fldChar w:fldCharType="separate"/>
        </w:r>
        <w:r>
          <w:t>73</w:t>
        </w:r>
        <w:r>
          <w:fldChar w:fldCharType="end"/>
        </w:r>
      </w:hyperlink>
    </w:p>
    <w:p>
      <w:pPr>
        <w:pStyle w:val="TOC2"/>
        <w:tabs>
          <w:tab w:val="right" w:leader="dot" w:pos="8306"/>
        </w:tabs>
      </w:pPr>
      <w:hyperlink w:anchor="_Toc1540" w:history="1">
        <w:r>
          <w:rPr>
            <w:rFonts w:ascii="仿宋" w:eastAsia="仿宋" w:hAnsi="仿宋" w:cs="仿宋" w:hint="eastAsia"/>
            <w:lang w:eastAsia="zh-CN"/>
          </w:rPr>
          <w:t>(三)、电力调度与管理自动化系统项目合同管理与法律事务</w:t>
        </w:r>
        <w:r>
          <w:tab/>
        </w:r>
        <w:r>
          <w:fldChar w:fldCharType="begin"/>
        </w:r>
        <w:r>
          <w:instrText xml:space="preserve"> PAGEREF _Toc1540 \h </w:instrText>
        </w:r>
        <w:r>
          <w:fldChar w:fldCharType="separate"/>
        </w:r>
        <w:r>
          <w:t>77</w:t>
        </w:r>
        <w:r>
          <w:fldChar w:fldCharType="end"/>
        </w:r>
      </w:hyperlink>
    </w:p>
    <w:p>
      <w:pPr>
        <w:pStyle w:val="TOC2"/>
        <w:tabs>
          <w:tab w:val="right" w:leader="dot" w:pos="8306"/>
        </w:tabs>
      </w:pPr>
      <w:hyperlink w:anchor="_Toc20959" w:history="1">
        <w:r>
          <w:rPr>
            <w:rFonts w:ascii="仿宋" w:eastAsia="仿宋" w:hAnsi="仿宋" w:cs="仿宋" w:hint="eastAsia"/>
            <w:lang w:eastAsia="zh-CN"/>
          </w:rPr>
          <w:t>(四)、电力调度与管理自动化系统项目知识产权保护策略</w:t>
        </w:r>
        <w:r>
          <w:tab/>
        </w:r>
        <w:r>
          <w:fldChar w:fldCharType="begin"/>
        </w:r>
        <w:r>
          <w:instrText xml:space="preserve"> PAGEREF _Toc20959 \h </w:instrText>
        </w:r>
        <w:r>
          <w:fldChar w:fldCharType="separate"/>
        </w:r>
        <w:r>
          <w:t>84</w:t>
        </w:r>
        <w:r>
          <w:fldChar w:fldCharType="end"/>
        </w:r>
      </w:hyperlink>
    </w:p>
    <w:p>
      <w:pPr>
        <w:pStyle w:val="TOC1"/>
        <w:tabs>
          <w:tab w:val="right" w:leader="dot" w:pos="8306"/>
        </w:tabs>
      </w:pPr>
      <w:hyperlink w:anchor="_Toc32284" w:history="1">
        <w:r>
          <w:rPr>
            <w:rFonts w:ascii="仿宋" w:eastAsia="仿宋" w:hAnsi="仿宋" w:cs="仿宋" w:hint="eastAsia"/>
            <w:lang w:eastAsia="zh-CN"/>
          </w:rPr>
          <w:t>十六、风险识别与分类</w:t>
        </w:r>
        <w:r>
          <w:tab/>
        </w:r>
        <w:r>
          <w:fldChar w:fldCharType="begin"/>
        </w:r>
        <w:r>
          <w:instrText xml:space="preserve"> PAGEREF _Toc32284 \h </w:instrText>
        </w:r>
        <w:r>
          <w:fldChar w:fldCharType="separate"/>
        </w:r>
        <w:r>
          <w:t>87</w:t>
        </w:r>
        <w:r>
          <w:fldChar w:fldCharType="end"/>
        </w:r>
      </w:hyperlink>
    </w:p>
    <w:p>
      <w:pPr>
        <w:pStyle w:val="TOC2"/>
        <w:tabs>
          <w:tab w:val="right" w:leader="dot" w:pos="8306"/>
        </w:tabs>
      </w:pPr>
      <w:hyperlink w:anchor="_Toc29288" w:history="1">
        <w:r>
          <w:rPr>
            <w:rFonts w:ascii="仿宋" w:eastAsia="仿宋" w:hAnsi="仿宋" w:cs="仿宋" w:hint="eastAsia"/>
            <w:lang w:eastAsia="zh-CN"/>
          </w:rPr>
          <w:t>(一)、风险识别</w:t>
        </w:r>
        <w:r>
          <w:tab/>
        </w:r>
        <w:r>
          <w:fldChar w:fldCharType="begin"/>
        </w:r>
        <w:r>
          <w:instrText xml:space="preserve"> PAGEREF _Toc29288 \h </w:instrText>
        </w:r>
        <w:r>
          <w:fldChar w:fldCharType="separate"/>
        </w:r>
        <w:r>
          <w:t>87</w:t>
        </w:r>
        <w:r>
          <w:fldChar w:fldCharType="end"/>
        </w:r>
      </w:hyperlink>
    </w:p>
    <w:p>
      <w:pPr>
        <w:pStyle w:val="TOC2"/>
        <w:tabs>
          <w:tab w:val="right" w:leader="dot" w:pos="8306"/>
        </w:tabs>
      </w:pPr>
      <w:hyperlink w:anchor="_Toc28974" w:history="1">
        <w:r>
          <w:rPr>
            <w:rFonts w:ascii="仿宋" w:eastAsia="仿宋" w:hAnsi="仿宋" w:cs="仿宋" w:hint="eastAsia"/>
            <w:lang w:eastAsia="zh-CN"/>
          </w:rPr>
          <w:t>(二)、风险分类</w:t>
        </w:r>
        <w:r>
          <w:tab/>
        </w:r>
        <w:r>
          <w:fldChar w:fldCharType="begin"/>
        </w:r>
        <w:r>
          <w:instrText xml:space="preserve"> PAGEREF _Toc28974 \h </w:instrText>
        </w:r>
        <w:r>
          <w:fldChar w:fldCharType="separate"/>
        </w:r>
        <w:r>
          <w:t>88</w:t>
        </w:r>
        <w:r>
          <w:fldChar w:fldCharType="end"/>
        </w:r>
      </w:hyperlink>
    </w:p>
    <w:p>
      <w:pPr>
        <w:pStyle w:val="TOC1"/>
        <w:tabs>
          <w:tab w:val="right" w:leader="dot" w:pos="8306"/>
        </w:tabs>
      </w:pPr>
      <w:hyperlink w:anchor="_Toc19917" w:history="1">
        <w:r>
          <w:rPr>
            <w:rFonts w:ascii="仿宋" w:eastAsia="仿宋" w:hAnsi="仿宋" w:cs="仿宋" w:hint="eastAsia"/>
            <w:lang w:eastAsia="zh-CN"/>
          </w:rPr>
          <w:t>十七、供应链管理</w:t>
        </w:r>
        <w:r>
          <w:tab/>
        </w:r>
        <w:r>
          <w:fldChar w:fldCharType="begin"/>
        </w:r>
        <w:r>
          <w:instrText xml:space="preserve"> PAGEREF _Toc19917 \h </w:instrText>
        </w:r>
        <w:r>
          <w:fldChar w:fldCharType="separate"/>
        </w:r>
        <w:r>
          <w:t>90</w:t>
        </w:r>
        <w:r>
          <w:fldChar w:fldCharType="end"/>
        </w:r>
      </w:hyperlink>
    </w:p>
    <w:p>
      <w:pPr>
        <w:pStyle w:val="TOC2"/>
        <w:tabs>
          <w:tab w:val="right" w:leader="dot" w:pos="8306"/>
        </w:tabs>
      </w:pPr>
      <w:hyperlink w:anchor="_Toc10572" w:history="1">
        <w:r>
          <w:rPr>
            <w:rFonts w:ascii="仿宋" w:eastAsia="仿宋" w:hAnsi="仿宋" w:cs="仿宋" w:hint="eastAsia"/>
            <w:lang w:eastAsia="zh-CN"/>
          </w:rPr>
          <w:t>(一)、供应链战略规划</w:t>
        </w:r>
        <w:r>
          <w:tab/>
        </w:r>
        <w:r>
          <w:fldChar w:fldCharType="begin"/>
        </w:r>
        <w:r>
          <w:instrText xml:space="preserve"> PAGEREF _Toc10572 \h </w:instrText>
        </w:r>
        <w:r>
          <w:fldChar w:fldCharType="separate"/>
        </w:r>
        <w:r>
          <w:t>90</w:t>
        </w:r>
        <w:r>
          <w:fldChar w:fldCharType="end"/>
        </w:r>
      </w:hyperlink>
    </w:p>
    <w:p>
      <w:pPr>
        <w:pStyle w:val="TOC2"/>
        <w:tabs>
          <w:tab w:val="right" w:leader="dot" w:pos="8306"/>
        </w:tabs>
      </w:pPr>
      <w:hyperlink w:anchor="_Toc3627" w:history="1">
        <w:r>
          <w:rPr>
            <w:rFonts w:ascii="仿宋" w:eastAsia="仿宋" w:hAnsi="仿宋" w:cs="仿宋" w:hint="eastAsia"/>
            <w:lang w:eastAsia="zh-CN"/>
          </w:rPr>
          <w:t>(二)、供应商选择与合作</w:t>
        </w:r>
        <w:r>
          <w:tab/>
        </w:r>
        <w:r>
          <w:fldChar w:fldCharType="begin"/>
        </w:r>
        <w:r>
          <w:instrText xml:space="preserve"> PAGEREF _Toc3627 \h </w:instrText>
        </w:r>
        <w:r>
          <w:fldChar w:fldCharType="separate"/>
        </w:r>
        <w:r>
          <w:t>92</w:t>
        </w:r>
        <w:r>
          <w:fldChar w:fldCharType="end"/>
        </w:r>
      </w:hyperlink>
    </w:p>
    <w:p>
      <w:pPr>
        <w:pStyle w:val="TOC2"/>
        <w:tabs>
          <w:tab w:val="right" w:leader="dot" w:pos="8306"/>
        </w:tabs>
      </w:pPr>
      <w:hyperlink w:anchor="_Toc22315" w:history="1">
        <w:r>
          <w:rPr>
            <w:rFonts w:ascii="仿宋" w:eastAsia="仿宋" w:hAnsi="仿宋" w:cs="仿宋" w:hint="eastAsia"/>
            <w:lang w:eastAsia="zh-CN"/>
          </w:rPr>
          <w:t>(三)、物流与库存管理</w:t>
        </w:r>
        <w:r>
          <w:tab/>
        </w:r>
        <w:r>
          <w:fldChar w:fldCharType="begin"/>
        </w:r>
        <w:r>
          <w:instrText xml:space="preserve"> PAGEREF _Toc22315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581"/>
      <w:r>
        <w:rPr>
          <w:rFonts w:ascii="仿宋" w:eastAsia="仿宋" w:hAnsi="仿宋" w:cs="仿宋" w:hint="eastAsia"/>
          <w:lang w:eastAsia="zh-CN"/>
        </w:rPr>
        <w:t>(一)、电力调度与管理自动化系统行业分析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行业一直以来都是市场的关注焦点。行业内的发展趋势、竞争态势以及潜在机会都对电力调度与管理自动化系统项目的推进产生深远的影响。通过深入研究行业的整体概貌，我们将更好地理解行业的核心特征，为电力调度与管理自动化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调度与管理自动化系统行业，技术一直是推动创新和发展的关键因素。我们将对当前技术趋势进行详尽分析，包括但不限于人工智能、大数据应用、先进制造技术等。这有助于电力调度与管理自动化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调度与管理自动化系统项目成功的基础。我们将对主要竞争对手进行深入研究，包括其市场份额、产品特点、市场定位等。通过全面了解竞争对手的优势和劣势，电力调度与管理自动化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130"/>
      <w:r>
        <w:rPr>
          <w:rFonts w:ascii="仿宋" w:eastAsia="仿宋" w:hAnsi="仿宋" w:cs="仿宋" w:hint="eastAsia"/>
          <w:sz w:val="28"/>
          <w:lang w:eastAsia="zh-CN"/>
        </w:rPr>
        <w:t>(二)、电力调度与管理自动化系统市场分析预测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调度与管理自动化系统市场未来的增长趋势。这包括市场的整体规模、各细分领域的发展趋势等。电力调度与管理自动化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调度与管理自动化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调度与管理自动化系统项目实施过程中需要充分考虑的因素。我们将对市场风险进行全面评估，包括但不限于政策法规风险、市场竞争风险、技术变革风险等。通过对潜在风险的深入分析，电力调度与管理自动化系统项目可以制定相应的风险缓解策略，降低不确定性对电力调度与管理自动化系统项目的影响。</w:t>
      </w:r>
    </w:p>
    <w:p>
      <w:pPr>
        <w:pStyle w:val="Heading1"/>
        <w:ind w:firstLine="560" w:firstLineChars="200"/>
        <w:rPr>
          <w:rFonts w:ascii="仿宋" w:eastAsia="仿宋" w:hAnsi="仿宋" w:cs="仿宋" w:hint="eastAsia"/>
          <w:sz w:val="28"/>
          <w:lang w:eastAsia="zh-CN"/>
        </w:rPr>
      </w:pPr>
      <w:bookmarkStart w:id="5" w:name="_Toc12057"/>
      <w:r>
        <w:rPr>
          <w:rFonts w:ascii="仿宋" w:eastAsia="仿宋" w:hAnsi="仿宋" w:cs="仿宋" w:hint="eastAsia"/>
          <w:sz w:val="28"/>
          <w:lang w:eastAsia="zh-CN"/>
        </w:rPr>
        <w:t>二、电力调度与管理自动化系统项目可持续发展</w:t>
      </w:r>
      <w:bookmarkEnd w:id="5"/>
    </w:p>
    <w:p>
      <w:pPr>
        <w:pStyle w:val="Heading2"/>
        <w:rPr>
          <w:rFonts w:ascii="仿宋" w:eastAsia="仿宋" w:hAnsi="仿宋" w:cs="仿宋" w:hint="eastAsia"/>
          <w:lang w:eastAsia="zh-CN"/>
        </w:rPr>
      </w:pPr>
      <w:bookmarkStart w:id="6" w:name="_Toc2697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调度与管理自动化系统项目中，电力调度与管理自动化系统项目团队着眼于未来，明确了可持续发展的战略方向。制定的具体可持续发展目标包括降低资源使用、采用环保技术、最大化社会效益等。这一步骤不仅有助于电力调度与管理自动化系统项目在环保和社会责任方面达到最高标准，也为未来提供了明确的指引，确保电力调度与管理自动化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可持续实践的融入电力调度与管理自动化系统项目管理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电力调度与管理自动化系统项目管理周期。从电力调度与管理自动化系统项目规划开始，电力调度与管理自动化系统项目团队就考虑了环境和社会的因素。在执行阶段，电力调度与管理自动化系统项目团队积极推动绿色技术的应用，优化资源利用。此外，关注员工的社会责任，通过培训和沟通活动提高员工对可持续发展的认知，使他们能够在日常工作中践行可持续实践。这些举措不仅为电力调度与管理自动化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91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调度与管理自动化系统项目的可持续发展理念，我们深信环保与社会责任是电力调度与管理自动化系统项目成功的关键支柱。在电力调度与管理自动化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团队通过引入先进的环保技术、建立高效的废物处理系统以及推动能源节约措施，积极履行环保责任。定期的环保监测和评估确保电力调度与管理自动化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不仅致力于自身可持续发展，还注重对社会的回馈。通过支持社区电力调度与管理自动化系统项目、参与慈善事业、提供培训机会等方式，电力调度与管理自动化系统项目积极履行社会责任。与当地社区建立积极互动，关注员工的工作与生活平衡，以及员工的身心健康，是电力调度与管理自动化系统项目在社会责任层面的关键举措。这样的实践不仅增强了电力调度与管理自动化系统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6657"/>
      <w:r>
        <w:rPr>
          <w:rFonts w:ascii="仿宋" w:eastAsia="仿宋" w:hAnsi="仿宋" w:cs="仿宋" w:hint="eastAsia"/>
          <w:sz w:val="28"/>
          <w:lang w:eastAsia="zh-CN"/>
        </w:rPr>
        <w:t>三、电力调度与管理自动化系统项目建设背景及必要性分析</w:t>
      </w:r>
      <w:bookmarkEnd w:id="8"/>
    </w:p>
    <w:p>
      <w:pPr>
        <w:pStyle w:val="Heading2"/>
        <w:rPr>
          <w:rFonts w:ascii="仿宋" w:eastAsia="仿宋" w:hAnsi="仿宋" w:cs="仿宋" w:hint="eastAsia"/>
          <w:lang w:eastAsia="zh-CN"/>
        </w:rPr>
      </w:pPr>
      <w:bookmarkStart w:id="9" w:name="_Toc9264"/>
      <w:r>
        <w:rPr>
          <w:rFonts w:ascii="仿宋" w:eastAsia="仿宋" w:hAnsi="仿宋" w:cs="仿宋" w:hint="eastAsia"/>
          <w:lang w:eastAsia="zh-CN"/>
        </w:rPr>
        <w:t>(一)、电力调度与管理自动化系统项目背景分析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调度与管理自动化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调度与管理自动化系统项目在这个潮流中的定位。同时，我们将关注行业内涌现的新兴机遇，以便电力调度与管理自动化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调度与管理自动化系统项目提供了强大的发展动力。我们将聚焦于行业内最新的技术发展趋势，包括但不限于人工智能、大数据分析、物联网等领域。通过深度的技术研究，我们将确保电力调度与管理自动化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调度与管理自动化系统项目发展的源泉。我们将投入更多的精力对市场需求进行深入剖析，超越表面的需求，深入挖掘潜在的市场痛点和机遇。通过对市场需求的细致了解，电力调度与管理自动化系统项目将更有针对性地设计解决方案，满足市场的多样化需求，从而更好地促进电力调度与管理自动化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调度与管理自动化系统项目战略至关重要。我们将对竞争态势进行更为深入的分析，包括但不限于市场份额、产品特点、客户满意度等多个维度。通过深度的竞争分析，电力调度与管理自动化系统项目将能够更准确地把握市场脉搏，制定具有竞争力的电力调度与管理自动化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调度与管理自动化系统项目的发展具有直接的影响。我们将进行更为全面的法规和政策分析，了解行业发展中的潜在法律风险和合规挑战。通过充分了解和遵守相关法规，电力调度与管理自动化系统项目将确保在法律框架内合法合规运营，为电力调度与管理自动化系统项目的稳健发展提供有力支持。</w:t>
      </w:r>
    </w:p>
    <w:p>
      <w:pPr>
        <w:pStyle w:val="Heading2"/>
        <w:ind w:firstLine="560" w:firstLineChars="200"/>
        <w:rPr>
          <w:rFonts w:ascii="仿宋" w:eastAsia="仿宋" w:hAnsi="仿宋" w:cs="仿宋" w:hint="eastAsia"/>
          <w:sz w:val="28"/>
          <w:lang w:eastAsia="zh-CN"/>
        </w:rPr>
      </w:pPr>
      <w:bookmarkStart w:id="10" w:name="_Toc27028"/>
      <w:r>
        <w:rPr>
          <w:rFonts w:ascii="仿宋" w:eastAsia="仿宋" w:hAnsi="仿宋" w:cs="仿宋" w:hint="eastAsia"/>
          <w:sz w:val="28"/>
          <w:lang w:eastAsia="zh-CN"/>
        </w:rPr>
        <w:t>(二)、电力调度与管理自动化系统项目建设必要性分析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建设的迫切性源于对行业发展趋势的深刻洞察。我们正处于一个行业变革的时代，科技创新、数字化转型成为企业发展的关键动力。电力调度与管理自动化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建设不仅仅是为了跟上潮流，更是为了通过技术创新推动企业的持续发展。通过引入先进的技术和解决方案，电力调度与管理自动化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调度与管理自动化系统项目的建设成为必然选择，通过提高产品质量、拓展服务领域，从而在竞争中获得更多的机会。电力调度与管理自动化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调度与管理自动化系统项目建设的必要性体现在对客户需求更精准的满足。通过电力调度与管理自动化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建设的背后是对企业持续创新的追求。只有通过不断创新，企业才能在竞争中立于不败之地。电力调度与管理自动化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124"/>
      <w:r>
        <w:rPr>
          <w:rFonts w:ascii="仿宋" w:eastAsia="仿宋" w:hAnsi="仿宋" w:cs="仿宋" w:hint="eastAsia"/>
          <w:sz w:val="28"/>
          <w:lang w:eastAsia="zh-CN"/>
        </w:rPr>
        <w:t>四、电力调度与管理自动化系统项目土建工程</w:t>
      </w:r>
      <w:bookmarkEnd w:id="11"/>
    </w:p>
    <w:p>
      <w:pPr>
        <w:pStyle w:val="Heading2"/>
        <w:rPr>
          <w:rFonts w:ascii="仿宋" w:eastAsia="仿宋" w:hAnsi="仿宋" w:cs="仿宋" w:hint="eastAsia"/>
          <w:lang w:eastAsia="zh-CN"/>
        </w:rPr>
      </w:pPr>
      <w:bookmarkStart w:id="12" w:name="_Toc1278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在电力调度与管理自动化系统项目的建筑工程设计中，我们将秉承一系列重要的设计原则，以确保电力调度与管理自动化系统项目建筑在功能、美观、可持续性等方面达到最佳效果。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首要原则是确保建筑的功能性得到最大化的发挥。我们将充分理解电力调度与管理自动化系统项目的实际需求，合理布局各个功能区域，保证建筑在满足业务需求的同时，提供高效的工作环境。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在建筑设计中，我们将综合考虑建设和运营成本。通过精细的经济效益分析，确保设计方案在高效利用资源的同时，对电力调度与管理自动化系统项目的长期盈利能力有积极的贡献。</w:t>
      </w:r>
    </w:p>
    <w:p>
      <w:pPr>
        <w:pStyle w:val="Heading2"/>
        <w:ind w:firstLine="560" w:firstLineChars="200"/>
        <w:rPr>
          <w:rFonts w:ascii="仿宋" w:eastAsia="仿宋" w:hAnsi="仿宋" w:cs="仿宋" w:hint="eastAsia"/>
          <w:sz w:val="28"/>
          <w:lang w:eastAsia="zh-CN"/>
        </w:rPr>
      </w:pPr>
      <w:bookmarkStart w:id="13" w:name="_Toc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力调度与管理自动化系统项目的土建工程设计中，我们将精准设定设计年限，结合电力调度与管理自动化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调度与管理自动化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38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调度与管理自动化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调度与管理自动化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调度与管理自动化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本期工程电力调度与管理自动化系统项目预计总建筑面积XXX平方米，其中：计容建筑面积XXX平方米，计划建筑工程投资XX万元，占电力调度与管理自动化系统项目总投资的XX%。</w:t>
      </w:r>
    </w:p>
    <w:p>
      <w:pPr>
        <w:pStyle w:val="Heading1"/>
        <w:ind w:firstLine="560" w:firstLineChars="200"/>
        <w:rPr>
          <w:rFonts w:ascii="仿宋" w:eastAsia="仿宋" w:hAnsi="仿宋" w:cs="仿宋" w:hint="eastAsia"/>
          <w:sz w:val="28"/>
          <w:lang w:eastAsia="zh-CN"/>
        </w:rPr>
      </w:pPr>
      <w:bookmarkStart w:id="16" w:name="_Toc6919"/>
      <w:r>
        <w:rPr>
          <w:rFonts w:ascii="仿宋" w:eastAsia="仿宋" w:hAnsi="仿宋" w:cs="仿宋" w:hint="eastAsia"/>
          <w:sz w:val="28"/>
          <w:lang w:eastAsia="zh-CN"/>
        </w:rPr>
        <w:t>五、电力调度与管理自动化系统项目建设单位说明</w:t>
      </w:r>
      <w:bookmarkEnd w:id="16"/>
    </w:p>
    <w:p>
      <w:pPr>
        <w:pStyle w:val="Heading2"/>
        <w:rPr>
          <w:rFonts w:ascii="仿宋" w:eastAsia="仿宋" w:hAnsi="仿宋" w:cs="仿宋" w:hint="eastAsia"/>
          <w:lang w:eastAsia="zh-CN"/>
        </w:rPr>
      </w:pPr>
      <w:bookmarkStart w:id="17" w:name="_Toc28399"/>
      <w:r>
        <w:rPr>
          <w:rFonts w:ascii="仿宋" w:eastAsia="仿宋" w:hAnsi="仿宋" w:cs="仿宋" w:hint="eastAsia"/>
          <w:lang w:eastAsia="zh-CN"/>
        </w:rPr>
        <w:t>(一)、电力调度与管理自动化系统项目承办单位基本情况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803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调度与管理自动化系统项目承办单位的XXXX，我们着眼于实现可持续的经济效益。通过技术创新和解决方案的提供，公司预计在电力调度与管理自动化系统项目执行期间将获得可观的收入增长。这一收入来源主要包括电力调度与管理自动化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同时，我们注重成本控制和效率提升，以确保电力调度与管理自动化系统项目的可持续盈利。透过精细的管理和资源优化，公司期望实现电力调度与管理自动化系统项目利润最大化。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调度与管理自动化系统项目实施进行全面的投资评估，包括电力调度与管理自动化系统项目启动阶段的资金投入和后续运营成本。通过对电力调度与管理自动化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调度与管理自动化系统项目实施过程中具备足够的资金流动性，公司将进行详尽的现金流分析。这包括资金需求的合理预测、电力调度与管理自动化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351"/>
      <w:r>
        <w:rPr>
          <w:rFonts w:ascii="仿宋" w:eastAsia="仿宋" w:hAnsi="仿宋" w:cs="仿宋" w:hint="eastAsia"/>
          <w:sz w:val="28"/>
          <w:lang w:eastAsia="zh-CN"/>
        </w:rPr>
        <w:t>六、电力调度与管理自动化系统项目概论</w:t>
      </w:r>
      <w:bookmarkEnd w:id="19"/>
    </w:p>
    <w:p>
      <w:pPr>
        <w:pStyle w:val="Heading2"/>
        <w:rPr>
          <w:rFonts w:ascii="仿宋" w:eastAsia="仿宋" w:hAnsi="仿宋" w:cs="仿宋" w:hint="eastAsia"/>
          <w:lang w:eastAsia="zh-CN"/>
        </w:rPr>
      </w:pPr>
      <w:bookmarkStart w:id="20" w:name="_Toc26559"/>
      <w:r>
        <w:rPr>
          <w:rFonts w:ascii="仿宋" w:eastAsia="仿宋" w:hAnsi="仿宋" w:cs="仿宋" w:hint="eastAsia"/>
          <w:lang w:eastAsia="zh-CN"/>
        </w:rPr>
        <w:t>(一)、电力调度与管理自动化系统项目概况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的起源追溯至对市场的深入洞察。市场的不断演变与变革为电力调度与管理自动化系统项目提供了难得的机遇。当前市场存在的需求缺口和变革的大环境共同构成了电力调度与管理自动化系统项目的背景。这个电力调度与管理自动化系统项目旨在充分利用市场机遇，填补行业中尚未满足的需求，为客户提供全新的解决方案。市场的变革和需求的增长使得这个电力调度与管理自动化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电力调度与管理自动化系统项目名称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正式命名为电力调度与管理自动化系统。这个名称不仅仅是一个标识，更代表了电力调度与管理自动化系统项目的核心理念和愿景。它蕴含着电力调度与管理自动化系统项目所要解决问题的关键字，具有强烈的表达和辨识度，为电力调度与管理自动化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电力调度与管理自动化系统项目目标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的核心目标是提供一种全新、高效的解决方案，满足客户日益增长的需求。电力调度与管理自动化系统项目追求的不仅仅是满足市场需求，更是在市场中获得卓越的竞争优势。通过不断提升产品或服务的质量和创新水平，电力调度与管理自动化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电力调度与管理自动化系统项目范围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全面涵盖了产品研发、制造、市场推广和售后服务，确保从产品设计到最终用户体验的全方位关注。这一全面的电力调度与管理自动化系统项目范围是为了确保电力调度与管理自动化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电力调度与管理自动化系统项目时间表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计划在未来18个月内完成，包括研发、测试、市场试点和正式推出等不同阶段。这个时间表的合理设计是为了确保电力调度与管理自动化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电力调度与管理自动化系统项目预算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https://d.book118.com/816154225110010101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3431D"/>
    <w:rsid w:val="739343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5422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2024-03-02T14:29:00Z</dcterms:created>
  <dcterms:modified xsi:type="dcterms:W3CDTF">2024-03-02T14:29:47Z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2E7D02CDBFC8438CA1C512ED0B77F9D0_11</vt:lpwstr>
  </property>
  <property fmtid="{D5CDD505-2E9C-101B-9397-08002B2CF9AE}" pid="3" name="KSOProductBuildVer">
    <vt:lpwstr>2052-12.1.0.16388</vt:lpwstr>
  </property>
</Properties>
</file>