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71" w:history="1">
        <w:r>
          <w:rPr>
            <w:rFonts w:ascii="仿宋" w:eastAsia="仿宋" w:hAnsi="仿宋" w:cs="仿宋" w:hint="eastAsia"/>
            <w:lang w:eastAsia="zh-CN"/>
          </w:rPr>
          <w:t>序言</w:t>
        </w:r>
        <w:r>
          <w:tab/>
        </w:r>
        <w:r>
          <w:fldChar w:fldCharType="begin"/>
        </w:r>
        <w:r>
          <w:instrText xml:space="preserve"> PAGEREF _Toc22571 \h </w:instrText>
        </w:r>
        <w:r>
          <w:fldChar w:fldCharType="separate"/>
        </w:r>
        <w:r>
          <w:t>3</w:t>
        </w:r>
        <w:r>
          <w:fldChar w:fldCharType="end"/>
        </w:r>
      </w:hyperlink>
    </w:p>
    <w:p>
      <w:pPr>
        <w:pStyle w:val="TOC1"/>
        <w:tabs>
          <w:tab w:val="right" w:leader="dot" w:pos="8306"/>
        </w:tabs>
      </w:pPr>
      <w:hyperlink w:anchor="_Toc32621" w:history="1">
        <w:r>
          <w:rPr>
            <w:rFonts w:ascii="仿宋" w:eastAsia="仿宋" w:hAnsi="仿宋" w:cs="仿宋" w:hint="eastAsia"/>
            <w:lang w:eastAsia="zh-CN"/>
          </w:rPr>
          <w:t>一、炸药、烟火及火工产品项目概论</w:t>
        </w:r>
        <w:r>
          <w:tab/>
        </w:r>
        <w:r>
          <w:fldChar w:fldCharType="begin"/>
        </w:r>
        <w:r>
          <w:instrText xml:space="preserve"> PAGEREF _Toc32621 \h </w:instrText>
        </w:r>
        <w:r>
          <w:fldChar w:fldCharType="separate"/>
        </w:r>
        <w:r>
          <w:t>3</w:t>
        </w:r>
        <w:r>
          <w:fldChar w:fldCharType="end"/>
        </w:r>
      </w:hyperlink>
    </w:p>
    <w:p>
      <w:pPr>
        <w:pStyle w:val="TOC2"/>
        <w:tabs>
          <w:tab w:val="right" w:leader="dot" w:pos="8306"/>
        </w:tabs>
      </w:pPr>
      <w:hyperlink w:anchor="_Toc9202" w:history="1">
        <w:r>
          <w:rPr>
            <w:rFonts w:ascii="仿宋" w:eastAsia="仿宋" w:hAnsi="仿宋" w:cs="仿宋" w:hint="eastAsia"/>
            <w:lang w:eastAsia="zh-CN"/>
          </w:rPr>
          <w:t>(一)、项目申报单位概况</w:t>
        </w:r>
        <w:r>
          <w:tab/>
        </w:r>
        <w:r>
          <w:fldChar w:fldCharType="begin"/>
        </w:r>
        <w:r>
          <w:instrText xml:space="preserve"> PAGEREF _Toc9202 \h </w:instrText>
        </w:r>
        <w:r>
          <w:fldChar w:fldCharType="separate"/>
        </w:r>
        <w:r>
          <w:t>3</w:t>
        </w:r>
        <w:r>
          <w:fldChar w:fldCharType="end"/>
        </w:r>
      </w:hyperlink>
    </w:p>
    <w:p>
      <w:pPr>
        <w:pStyle w:val="TOC2"/>
        <w:tabs>
          <w:tab w:val="right" w:leader="dot" w:pos="8306"/>
        </w:tabs>
      </w:pPr>
      <w:hyperlink w:anchor="_Toc26037" w:history="1">
        <w:r>
          <w:rPr>
            <w:rFonts w:ascii="仿宋" w:eastAsia="仿宋" w:hAnsi="仿宋" w:cs="仿宋" w:hint="eastAsia"/>
            <w:lang w:eastAsia="zh-CN"/>
          </w:rPr>
          <w:t>(二)、项目概况</w:t>
        </w:r>
        <w:r>
          <w:tab/>
        </w:r>
        <w:r>
          <w:fldChar w:fldCharType="begin"/>
        </w:r>
        <w:r>
          <w:instrText xml:space="preserve"> PAGEREF _Toc26037 \h </w:instrText>
        </w:r>
        <w:r>
          <w:fldChar w:fldCharType="separate"/>
        </w:r>
        <w:r>
          <w:t>4</w:t>
        </w:r>
        <w:r>
          <w:fldChar w:fldCharType="end"/>
        </w:r>
      </w:hyperlink>
    </w:p>
    <w:p>
      <w:pPr>
        <w:pStyle w:val="TOC1"/>
        <w:tabs>
          <w:tab w:val="right" w:leader="dot" w:pos="8306"/>
        </w:tabs>
      </w:pPr>
      <w:hyperlink w:anchor="_Toc22500" w:history="1">
        <w:r>
          <w:rPr>
            <w:rFonts w:ascii="仿宋" w:eastAsia="仿宋" w:hAnsi="仿宋" w:cs="仿宋" w:hint="eastAsia"/>
            <w:lang w:eastAsia="zh-CN"/>
          </w:rPr>
          <w:t>二、社会影响分析</w:t>
        </w:r>
        <w:r>
          <w:tab/>
        </w:r>
        <w:r>
          <w:fldChar w:fldCharType="begin"/>
        </w:r>
        <w:r>
          <w:instrText xml:space="preserve"> PAGEREF _Toc22500 \h </w:instrText>
        </w:r>
        <w:r>
          <w:fldChar w:fldCharType="separate"/>
        </w:r>
        <w:r>
          <w:t>7</w:t>
        </w:r>
        <w:r>
          <w:fldChar w:fldCharType="end"/>
        </w:r>
      </w:hyperlink>
    </w:p>
    <w:p>
      <w:pPr>
        <w:pStyle w:val="TOC2"/>
        <w:tabs>
          <w:tab w:val="right" w:leader="dot" w:pos="8306"/>
        </w:tabs>
      </w:pPr>
      <w:hyperlink w:anchor="_Toc19104" w:history="1">
        <w:r>
          <w:rPr>
            <w:rFonts w:ascii="仿宋" w:eastAsia="仿宋" w:hAnsi="仿宋" w:cs="仿宋" w:hint="eastAsia"/>
            <w:lang w:eastAsia="zh-CN"/>
          </w:rPr>
          <w:t>(一)、社会影响效果分析</w:t>
        </w:r>
        <w:r>
          <w:tab/>
        </w:r>
        <w:r>
          <w:fldChar w:fldCharType="begin"/>
        </w:r>
        <w:r>
          <w:instrText xml:space="preserve"> PAGEREF _Toc19104 \h </w:instrText>
        </w:r>
        <w:r>
          <w:fldChar w:fldCharType="separate"/>
        </w:r>
        <w:r>
          <w:t>7</w:t>
        </w:r>
        <w:r>
          <w:fldChar w:fldCharType="end"/>
        </w:r>
      </w:hyperlink>
    </w:p>
    <w:p>
      <w:pPr>
        <w:pStyle w:val="TOC2"/>
        <w:tabs>
          <w:tab w:val="right" w:leader="dot" w:pos="8306"/>
        </w:tabs>
      </w:pPr>
      <w:hyperlink w:anchor="_Toc1924" w:history="1">
        <w:r>
          <w:rPr>
            <w:rFonts w:ascii="仿宋" w:eastAsia="仿宋" w:hAnsi="仿宋" w:cs="仿宋" w:hint="eastAsia"/>
            <w:lang w:eastAsia="zh-CN"/>
          </w:rPr>
          <w:t>(二)、社会适应性分析</w:t>
        </w:r>
        <w:r>
          <w:tab/>
        </w:r>
        <w:r>
          <w:fldChar w:fldCharType="begin"/>
        </w:r>
        <w:r>
          <w:instrText xml:space="preserve"> PAGEREF _Toc1924 \h </w:instrText>
        </w:r>
        <w:r>
          <w:fldChar w:fldCharType="separate"/>
        </w:r>
        <w:r>
          <w:t>10</w:t>
        </w:r>
        <w:r>
          <w:fldChar w:fldCharType="end"/>
        </w:r>
      </w:hyperlink>
    </w:p>
    <w:p>
      <w:pPr>
        <w:pStyle w:val="TOC2"/>
        <w:tabs>
          <w:tab w:val="right" w:leader="dot" w:pos="8306"/>
        </w:tabs>
      </w:pPr>
      <w:hyperlink w:anchor="_Toc32444" w:history="1">
        <w:r>
          <w:rPr>
            <w:rFonts w:ascii="仿宋" w:eastAsia="仿宋" w:hAnsi="仿宋" w:cs="仿宋" w:hint="eastAsia"/>
            <w:lang w:eastAsia="zh-CN"/>
          </w:rPr>
          <w:t>(三)、社会风险及对策分析</w:t>
        </w:r>
        <w:r>
          <w:tab/>
        </w:r>
        <w:r>
          <w:fldChar w:fldCharType="begin"/>
        </w:r>
        <w:r>
          <w:instrText xml:space="preserve"> PAGEREF _Toc32444 \h </w:instrText>
        </w:r>
        <w:r>
          <w:fldChar w:fldCharType="separate"/>
        </w:r>
        <w:r>
          <w:t>11</w:t>
        </w:r>
        <w:r>
          <w:fldChar w:fldCharType="end"/>
        </w:r>
      </w:hyperlink>
    </w:p>
    <w:p>
      <w:pPr>
        <w:pStyle w:val="TOC1"/>
        <w:tabs>
          <w:tab w:val="right" w:leader="dot" w:pos="8306"/>
        </w:tabs>
      </w:pPr>
      <w:hyperlink w:anchor="_Toc2012" w:history="1">
        <w:r>
          <w:rPr>
            <w:rFonts w:ascii="仿宋" w:eastAsia="仿宋" w:hAnsi="仿宋" w:cs="仿宋" w:hint="eastAsia"/>
            <w:lang w:eastAsia="zh-CN"/>
          </w:rPr>
          <w:t>三、财务管理与成本控制</w:t>
        </w:r>
        <w:r>
          <w:tab/>
        </w:r>
        <w:r>
          <w:fldChar w:fldCharType="begin"/>
        </w:r>
        <w:r>
          <w:instrText xml:space="preserve"> PAGEREF _Toc2012 \h </w:instrText>
        </w:r>
        <w:r>
          <w:fldChar w:fldCharType="separate"/>
        </w:r>
        <w:r>
          <w:t>15</w:t>
        </w:r>
        <w:r>
          <w:fldChar w:fldCharType="end"/>
        </w:r>
      </w:hyperlink>
    </w:p>
    <w:p>
      <w:pPr>
        <w:pStyle w:val="TOC2"/>
        <w:tabs>
          <w:tab w:val="right" w:leader="dot" w:pos="8306"/>
        </w:tabs>
      </w:pPr>
      <w:hyperlink w:anchor="_Toc30425" w:history="1">
        <w:r>
          <w:rPr>
            <w:rFonts w:ascii="仿宋" w:eastAsia="仿宋" w:hAnsi="仿宋" w:cs="仿宋" w:hint="eastAsia"/>
            <w:lang w:eastAsia="zh-CN"/>
          </w:rPr>
          <w:t>(一)、财务管理体系建设</w:t>
        </w:r>
        <w:r>
          <w:tab/>
        </w:r>
        <w:r>
          <w:fldChar w:fldCharType="begin"/>
        </w:r>
        <w:r>
          <w:instrText xml:space="preserve"> PAGEREF _Toc30425 \h </w:instrText>
        </w:r>
        <w:r>
          <w:fldChar w:fldCharType="separate"/>
        </w:r>
        <w:r>
          <w:t>15</w:t>
        </w:r>
        <w:r>
          <w:fldChar w:fldCharType="end"/>
        </w:r>
      </w:hyperlink>
    </w:p>
    <w:p>
      <w:pPr>
        <w:pStyle w:val="TOC2"/>
        <w:tabs>
          <w:tab w:val="right" w:leader="dot" w:pos="8306"/>
        </w:tabs>
      </w:pPr>
      <w:hyperlink w:anchor="_Toc18102" w:history="1">
        <w:r>
          <w:rPr>
            <w:rFonts w:ascii="仿宋" w:eastAsia="仿宋" w:hAnsi="仿宋" w:cs="仿宋" w:hint="eastAsia"/>
            <w:lang w:eastAsia="zh-CN"/>
          </w:rPr>
          <w:t>(二)、成本控制措施</w:t>
        </w:r>
        <w:r>
          <w:tab/>
        </w:r>
        <w:r>
          <w:fldChar w:fldCharType="begin"/>
        </w:r>
        <w:r>
          <w:instrText xml:space="preserve"> PAGEREF _Toc18102 \h </w:instrText>
        </w:r>
        <w:r>
          <w:fldChar w:fldCharType="separate"/>
        </w:r>
        <w:r>
          <w:t>16</w:t>
        </w:r>
        <w:r>
          <w:fldChar w:fldCharType="end"/>
        </w:r>
      </w:hyperlink>
    </w:p>
    <w:p>
      <w:pPr>
        <w:pStyle w:val="TOC1"/>
        <w:tabs>
          <w:tab w:val="right" w:leader="dot" w:pos="8306"/>
        </w:tabs>
      </w:pPr>
      <w:hyperlink w:anchor="_Toc3281" w:history="1">
        <w:r>
          <w:rPr>
            <w:rFonts w:ascii="仿宋" w:eastAsia="仿宋" w:hAnsi="仿宋" w:cs="仿宋" w:hint="eastAsia"/>
            <w:lang w:eastAsia="zh-CN"/>
          </w:rPr>
          <w:t>四、资源开发及综合利用分析</w:t>
        </w:r>
        <w:r>
          <w:tab/>
        </w:r>
        <w:r>
          <w:fldChar w:fldCharType="begin"/>
        </w:r>
        <w:r>
          <w:instrText xml:space="preserve"> PAGEREF _Toc3281 \h </w:instrText>
        </w:r>
        <w:r>
          <w:fldChar w:fldCharType="separate"/>
        </w:r>
        <w:r>
          <w:t>17</w:t>
        </w:r>
        <w:r>
          <w:fldChar w:fldCharType="end"/>
        </w:r>
      </w:hyperlink>
    </w:p>
    <w:p>
      <w:pPr>
        <w:pStyle w:val="TOC2"/>
        <w:tabs>
          <w:tab w:val="right" w:leader="dot" w:pos="8306"/>
        </w:tabs>
      </w:pPr>
      <w:hyperlink w:anchor="_Toc13533" w:history="1">
        <w:r>
          <w:rPr>
            <w:rFonts w:ascii="仿宋" w:eastAsia="仿宋" w:hAnsi="仿宋" w:cs="仿宋" w:hint="eastAsia"/>
            <w:lang w:eastAsia="zh-CN"/>
          </w:rPr>
          <w:t>(一)、资源开发方案</w:t>
        </w:r>
        <w:r>
          <w:tab/>
        </w:r>
        <w:r>
          <w:fldChar w:fldCharType="begin"/>
        </w:r>
        <w:r>
          <w:instrText xml:space="preserve"> PAGEREF _Toc13533 \h </w:instrText>
        </w:r>
        <w:r>
          <w:fldChar w:fldCharType="separate"/>
        </w:r>
        <w:r>
          <w:t>17</w:t>
        </w:r>
        <w:r>
          <w:fldChar w:fldCharType="end"/>
        </w:r>
      </w:hyperlink>
    </w:p>
    <w:p>
      <w:pPr>
        <w:pStyle w:val="TOC2"/>
        <w:tabs>
          <w:tab w:val="right" w:leader="dot" w:pos="8306"/>
        </w:tabs>
      </w:pPr>
      <w:hyperlink w:anchor="_Toc15178" w:history="1">
        <w:r>
          <w:rPr>
            <w:rFonts w:ascii="仿宋" w:eastAsia="仿宋" w:hAnsi="仿宋" w:cs="仿宋" w:hint="eastAsia"/>
            <w:lang w:eastAsia="zh-CN"/>
          </w:rPr>
          <w:t>(二)、资源利用方案</w:t>
        </w:r>
        <w:r>
          <w:tab/>
        </w:r>
        <w:r>
          <w:fldChar w:fldCharType="begin"/>
        </w:r>
        <w:r>
          <w:instrText xml:space="preserve"> PAGEREF _Toc15178 \h </w:instrText>
        </w:r>
        <w:r>
          <w:fldChar w:fldCharType="separate"/>
        </w:r>
        <w:r>
          <w:t>18</w:t>
        </w:r>
        <w:r>
          <w:fldChar w:fldCharType="end"/>
        </w:r>
      </w:hyperlink>
    </w:p>
    <w:p>
      <w:pPr>
        <w:pStyle w:val="TOC2"/>
        <w:tabs>
          <w:tab w:val="right" w:leader="dot" w:pos="8306"/>
        </w:tabs>
      </w:pPr>
      <w:hyperlink w:anchor="_Toc9025" w:history="1">
        <w:r>
          <w:rPr>
            <w:rFonts w:ascii="仿宋" w:eastAsia="仿宋" w:hAnsi="仿宋" w:cs="仿宋" w:hint="eastAsia"/>
            <w:lang w:eastAsia="zh-CN"/>
          </w:rPr>
          <w:t>(三)、资源节约措施</w:t>
        </w:r>
        <w:r>
          <w:tab/>
        </w:r>
        <w:r>
          <w:fldChar w:fldCharType="begin"/>
        </w:r>
        <w:r>
          <w:instrText xml:space="preserve"> PAGEREF _Toc9025 \h </w:instrText>
        </w:r>
        <w:r>
          <w:fldChar w:fldCharType="separate"/>
        </w:r>
        <w:r>
          <w:t>19</w:t>
        </w:r>
        <w:r>
          <w:fldChar w:fldCharType="end"/>
        </w:r>
      </w:hyperlink>
    </w:p>
    <w:p>
      <w:pPr>
        <w:pStyle w:val="TOC1"/>
        <w:tabs>
          <w:tab w:val="right" w:leader="dot" w:pos="8306"/>
        </w:tabs>
      </w:pPr>
      <w:hyperlink w:anchor="_Toc21717" w:history="1">
        <w:r>
          <w:rPr>
            <w:rFonts w:ascii="仿宋" w:eastAsia="仿宋" w:hAnsi="仿宋" w:cs="仿宋" w:hint="eastAsia"/>
            <w:lang w:eastAsia="zh-CN"/>
          </w:rPr>
          <w:t>五、背景、必要性分析</w:t>
        </w:r>
        <w:r>
          <w:tab/>
        </w:r>
        <w:r>
          <w:fldChar w:fldCharType="begin"/>
        </w:r>
        <w:r>
          <w:instrText xml:space="preserve"> PAGEREF _Toc21717 \h </w:instrText>
        </w:r>
        <w:r>
          <w:fldChar w:fldCharType="separate"/>
        </w:r>
        <w:r>
          <w:t>21</w:t>
        </w:r>
        <w:r>
          <w:fldChar w:fldCharType="end"/>
        </w:r>
      </w:hyperlink>
    </w:p>
    <w:p>
      <w:pPr>
        <w:pStyle w:val="TOC2"/>
        <w:tabs>
          <w:tab w:val="right" w:leader="dot" w:pos="8306"/>
        </w:tabs>
      </w:pPr>
      <w:hyperlink w:anchor="_Toc12830" w:history="1">
        <w:r>
          <w:rPr>
            <w:rFonts w:ascii="仿宋" w:eastAsia="仿宋" w:hAnsi="仿宋" w:cs="仿宋" w:hint="eastAsia"/>
            <w:lang w:eastAsia="zh-CN"/>
          </w:rPr>
          <w:t>(一)、项目建设背景</w:t>
        </w:r>
        <w:r>
          <w:tab/>
        </w:r>
        <w:r>
          <w:fldChar w:fldCharType="begin"/>
        </w:r>
        <w:r>
          <w:instrText xml:space="preserve"> PAGEREF _Toc12830 \h </w:instrText>
        </w:r>
        <w:r>
          <w:fldChar w:fldCharType="separate"/>
        </w:r>
        <w:r>
          <w:t>21</w:t>
        </w:r>
        <w:r>
          <w:fldChar w:fldCharType="end"/>
        </w:r>
      </w:hyperlink>
    </w:p>
    <w:p>
      <w:pPr>
        <w:pStyle w:val="TOC2"/>
        <w:tabs>
          <w:tab w:val="right" w:leader="dot" w:pos="8306"/>
        </w:tabs>
      </w:pPr>
      <w:hyperlink w:anchor="_Toc30946" w:history="1">
        <w:r>
          <w:rPr>
            <w:rFonts w:ascii="仿宋" w:eastAsia="仿宋" w:hAnsi="仿宋" w:cs="仿宋" w:hint="eastAsia"/>
            <w:lang w:eastAsia="zh-CN"/>
          </w:rPr>
          <w:t>(二)、必要性分析</w:t>
        </w:r>
        <w:r>
          <w:tab/>
        </w:r>
        <w:r>
          <w:fldChar w:fldCharType="begin"/>
        </w:r>
        <w:r>
          <w:instrText xml:space="preserve"> PAGEREF _Toc30946 \h </w:instrText>
        </w:r>
        <w:r>
          <w:fldChar w:fldCharType="separate"/>
        </w:r>
        <w:r>
          <w:t>22</w:t>
        </w:r>
        <w:r>
          <w:fldChar w:fldCharType="end"/>
        </w:r>
      </w:hyperlink>
    </w:p>
    <w:p>
      <w:pPr>
        <w:pStyle w:val="TOC2"/>
        <w:tabs>
          <w:tab w:val="right" w:leader="dot" w:pos="8306"/>
        </w:tabs>
      </w:pPr>
      <w:hyperlink w:anchor="_Toc10920" w:history="1">
        <w:r>
          <w:rPr>
            <w:rFonts w:ascii="仿宋" w:eastAsia="仿宋" w:hAnsi="仿宋" w:cs="仿宋" w:hint="eastAsia"/>
            <w:lang w:eastAsia="zh-CN"/>
          </w:rPr>
          <w:t>(三)、项目建设有利条件</w:t>
        </w:r>
        <w:r>
          <w:tab/>
        </w:r>
        <w:r>
          <w:fldChar w:fldCharType="begin"/>
        </w:r>
        <w:r>
          <w:instrText xml:space="preserve"> PAGEREF _Toc10920 \h </w:instrText>
        </w:r>
        <w:r>
          <w:fldChar w:fldCharType="separate"/>
        </w:r>
        <w:r>
          <w:t>23</w:t>
        </w:r>
        <w:r>
          <w:fldChar w:fldCharType="end"/>
        </w:r>
      </w:hyperlink>
    </w:p>
    <w:p>
      <w:pPr>
        <w:pStyle w:val="TOC1"/>
        <w:tabs>
          <w:tab w:val="right" w:leader="dot" w:pos="8306"/>
        </w:tabs>
      </w:pPr>
      <w:hyperlink w:anchor="_Toc23893" w:history="1">
        <w:r>
          <w:rPr>
            <w:rFonts w:ascii="仿宋" w:eastAsia="仿宋" w:hAnsi="仿宋" w:cs="仿宋" w:hint="eastAsia"/>
            <w:lang w:eastAsia="zh-CN"/>
          </w:rPr>
          <w:t>六、项目选址研究</w:t>
        </w:r>
        <w:r>
          <w:tab/>
        </w:r>
        <w:r>
          <w:fldChar w:fldCharType="begin"/>
        </w:r>
        <w:r>
          <w:instrText xml:space="preserve"> PAGEREF _Toc23893 \h </w:instrText>
        </w:r>
        <w:r>
          <w:fldChar w:fldCharType="separate"/>
        </w:r>
        <w:r>
          <w:t>25</w:t>
        </w:r>
        <w:r>
          <w:fldChar w:fldCharType="end"/>
        </w:r>
      </w:hyperlink>
    </w:p>
    <w:p>
      <w:pPr>
        <w:pStyle w:val="TOC2"/>
        <w:tabs>
          <w:tab w:val="right" w:leader="dot" w:pos="8306"/>
        </w:tabs>
      </w:pPr>
      <w:hyperlink w:anchor="_Toc7875" w:history="1">
        <w:r>
          <w:rPr>
            <w:rFonts w:ascii="仿宋" w:eastAsia="仿宋" w:hAnsi="仿宋" w:cs="仿宋" w:hint="eastAsia"/>
            <w:lang w:eastAsia="zh-CN"/>
          </w:rPr>
          <w:t>(一)、项目选址原则</w:t>
        </w:r>
        <w:r>
          <w:tab/>
        </w:r>
        <w:r>
          <w:fldChar w:fldCharType="begin"/>
        </w:r>
        <w:r>
          <w:instrText xml:space="preserve"> PAGEREF _Toc7875 \h </w:instrText>
        </w:r>
        <w:r>
          <w:fldChar w:fldCharType="separate"/>
        </w:r>
        <w:r>
          <w:t>25</w:t>
        </w:r>
        <w:r>
          <w:fldChar w:fldCharType="end"/>
        </w:r>
      </w:hyperlink>
    </w:p>
    <w:p>
      <w:pPr>
        <w:pStyle w:val="TOC2"/>
        <w:tabs>
          <w:tab w:val="right" w:leader="dot" w:pos="8306"/>
        </w:tabs>
      </w:pPr>
      <w:hyperlink w:anchor="_Toc31172" w:history="1">
        <w:r>
          <w:rPr>
            <w:rFonts w:ascii="仿宋" w:eastAsia="仿宋" w:hAnsi="仿宋" w:cs="仿宋" w:hint="eastAsia"/>
            <w:lang w:eastAsia="zh-CN"/>
          </w:rPr>
          <w:t>(二)、项目选址</w:t>
        </w:r>
        <w:r>
          <w:tab/>
        </w:r>
        <w:r>
          <w:fldChar w:fldCharType="begin"/>
        </w:r>
        <w:r>
          <w:instrText xml:space="preserve"> PAGEREF _Toc31172 \h </w:instrText>
        </w:r>
        <w:r>
          <w:fldChar w:fldCharType="separate"/>
        </w:r>
        <w:r>
          <w:t>28</w:t>
        </w:r>
        <w:r>
          <w:fldChar w:fldCharType="end"/>
        </w:r>
      </w:hyperlink>
    </w:p>
    <w:p>
      <w:pPr>
        <w:pStyle w:val="TOC2"/>
        <w:tabs>
          <w:tab w:val="right" w:leader="dot" w:pos="8306"/>
        </w:tabs>
      </w:pPr>
      <w:hyperlink w:anchor="_Toc18387" w:history="1">
        <w:r>
          <w:rPr>
            <w:rFonts w:ascii="仿宋" w:eastAsia="仿宋" w:hAnsi="仿宋" w:cs="仿宋" w:hint="eastAsia"/>
            <w:lang w:eastAsia="zh-CN"/>
          </w:rPr>
          <w:t>(三)、建设条件分析</w:t>
        </w:r>
        <w:r>
          <w:tab/>
        </w:r>
        <w:r>
          <w:fldChar w:fldCharType="begin"/>
        </w:r>
        <w:r>
          <w:instrText xml:space="preserve"> PAGEREF _Toc18387 \h </w:instrText>
        </w:r>
        <w:r>
          <w:fldChar w:fldCharType="separate"/>
        </w:r>
        <w:r>
          <w:t>30</w:t>
        </w:r>
        <w:r>
          <w:fldChar w:fldCharType="end"/>
        </w:r>
      </w:hyperlink>
    </w:p>
    <w:p>
      <w:pPr>
        <w:pStyle w:val="TOC2"/>
        <w:tabs>
          <w:tab w:val="right" w:leader="dot" w:pos="8306"/>
        </w:tabs>
      </w:pPr>
      <w:hyperlink w:anchor="_Toc18853" w:history="1">
        <w:r>
          <w:rPr>
            <w:rFonts w:ascii="仿宋" w:eastAsia="仿宋" w:hAnsi="仿宋" w:cs="仿宋" w:hint="eastAsia"/>
            <w:lang w:eastAsia="zh-CN"/>
          </w:rPr>
          <w:t>(四)、用地控制指标</w:t>
        </w:r>
        <w:r>
          <w:tab/>
        </w:r>
        <w:r>
          <w:fldChar w:fldCharType="begin"/>
        </w:r>
        <w:r>
          <w:instrText xml:space="preserve"> PAGEREF _Toc18853 \h </w:instrText>
        </w:r>
        <w:r>
          <w:fldChar w:fldCharType="separate"/>
        </w:r>
        <w:r>
          <w:t>31</w:t>
        </w:r>
        <w:r>
          <w:fldChar w:fldCharType="end"/>
        </w:r>
      </w:hyperlink>
    </w:p>
    <w:p>
      <w:pPr>
        <w:pStyle w:val="TOC2"/>
        <w:tabs>
          <w:tab w:val="right" w:leader="dot" w:pos="8306"/>
        </w:tabs>
      </w:pPr>
      <w:hyperlink w:anchor="_Toc9380" w:history="1">
        <w:r>
          <w:rPr>
            <w:rFonts w:ascii="仿宋" w:eastAsia="仿宋" w:hAnsi="仿宋" w:cs="仿宋" w:hint="eastAsia"/>
            <w:lang w:eastAsia="zh-CN"/>
          </w:rPr>
          <w:t>(五)、地总体要求</w:t>
        </w:r>
        <w:r>
          <w:tab/>
        </w:r>
        <w:r>
          <w:fldChar w:fldCharType="begin"/>
        </w:r>
        <w:r>
          <w:instrText xml:space="preserve"> PAGEREF _Toc9380 \h </w:instrText>
        </w:r>
        <w:r>
          <w:fldChar w:fldCharType="separate"/>
        </w:r>
        <w:r>
          <w:t>33</w:t>
        </w:r>
        <w:r>
          <w:fldChar w:fldCharType="end"/>
        </w:r>
      </w:hyperlink>
    </w:p>
    <w:p>
      <w:pPr>
        <w:pStyle w:val="TOC2"/>
        <w:tabs>
          <w:tab w:val="right" w:leader="dot" w:pos="8306"/>
        </w:tabs>
      </w:pPr>
      <w:hyperlink w:anchor="_Toc17655" w:history="1">
        <w:r>
          <w:rPr>
            <w:rFonts w:ascii="仿宋" w:eastAsia="仿宋" w:hAnsi="仿宋" w:cs="仿宋" w:hint="eastAsia"/>
            <w:lang w:eastAsia="zh-CN"/>
          </w:rPr>
          <w:t>(六)、节约用地措施</w:t>
        </w:r>
        <w:r>
          <w:tab/>
        </w:r>
        <w:r>
          <w:fldChar w:fldCharType="begin"/>
        </w:r>
        <w:r>
          <w:instrText xml:space="preserve"> PAGEREF _Toc17655 \h </w:instrText>
        </w:r>
        <w:r>
          <w:fldChar w:fldCharType="separate"/>
        </w:r>
        <w:r>
          <w:t>34</w:t>
        </w:r>
        <w:r>
          <w:fldChar w:fldCharType="end"/>
        </w:r>
      </w:hyperlink>
    </w:p>
    <w:p>
      <w:pPr>
        <w:pStyle w:val="TOC2"/>
        <w:tabs>
          <w:tab w:val="right" w:leader="dot" w:pos="8306"/>
        </w:tabs>
      </w:pPr>
      <w:hyperlink w:anchor="_Toc6137" w:history="1">
        <w:r>
          <w:rPr>
            <w:rFonts w:ascii="仿宋" w:eastAsia="仿宋" w:hAnsi="仿宋" w:cs="仿宋" w:hint="eastAsia"/>
            <w:lang w:eastAsia="zh-CN"/>
          </w:rPr>
          <w:t>(七)、选址综合评价</w:t>
        </w:r>
        <w:r>
          <w:tab/>
        </w:r>
        <w:r>
          <w:fldChar w:fldCharType="begin"/>
        </w:r>
        <w:r>
          <w:instrText xml:space="preserve"> PAGEREF _Toc6137 \h </w:instrText>
        </w:r>
        <w:r>
          <w:fldChar w:fldCharType="separate"/>
        </w:r>
        <w:r>
          <w:t>35</w:t>
        </w:r>
        <w:r>
          <w:fldChar w:fldCharType="end"/>
        </w:r>
      </w:hyperlink>
    </w:p>
    <w:p>
      <w:pPr>
        <w:pStyle w:val="TOC1"/>
        <w:tabs>
          <w:tab w:val="right" w:leader="dot" w:pos="8306"/>
        </w:tabs>
      </w:pPr>
      <w:hyperlink w:anchor="_Toc27438" w:history="1">
        <w:r>
          <w:rPr>
            <w:rFonts w:ascii="仿宋" w:eastAsia="仿宋" w:hAnsi="仿宋" w:cs="仿宋" w:hint="eastAsia"/>
            <w:lang w:eastAsia="zh-CN"/>
          </w:rPr>
          <w:t>七、项目变更管理</w:t>
        </w:r>
        <w:r>
          <w:tab/>
        </w:r>
        <w:r>
          <w:fldChar w:fldCharType="begin"/>
        </w:r>
        <w:r>
          <w:instrText xml:space="preserve"> PAGEREF _Toc27438 \h </w:instrText>
        </w:r>
        <w:r>
          <w:fldChar w:fldCharType="separate"/>
        </w:r>
        <w:r>
          <w:t>36</w:t>
        </w:r>
        <w:r>
          <w:fldChar w:fldCharType="end"/>
        </w:r>
      </w:hyperlink>
    </w:p>
    <w:p>
      <w:pPr>
        <w:pStyle w:val="TOC2"/>
        <w:tabs>
          <w:tab w:val="right" w:leader="dot" w:pos="8306"/>
        </w:tabs>
      </w:pPr>
      <w:hyperlink w:anchor="_Toc5199" w:history="1">
        <w:r>
          <w:rPr>
            <w:rFonts w:ascii="仿宋" w:eastAsia="仿宋" w:hAnsi="仿宋" w:cs="仿宋" w:hint="eastAsia"/>
            <w:lang w:eastAsia="zh-CN"/>
          </w:rPr>
          <w:t>(一)、变更控制流程</w:t>
        </w:r>
        <w:r>
          <w:tab/>
        </w:r>
        <w:r>
          <w:fldChar w:fldCharType="begin"/>
        </w:r>
        <w:r>
          <w:instrText xml:space="preserve"> PAGEREF _Toc5199 \h </w:instrText>
        </w:r>
        <w:r>
          <w:fldChar w:fldCharType="separate"/>
        </w:r>
        <w:r>
          <w:t>36</w:t>
        </w:r>
        <w:r>
          <w:fldChar w:fldCharType="end"/>
        </w:r>
      </w:hyperlink>
    </w:p>
    <w:p>
      <w:pPr>
        <w:pStyle w:val="TOC2"/>
        <w:tabs>
          <w:tab w:val="right" w:leader="dot" w:pos="8306"/>
        </w:tabs>
      </w:pPr>
      <w:hyperlink w:anchor="_Toc23135" w:history="1">
        <w:r>
          <w:rPr>
            <w:rFonts w:ascii="仿宋" w:eastAsia="仿宋" w:hAnsi="仿宋" w:cs="仿宋" w:hint="eastAsia"/>
            <w:lang w:eastAsia="zh-CN"/>
          </w:rPr>
          <w:t>(二)、影响评估与处理</w:t>
        </w:r>
        <w:r>
          <w:tab/>
        </w:r>
        <w:r>
          <w:fldChar w:fldCharType="begin"/>
        </w:r>
        <w:r>
          <w:instrText xml:space="preserve"> PAGEREF _Toc23135 \h </w:instrText>
        </w:r>
        <w:r>
          <w:fldChar w:fldCharType="separate"/>
        </w:r>
        <w:r>
          <w:t>37</w:t>
        </w:r>
        <w:r>
          <w:fldChar w:fldCharType="end"/>
        </w:r>
      </w:hyperlink>
    </w:p>
    <w:p>
      <w:pPr>
        <w:pStyle w:val="TOC2"/>
        <w:tabs>
          <w:tab w:val="right" w:leader="dot" w:pos="8306"/>
        </w:tabs>
      </w:pPr>
      <w:hyperlink w:anchor="_Toc1732" w:history="1">
        <w:r>
          <w:rPr>
            <w:rFonts w:ascii="仿宋" w:eastAsia="仿宋" w:hAnsi="仿宋" w:cs="仿宋" w:hint="eastAsia"/>
            <w:lang w:eastAsia="zh-CN"/>
          </w:rPr>
          <w:t>(三)、变更记录与追踪</w:t>
        </w:r>
        <w:r>
          <w:tab/>
        </w:r>
        <w:r>
          <w:fldChar w:fldCharType="begin"/>
        </w:r>
        <w:r>
          <w:instrText xml:space="preserve"> PAGEREF _Toc1732 \h </w:instrText>
        </w:r>
        <w:r>
          <w:fldChar w:fldCharType="separate"/>
        </w:r>
        <w:r>
          <w:t>39</w:t>
        </w:r>
        <w:r>
          <w:fldChar w:fldCharType="end"/>
        </w:r>
      </w:hyperlink>
    </w:p>
    <w:p>
      <w:pPr>
        <w:pStyle w:val="TOC2"/>
        <w:tabs>
          <w:tab w:val="right" w:leader="dot" w:pos="8306"/>
        </w:tabs>
      </w:pPr>
      <w:hyperlink w:anchor="_Toc32008" w:history="1">
        <w:r>
          <w:rPr>
            <w:rFonts w:ascii="仿宋" w:eastAsia="仿宋" w:hAnsi="仿宋" w:cs="仿宋" w:hint="eastAsia"/>
            <w:lang w:eastAsia="zh-CN"/>
          </w:rPr>
          <w:t>(四)、变更管理策略</w:t>
        </w:r>
        <w:r>
          <w:tab/>
        </w:r>
        <w:r>
          <w:fldChar w:fldCharType="begin"/>
        </w:r>
        <w:r>
          <w:instrText xml:space="preserve"> PAGEREF _Toc32008 \h </w:instrText>
        </w:r>
        <w:r>
          <w:fldChar w:fldCharType="separate"/>
        </w:r>
        <w:r>
          <w:t>40</w:t>
        </w:r>
        <w:r>
          <w:fldChar w:fldCharType="end"/>
        </w:r>
      </w:hyperlink>
    </w:p>
    <w:p>
      <w:pPr>
        <w:pStyle w:val="TOC1"/>
        <w:tabs>
          <w:tab w:val="right" w:leader="dot" w:pos="8306"/>
        </w:tabs>
      </w:pPr>
      <w:hyperlink w:anchor="_Toc592" w:history="1">
        <w:r>
          <w:rPr>
            <w:rFonts w:ascii="仿宋" w:eastAsia="仿宋" w:hAnsi="仿宋" w:cs="仿宋" w:hint="eastAsia"/>
            <w:lang w:eastAsia="zh-CN"/>
          </w:rPr>
          <w:t>八、资金管理与财务规划</w:t>
        </w:r>
        <w:r>
          <w:tab/>
        </w:r>
        <w:r>
          <w:fldChar w:fldCharType="begin"/>
        </w:r>
        <w:r>
          <w:instrText xml:space="preserve"> PAGEREF _Toc592 \h </w:instrText>
        </w:r>
        <w:r>
          <w:fldChar w:fldCharType="separate"/>
        </w:r>
        <w:r>
          <w:t>42</w:t>
        </w:r>
        <w:r>
          <w:fldChar w:fldCharType="end"/>
        </w:r>
      </w:hyperlink>
    </w:p>
    <w:p>
      <w:pPr>
        <w:pStyle w:val="TOC2"/>
        <w:tabs>
          <w:tab w:val="right" w:leader="dot" w:pos="8306"/>
        </w:tabs>
      </w:pPr>
      <w:hyperlink w:anchor="_Toc27372" w:history="1">
        <w:r>
          <w:rPr>
            <w:rFonts w:ascii="仿宋" w:eastAsia="仿宋" w:hAnsi="仿宋" w:cs="仿宋" w:hint="eastAsia"/>
            <w:lang w:eastAsia="zh-CN"/>
          </w:rPr>
          <w:t>(一)、项目资金来源与筹措</w:t>
        </w:r>
        <w:r>
          <w:tab/>
        </w:r>
        <w:r>
          <w:fldChar w:fldCharType="begin"/>
        </w:r>
        <w:r>
          <w:instrText xml:space="preserve"> PAGEREF _Toc27372 \h </w:instrText>
        </w:r>
        <w:r>
          <w:fldChar w:fldCharType="separate"/>
        </w:r>
        <w:r>
          <w:t>42</w:t>
        </w:r>
        <w:r>
          <w:fldChar w:fldCharType="end"/>
        </w:r>
      </w:hyperlink>
    </w:p>
    <w:p>
      <w:pPr>
        <w:pStyle w:val="TOC2"/>
        <w:tabs>
          <w:tab w:val="right" w:leader="dot" w:pos="8306"/>
        </w:tabs>
      </w:pPr>
      <w:hyperlink w:anchor="_Toc30128" w:history="1">
        <w:r>
          <w:rPr>
            <w:rFonts w:ascii="仿宋" w:eastAsia="仿宋" w:hAnsi="仿宋" w:cs="仿宋" w:hint="eastAsia"/>
            <w:lang w:eastAsia="zh-CN"/>
          </w:rPr>
          <w:t>(二)、资金使用与监管</w:t>
        </w:r>
        <w:r>
          <w:tab/>
        </w:r>
        <w:r>
          <w:fldChar w:fldCharType="begin"/>
        </w:r>
        <w:r>
          <w:instrText xml:space="preserve"> PAGEREF _Toc30128 \h </w:instrText>
        </w:r>
        <w:r>
          <w:fldChar w:fldCharType="separate"/>
        </w:r>
        <w:r>
          <w:t>44</w:t>
        </w:r>
        <w:r>
          <w:fldChar w:fldCharType="end"/>
        </w:r>
      </w:hyperlink>
    </w:p>
    <w:p>
      <w:pPr>
        <w:pStyle w:val="TOC2"/>
        <w:tabs>
          <w:tab w:val="right" w:leader="dot" w:pos="8306"/>
        </w:tabs>
      </w:pPr>
      <w:hyperlink w:anchor="_Toc15820" w:history="1">
        <w:r>
          <w:rPr>
            <w:rFonts w:ascii="仿宋" w:eastAsia="仿宋" w:hAnsi="仿宋" w:cs="仿宋" w:hint="eastAsia"/>
            <w:lang w:eastAsia="zh-CN"/>
          </w:rPr>
          <w:t>(三)、财务规划与预测</w:t>
        </w:r>
        <w:r>
          <w:tab/>
        </w:r>
        <w:r>
          <w:fldChar w:fldCharType="begin"/>
        </w:r>
        <w:r>
          <w:instrText xml:space="preserve"> PAGEREF _Toc15820 \h </w:instrText>
        </w:r>
        <w:r>
          <w:fldChar w:fldCharType="separate"/>
        </w:r>
        <w:r>
          <w:t>45</w:t>
        </w:r>
        <w:r>
          <w:fldChar w:fldCharType="end"/>
        </w:r>
      </w:hyperlink>
    </w:p>
    <w:p>
      <w:pPr>
        <w:pStyle w:val="TOC1"/>
        <w:tabs>
          <w:tab w:val="right" w:leader="dot" w:pos="8306"/>
        </w:tabs>
      </w:pPr>
      <w:hyperlink w:anchor="_Toc18864" w:history="1">
        <w:r>
          <w:rPr>
            <w:rFonts w:ascii="仿宋" w:eastAsia="仿宋" w:hAnsi="仿宋" w:cs="仿宋" w:hint="eastAsia"/>
            <w:lang w:eastAsia="zh-CN"/>
          </w:rPr>
          <w:t>九、安全与应急管理</w:t>
        </w:r>
        <w:r>
          <w:tab/>
        </w:r>
        <w:r>
          <w:fldChar w:fldCharType="begin"/>
        </w:r>
        <w:r>
          <w:instrText xml:space="preserve"> PAGEREF _Toc18864 \h </w:instrText>
        </w:r>
        <w:r>
          <w:fldChar w:fldCharType="separate"/>
        </w:r>
        <w:r>
          <w:t>46</w:t>
        </w:r>
        <w:r>
          <w:fldChar w:fldCharType="end"/>
        </w:r>
      </w:hyperlink>
    </w:p>
    <w:p>
      <w:pPr>
        <w:pStyle w:val="TOC2"/>
        <w:tabs>
          <w:tab w:val="right" w:leader="dot" w:pos="8306"/>
        </w:tabs>
      </w:pPr>
      <w:hyperlink w:anchor="_Toc24849" w:history="1">
        <w:r>
          <w:rPr>
            <w:rFonts w:ascii="仿宋" w:eastAsia="仿宋" w:hAnsi="仿宋" w:cs="仿宋" w:hint="eastAsia"/>
            <w:lang w:eastAsia="zh-CN"/>
          </w:rPr>
          <w:t>(一)、安全生产管理</w:t>
        </w:r>
        <w:r>
          <w:tab/>
        </w:r>
        <w:r>
          <w:fldChar w:fldCharType="begin"/>
        </w:r>
        <w:r>
          <w:instrText xml:space="preserve"> PAGEREF _Toc24849 \h </w:instrText>
        </w:r>
        <w:r>
          <w:fldChar w:fldCharType="separate"/>
        </w:r>
        <w:r>
          <w:t>46</w:t>
        </w:r>
        <w:r>
          <w:fldChar w:fldCharType="end"/>
        </w:r>
      </w:hyperlink>
    </w:p>
    <w:p>
      <w:pPr>
        <w:pStyle w:val="TOC2"/>
        <w:tabs>
          <w:tab w:val="right" w:leader="dot" w:pos="8306"/>
        </w:tabs>
      </w:pPr>
      <w:hyperlink w:anchor="_Toc29365" w:history="1">
        <w:r>
          <w:rPr>
            <w:rFonts w:ascii="仿宋" w:eastAsia="仿宋" w:hAnsi="仿宋" w:cs="仿宋" w:hint="eastAsia"/>
            <w:lang w:eastAsia="zh-CN"/>
          </w:rPr>
          <w:t>(二)、应急预案与响应</w:t>
        </w:r>
        <w:r>
          <w:tab/>
        </w:r>
        <w:r>
          <w:fldChar w:fldCharType="begin"/>
        </w:r>
        <w:r>
          <w:instrText xml:space="preserve"> PAGEREF _Toc29365 \h </w:instrText>
        </w:r>
        <w:r>
          <w:fldChar w:fldCharType="separate"/>
        </w:r>
        <w:r>
          <w:t>47</w:t>
        </w:r>
        <w:r>
          <w:fldChar w:fldCharType="end"/>
        </w:r>
      </w:hyperlink>
    </w:p>
    <w:p>
      <w:pPr>
        <w:pStyle w:val="TOC1"/>
        <w:tabs>
          <w:tab w:val="right" w:leader="dot" w:pos="8306"/>
        </w:tabs>
      </w:pPr>
      <w:hyperlink w:anchor="_Toc23459" w:history="1">
        <w:r>
          <w:rPr>
            <w:rFonts w:ascii="仿宋" w:eastAsia="仿宋" w:hAnsi="仿宋" w:cs="仿宋" w:hint="eastAsia"/>
            <w:lang w:eastAsia="zh-CN"/>
          </w:rPr>
          <w:t>十、项目质量与标准</w:t>
        </w:r>
        <w:r>
          <w:tab/>
        </w:r>
        <w:r>
          <w:fldChar w:fldCharType="begin"/>
        </w:r>
        <w:r>
          <w:instrText xml:space="preserve"> PAGEREF _Toc23459 \h </w:instrText>
        </w:r>
        <w:r>
          <w:fldChar w:fldCharType="separate"/>
        </w:r>
        <w:r>
          <w:t>49</w:t>
        </w:r>
        <w:r>
          <w:fldChar w:fldCharType="end"/>
        </w:r>
      </w:hyperlink>
    </w:p>
    <w:p>
      <w:pPr>
        <w:pStyle w:val="TOC2"/>
        <w:tabs>
          <w:tab w:val="right" w:leader="dot" w:pos="8306"/>
        </w:tabs>
      </w:pPr>
      <w:hyperlink w:anchor="_Toc6075" w:history="1">
        <w:r>
          <w:rPr>
            <w:rFonts w:ascii="仿宋" w:eastAsia="仿宋" w:hAnsi="仿宋" w:cs="仿宋" w:hint="eastAsia"/>
            <w:lang w:eastAsia="zh-CN"/>
          </w:rPr>
          <w:t>(一)、质量保障体系</w:t>
        </w:r>
        <w:r>
          <w:tab/>
        </w:r>
        <w:r>
          <w:fldChar w:fldCharType="begin"/>
        </w:r>
        <w:r>
          <w:instrText xml:space="preserve"> PAGEREF _Toc6075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2" w:history="1">
        <w:r>
          <w:rPr>
            <w:rFonts w:ascii="仿宋" w:eastAsia="仿宋" w:hAnsi="仿宋" w:cs="仿宋" w:hint="eastAsia"/>
            <w:lang w:eastAsia="zh-CN"/>
          </w:rPr>
          <w:t>(二)、标准化作业流程</w:t>
        </w:r>
        <w:r>
          <w:tab/>
        </w:r>
        <w:r>
          <w:fldChar w:fldCharType="begin"/>
        </w:r>
        <w:r>
          <w:instrText xml:space="preserve"> PAGEREF _Toc19832 \h </w:instrText>
        </w:r>
        <w:r>
          <w:fldChar w:fldCharType="separate"/>
        </w:r>
        <w:r>
          <w:t>51</w:t>
        </w:r>
        <w:r>
          <w:fldChar w:fldCharType="end"/>
        </w:r>
      </w:hyperlink>
    </w:p>
    <w:p>
      <w:pPr>
        <w:pStyle w:val="TOC2"/>
        <w:tabs>
          <w:tab w:val="right" w:leader="dot" w:pos="8306"/>
        </w:tabs>
      </w:pPr>
      <w:hyperlink w:anchor="_Toc16933" w:history="1">
        <w:r>
          <w:rPr>
            <w:rFonts w:ascii="仿宋" w:eastAsia="仿宋" w:hAnsi="仿宋" w:cs="仿宋" w:hint="eastAsia"/>
            <w:lang w:eastAsia="zh-CN"/>
          </w:rPr>
          <w:t>(三)、质量监控与评估</w:t>
        </w:r>
        <w:r>
          <w:tab/>
        </w:r>
        <w:r>
          <w:fldChar w:fldCharType="begin"/>
        </w:r>
        <w:r>
          <w:instrText xml:space="preserve"> PAGEREF _Toc16933 \h </w:instrText>
        </w:r>
        <w:r>
          <w:fldChar w:fldCharType="separate"/>
        </w:r>
        <w:r>
          <w:t>52</w:t>
        </w:r>
        <w:r>
          <w:fldChar w:fldCharType="end"/>
        </w:r>
      </w:hyperlink>
    </w:p>
    <w:p>
      <w:pPr>
        <w:pStyle w:val="TOC2"/>
        <w:tabs>
          <w:tab w:val="right" w:leader="dot" w:pos="8306"/>
        </w:tabs>
      </w:pPr>
      <w:hyperlink w:anchor="_Toc26275" w:history="1">
        <w:r>
          <w:rPr>
            <w:rFonts w:ascii="仿宋" w:eastAsia="仿宋" w:hAnsi="仿宋" w:cs="仿宋" w:hint="eastAsia"/>
            <w:lang w:eastAsia="zh-CN"/>
          </w:rPr>
          <w:t>(四)、质量改进计划</w:t>
        </w:r>
        <w:r>
          <w:tab/>
        </w:r>
        <w:r>
          <w:fldChar w:fldCharType="begin"/>
        </w:r>
        <w:r>
          <w:instrText xml:space="preserve"> PAGEREF _Toc26275 \h </w:instrText>
        </w:r>
        <w:r>
          <w:fldChar w:fldCharType="separate"/>
        </w:r>
        <w:r>
          <w:t>53</w:t>
        </w:r>
        <w:r>
          <w:fldChar w:fldCharType="end"/>
        </w:r>
      </w:hyperlink>
    </w:p>
    <w:p>
      <w:pPr>
        <w:pStyle w:val="TOC1"/>
        <w:tabs>
          <w:tab w:val="right" w:leader="dot" w:pos="8306"/>
        </w:tabs>
      </w:pPr>
      <w:hyperlink w:anchor="_Toc25862" w:history="1">
        <w:r>
          <w:rPr>
            <w:rFonts w:ascii="仿宋" w:eastAsia="仿宋" w:hAnsi="仿宋" w:cs="仿宋" w:hint="eastAsia"/>
            <w:lang w:eastAsia="zh-CN"/>
          </w:rPr>
          <w:t>十一、经济效益与社会效益优化</w:t>
        </w:r>
        <w:r>
          <w:tab/>
        </w:r>
        <w:r>
          <w:fldChar w:fldCharType="begin"/>
        </w:r>
        <w:r>
          <w:instrText xml:space="preserve"> PAGEREF _Toc25862 \h </w:instrText>
        </w:r>
        <w:r>
          <w:fldChar w:fldCharType="separate"/>
        </w:r>
        <w:r>
          <w:t>54</w:t>
        </w:r>
        <w:r>
          <w:fldChar w:fldCharType="end"/>
        </w:r>
      </w:hyperlink>
    </w:p>
    <w:p>
      <w:pPr>
        <w:pStyle w:val="TOC2"/>
        <w:tabs>
          <w:tab w:val="right" w:leader="dot" w:pos="8306"/>
        </w:tabs>
      </w:pPr>
      <w:hyperlink w:anchor="_Toc3060" w:history="1">
        <w:r>
          <w:rPr>
            <w:rFonts w:ascii="仿宋" w:eastAsia="仿宋" w:hAnsi="仿宋" w:cs="仿宋" w:hint="eastAsia"/>
            <w:lang w:eastAsia="zh-CN"/>
          </w:rPr>
          <w:t>(一)、经济效益提升策略</w:t>
        </w:r>
        <w:r>
          <w:tab/>
        </w:r>
        <w:r>
          <w:fldChar w:fldCharType="begin"/>
        </w:r>
        <w:r>
          <w:instrText xml:space="preserve"> PAGEREF _Toc3060 \h </w:instrText>
        </w:r>
        <w:r>
          <w:fldChar w:fldCharType="separate"/>
        </w:r>
        <w:r>
          <w:t>54</w:t>
        </w:r>
        <w:r>
          <w:fldChar w:fldCharType="end"/>
        </w:r>
      </w:hyperlink>
    </w:p>
    <w:p>
      <w:pPr>
        <w:pStyle w:val="TOC2"/>
        <w:tabs>
          <w:tab w:val="right" w:leader="dot" w:pos="8306"/>
        </w:tabs>
      </w:pPr>
      <w:hyperlink w:anchor="_Toc16343" w:history="1">
        <w:r>
          <w:rPr>
            <w:rFonts w:ascii="仿宋" w:eastAsia="仿宋" w:hAnsi="仿宋" w:cs="仿宋" w:hint="eastAsia"/>
            <w:lang w:eastAsia="zh-CN"/>
          </w:rPr>
          <w:t>(二)、社会效益增强方案</w:t>
        </w:r>
        <w:r>
          <w:tab/>
        </w:r>
        <w:r>
          <w:fldChar w:fldCharType="begin"/>
        </w:r>
        <w:r>
          <w:instrText xml:space="preserve"> PAGEREF _Toc16343 \h </w:instrText>
        </w:r>
        <w:r>
          <w:fldChar w:fldCharType="separate"/>
        </w:r>
        <w:r>
          <w:t>56</w:t>
        </w:r>
        <w:r>
          <w:fldChar w:fldCharType="end"/>
        </w:r>
      </w:hyperlink>
    </w:p>
    <w:p>
      <w:pPr>
        <w:pStyle w:val="TOC1"/>
        <w:tabs>
          <w:tab w:val="right" w:leader="dot" w:pos="8306"/>
        </w:tabs>
      </w:pPr>
      <w:hyperlink w:anchor="_Toc15708" w:history="1">
        <w:r>
          <w:rPr>
            <w:rFonts w:ascii="仿宋" w:eastAsia="仿宋" w:hAnsi="仿宋" w:cs="仿宋" w:hint="eastAsia"/>
            <w:lang w:eastAsia="zh-CN"/>
          </w:rPr>
          <w:t>十二、客户关系管理与市场拓展</w:t>
        </w:r>
        <w:r>
          <w:tab/>
        </w:r>
        <w:r>
          <w:fldChar w:fldCharType="begin"/>
        </w:r>
        <w:r>
          <w:instrText xml:space="preserve"> PAGEREF _Toc15708 \h </w:instrText>
        </w:r>
        <w:r>
          <w:fldChar w:fldCharType="separate"/>
        </w:r>
        <w:r>
          <w:t>56</w:t>
        </w:r>
        <w:r>
          <w:fldChar w:fldCharType="end"/>
        </w:r>
      </w:hyperlink>
    </w:p>
    <w:p>
      <w:pPr>
        <w:pStyle w:val="TOC2"/>
        <w:tabs>
          <w:tab w:val="right" w:leader="dot" w:pos="8306"/>
        </w:tabs>
      </w:pPr>
      <w:hyperlink w:anchor="_Toc32689" w:history="1">
        <w:r>
          <w:rPr>
            <w:rFonts w:ascii="仿宋" w:eastAsia="仿宋" w:hAnsi="仿宋" w:cs="仿宋" w:hint="eastAsia"/>
            <w:lang w:eastAsia="zh-CN"/>
          </w:rPr>
          <w:t>(一)、客户关系管理策略</w:t>
        </w:r>
        <w:r>
          <w:tab/>
        </w:r>
        <w:r>
          <w:fldChar w:fldCharType="begin"/>
        </w:r>
        <w:r>
          <w:instrText xml:space="preserve"> PAGEREF _Toc32689 \h </w:instrText>
        </w:r>
        <w:r>
          <w:fldChar w:fldCharType="separate"/>
        </w:r>
        <w:r>
          <w:t>56</w:t>
        </w:r>
        <w:r>
          <w:fldChar w:fldCharType="end"/>
        </w:r>
      </w:hyperlink>
    </w:p>
    <w:p>
      <w:pPr>
        <w:pStyle w:val="TOC2"/>
        <w:tabs>
          <w:tab w:val="right" w:leader="dot" w:pos="8306"/>
        </w:tabs>
      </w:pPr>
      <w:hyperlink w:anchor="_Toc13495" w:history="1">
        <w:r>
          <w:rPr>
            <w:rFonts w:ascii="仿宋" w:eastAsia="仿宋" w:hAnsi="仿宋" w:cs="仿宋" w:hint="eastAsia"/>
            <w:lang w:eastAsia="zh-CN"/>
          </w:rPr>
          <w:t>(二)、市场拓展方案</w:t>
        </w:r>
        <w:r>
          <w:tab/>
        </w:r>
        <w:r>
          <w:fldChar w:fldCharType="begin"/>
        </w:r>
        <w:r>
          <w:instrText xml:space="preserve"> PAGEREF _Toc13495 \h </w:instrText>
        </w:r>
        <w:r>
          <w:fldChar w:fldCharType="separate"/>
        </w:r>
        <w:r>
          <w:t>58</w:t>
        </w:r>
        <w:r>
          <w:fldChar w:fldCharType="end"/>
        </w:r>
      </w:hyperlink>
    </w:p>
    <w:p>
      <w:pPr>
        <w:pStyle w:val="TOC1"/>
        <w:tabs>
          <w:tab w:val="right" w:leader="dot" w:pos="8306"/>
        </w:tabs>
      </w:pPr>
      <w:hyperlink w:anchor="_Toc23429" w:history="1">
        <w:r>
          <w:rPr>
            <w:rFonts w:ascii="仿宋" w:eastAsia="仿宋" w:hAnsi="仿宋" w:cs="仿宋" w:hint="eastAsia"/>
            <w:lang w:eastAsia="zh-CN"/>
          </w:rPr>
          <w:t>十三、产业协同与集群发展</w:t>
        </w:r>
        <w:r>
          <w:tab/>
        </w:r>
        <w:r>
          <w:fldChar w:fldCharType="begin"/>
        </w:r>
        <w:r>
          <w:instrText xml:space="preserve"> PAGEREF _Toc23429 \h </w:instrText>
        </w:r>
        <w:r>
          <w:fldChar w:fldCharType="separate"/>
        </w:r>
        <w:r>
          <w:t>59</w:t>
        </w:r>
        <w:r>
          <w:fldChar w:fldCharType="end"/>
        </w:r>
      </w:hyperlink>
    </w:p>
    <w:p>
      <w:pPr>
        <w:pStyle w:val="TOC2"/>
        <w:tabs>
          <w:tab w:val="right" w:leader="dot" w:pos="8306"/>
        </w:tabs>
      </w:pPr>
      <w:hyperlink w:anchor="_Toc10157" w:history="1">
        <w:r>
          <w:rPr>
            <w:rFonts w:ascii="仿宋" w:eastAsia="仿宋" w:hAnsi="仿宋" w:cs="仿宋" w:hint="eastAsia"/>
            <w:lang w:eastAsia="zh-CN"/>
          </w:rPr>
          <w:t>(一)、产业协同机制建设</w:t>
        </w:r>
        <w:r>
          <w:tab/>
        </w:r>
        <w:r>
          <w:fldChar w:fldCharType="begin"/>
        </w:r>
        <w:r>
          <w:instrText xml:space="preserve"> PAGEREF _Toc10157 \h </w:instrText>
        </w:r>
        <w:r>
          <w:fldChar w:fldCharType="separate"/>
        </w:r>
        <w:r>
          <w:t>59</w:t>
        </w:r>
        <w:r>
          <w:fldChar w:fldCharType="end"/>
        </w:r>
      </w:hyperlink>
    </w:p>
    <w:p>
      <w:pPr>
        <w:pStyle w:val="TOC2"/>
        <w:tabs>
          <w:tab w:val="right" w:leader="dot" w:pos="8306"/>
        </w:tabs>
      </w:pPr>
      <w:hyperlink w:anchor="_Toc2794" w:history="1">
        <w:r>
          <w:rPr>
            <w:rFonts w:ascii="仿宋" w:eastAsia="仿宋" w:hAnsi="仿宋" w:cs="仿宋" w:hint="eastAsia"/>
            <w:lang w:eastAsia="zh-CN"/>
          </w:rPr>
          <w:t>(二)、产业集群培育与发展</w:t>
        </w:r>
        <w:r>
          <w:tab/>
        </w:r>
        <w:r>
          <w:fldChar w:fldCharType="begin"/>
        </w:r>
        <w:r>
          <w:instrText xml:space="preserve"> PAGEREF _Toc2794 \h </w:instrText>
        </w:r>
        <w:r>
          <w:fldChar w:fldCharType="separate"/>
        </w:r>
        <w:r>
          <w:t>60</w:t>
        </w:r>
        <w:r>
          <w:fldChar w:fldCharType="end"/>
        </w:r>
      </w:hyperlink>
    </w:p>
    <w:p>
      <w:pPr>
        <w:pStyle w:val="TOC1"/>
        <w:tabs>
          <w:tab w:val="right" w:leader="dot" w:pos="8306"/>
        </w:tabs>
      </w:pPr>
      <w:hyperlink w:anchor="_Toc11717" w:history="1">
        <w:r>
          <w:rPr>
            <w:rFonts w:ascii="仿宋" w:eastAsia="仿宋" w:hAnsi="仿宋" w:cs="仿宋" w:hint="eastAsia"/>
            <w:lang w:eastAsia="zh-CN"/>
          </w:rPr>
          <w:t>十四、法律法规与政策遵循</w:t>
        </w:r>
        <w:r>
          <w:tab/>
        </w:r>
        <w:r>
          <w:fldChar w:fldCharType="begin"/>
        </w:r>
        <w:r>
          <w:instrText xml:space="preserve"> PAGEREF _Toc11717 \h </w:instrText>
        </w:r>
        <w:r>
          <w:fldChar w:fldCharType="separate"/>
        </w:r>
        <w:r>
          <w:t>61</w:t>
        </w:r>
        <w:r>
          <w:fldChar w:fldCharType="end"/>
        </w:r>
      </w:hyperlink>
    </w:p>
    <w:p>
      <w:pPr>
        <w:pStyle w:val="TOC2"/>
        <w:tabs>
          <w:tab w:val="right" w:leader="dot" w:pos="8306"/>
        </w:tabs>
      </w:pPr>
      <w:hyperlink w:anchor="_Toc13427" w:history="1">
        <w:r>
          <w:rPr>
            <w:rFonts w:ascii="仿宋" w:eastAsia="仿宋" w:hAnsi="仿宋" w:cs="仿宋" w:hint="eastAsia"/>
            <w:lang w:eastAsia="zh-CN"/>
          </w:rPr>
          <w:t>(一)、法律法规遵守</w:t>
        </w:r>
        <w:r>
          <w:tab/>
        </w:r>
        <w:r>
          <w:fldChar w:fldCharType="begin"/>
        </w:r>
        <w:r>
          <w:instrText xml:space="preserve"> PAGEREF _Toc13427 \h </w:instrText>
        </w:r>
        <w:r>
          <w:fldChar w:fldCharType="separate"/>
        </w:r>
        <w:r>
          <w:t>61</w:t>
        </w:r>
        <w:r>
          <w:fldChar w:fldCharType="end"/>
        </w:r>
      </w:hyperlink>
    </w:p>
    <w:p>
      <w:pPr>
        <w:pStyle w:val="TOC2"/>
        <w:tabs>
          <w:tab w:val="right" w:leader="dot" w:pos="8306"/>
        </w:tabs>
      </w:pPr>
      <w:hyperlink w:anchor="_Toc5085" w:history="1">
        <w:r>
          <w:rPr>
            <w:rFonts w:ascii="仿宋" w:eastAsia="仿宋" w:hAnsi="仿宋" w:cs="仿宋" w:hint="eastAsia"/>
            <w:lang w:eastAsia="zh-CN"/>
          </w:rPr>
          <w:t>(二)、政策导向与利用</w:t>
        </w:r>
        <w:r>
          <w:tab/>
        </w:r>
        <w:r>
          <w:fldChar w:fldCharType="begin"/>
        </w:r>
        <w:r>
          <w:instrText xml:space="preserve"> PAGEREF _Toc5085 \h </w:instrText>
        </w:r>
        <w:r>
          <w:fldChar w:fldCharType="separate"/>
        </w:r>
        <w:r>
          <w:t>62</w:t>
        </w:r>
        <w:r>
          <w:fldChar w:fldCharType="end"/>
        </w:r>
      </w:hyperlink>
    </w:p>
    <w:p>
      <w:pPr>
        <w:pStyle w:val="TOC1"/>
        <w:tabs>
          <w:tab w:val="right" w:leader="dot" w:pos="8306"/>
        </w:tabs>
      </w:pPr>
      <w:hyperlink w:anchor="_Toc6066" w:history="1">
        <w:r>
          <w:rPr>
            <w:rFonts w:ascii="仿宋" w:eastAsia="仿宋" w:hAnsi="仿宋" w:cs="仿宋" w:hint="eastAsia"/>
            <w:lang w:eastAsia="zh-CN"/>
          </w:rPr>
          <w:t>十五、创新驱动与持续发展</w:t>
        </w:r>
        <w:r>
          <w:tab/>
        </w:r>
        <w:r>
          <w:fldChar w:fldCharType="begin"/>
        </w:r>
        <w:r>
          <w:instrText xml:space="preserve"> PAGEREF _Toc6066 \h </w:instrText>
        </w:r>
        <w:r>
          <w:fldChar w:fldCharType="separate"/>
        </w:r>
        <w:r>
          <w:t>63</w:t>
        </w:r>
        <w:r>
          <w:fldChar w:fldCharType="end"/>
        </w:r>
      </w:hyperlink>
    </w:p>
    <w:p>
      <w:pPr>
        <w:pStyle w:val="TOC2"/>
        <w:tabs>
          <w:tab w:val="right" w:leader="dot" w:pos="8306"/>
        </w:tabs>
      </w:pPr>
      <w:hyperlink w:anchor="_Toc28840" w:history="1">
        <w:r>
          <w:rPr>
            <w:rFonts w:ascii="仿宋" w:eastAsia="仿宋" w:hAnsi="仿宋" w:cs="仿宋" w:hint="eastAsia"/>
            <w:lang w:eastAsia="zh-CN"/>
          </w:rPr>
          <w:t>(一)、创新驱动战略实施</w:t>
        </w:r>
        <w:r>
          <w:tab/>
        </w:r>
        <w:r>
          <w:fldChar w:fldCharType="begin"/>
        </w:r>
        <w:r>
          <w:instrText xml:space="preserve"> PAGEREF _Toc28840 \h </w:instrText>
        </w:r>
        <w:r>
          <w:fldChar w:fldCharType="separate"/>
        </w:r>
        <w:r>
          <w:t>63</w:t>
        </w:r>
        <w:r>
          <w:fldChar w:fldCharType="end"/>
        </w:r>
      </w:hyperlink>
    </w:p>
    <w:p>
      <w:pPr>
        <w:pStyle w:val="TOC2"/>
        <w:tabs>
          <w:tab w:val="right" w:leader="dot" w:pos="8306"/>
        </w:tabs>
      </w:pPr>
      <w:hyperlink w:anchor="_Toc6225" w:history="1">
        <w:r>
          <w:rPr>
            <w:rFonts w:ascii="仿宋" w:eastAsia="仿宋" w:hAnsi="仿宋" w:cs="仿宋" w:hint="eastAsia"/>
            <w:lang w:eastAsia="zh-CN"/>
          </w:rPr>
          <w:t>(二)、持续发展路径探索</w:t>
        </w:r>
        <w:r>
          <w:tab/>
        </w:r>
        <w:r>
          <w:fldChar w:fldCharType="begin"/>
        </w:r>
        <w:r>
          <w:instrText xml:space="preserve"> PAGEREF _Toc6225 \h </w:instrText>
        </w:r>
        <w:r>
          <w:fldChar w:fldCharType="separate"/>
        </w:r>
        <w:r>
          <w:t>64</w:t>
        </w:r>
        <w:r>
          <w:fldChar w:fldCharType="end"/>
        </w:r>
      </w:hyperlink>
    </w:p>
    <w:p>
      <w:pPr>
        <w:pStyle w:val="TOC1"/>
        <w:tabs>
          <w:tab w:val="right" w:leader="dot" w:pos="8306"/>
        </w:tabs>
      </w:pPr>
      <w:hyperlink w:anchor="_Toc10726" w:history="1">
        <w:r>
          <w:rPr>
            <w:rFonts w:ascii="仿宋" w:eastAsia="仿宋" w:hAnsi="仿宋" w:cs="仿宋" w:hint="eastAsia"/>
            <w:lang w:eastAsia="zh-CN"/>
          </w:rPr>
          <w:t>十六、合作与交流机制建立</w:t>
        </w:r>
        <w:r>
          <w:tab/>
        </w:r>
        <w:r>
          <w:fldChar w:fldCharType="begin"/>
        </w:r>
        <w:r>
          <w:instrText xml:space="preserve"> PAGEREF _Toc10726 \h </w:instrText>
        </w:r>
        <w:r>
          <w:fldChar w:fldCharType="separate"/>
        </w:r>
        <w:r>
          <w:t>69</w:t>
        </w:r>
        <w:r>
          <w:fldChar w:fldCharType="end"/>
        </w:r>
      </w:hyperlink>
    </w:p>
    <w:p>
      <w:pPr>
        <w:pStyle w:val="TOC2"/>
        <w:tabs>
          <w:tab w:val="right" w:leader="dot" w:pos="8306"/>
        </w:tabs>
      </w:pPr>
      <w:hyperlink w:anchor="_Toc15076" w:history="1">
        <w:r>
          <w:rPr>
            <w:rFonts w:ascii="仿宋" w:eastAsia="仿宋" w:hAnsi="仿宋" w:cs="仿宋" w:hint="eastAsia"/>
            <w:lang w:eastAsia="zh-CN"/>
          </w:rPr>
          <w:t>(一)、合作伙伴选择与合作方式</w:t>
        </w:r>
        <w:r>
          <w:tab/>
        </w:r>
        <w:r>
          <w:fldChar w:fldCharType="begin"/>
        </w:r>
        <w:r>
          <w:instrText xml:space="preserve"> PAGEREF _Toc15076 \h </w:instrText>
        </w:r>
        <w:r>
          <w:fldChar w:fldCharType="separate"/>
        </w:r>
        <w:r>
          <w:t>69</w:t>
        </w:r>
        <w:r>
          <w:fldChar w:fldCharType="end"/>
        </w:r>
      </w:hyperlink>
    </w:p>
    <w:p>
      <w:pPr>
        <w:pStyle w:val="TOC2"/>
        <w:tabs>
          <w:tab w:val="right" w:leader="dot" w:pos="8306"/>
        </w:tabs>
      </w:pPr>
      <w:hyperlink w:anchor="_Toc22629" w:history="1">
        <w:r>
          <w:rPr>
            <w:rFonts w:ascii="仿宋" w:eastAsia="仿宋" w:hAnsi="仿宋" w:cs="仿宋" w:hint="eastAsia"/>
            <w:lang w:eastAsia="zh-CN"/>
          </w:rPr>
          <w:t>(二)、交流与合作平台搭建</w:t>
        </w:r>
        <w:r>
          <w:tab/>
        </w:r>
        <w:r>
          <w:fldChar w:fldCharType="begin"/>
        </w:r>
        <w:r>
          <w:instrText xml:space="preserve"> PAGEREF _Toc22629 \h </w:instrText>
        </w:r>
        <w:r>
          <w:fldChar w:fldCharType="separate"/>
        </w:r>
        <w:r>
          <w:t>70</w:t>
        </w:r>
        <w:r>
          <w:fldChar w:fldCharType="end"/>
        </w:r>
      </w:hyperlink>
    </w:p>
    <w:p>
      <w:pPr>
        <w:pStyle w:val="TOC1"/>
        <w:tabs>
          <w:tab w:val="right" w:leader="dot" w:pos="8306"/>
        </w:tabs>
      </w:pPr>
      <w:hyperlink w:anchor="_Toc26979" w:history="1">
        <w:r>
          <w:rPr>
            <w:rFonts w:ascii="仿宋" w:eastAsia="仿宋" w:hAnsi="仿宋" w:cs="仿宋" w:hint="eastAsia"/>
            <w:lang w:eastAsia="zh-CN"/>
          </w:rPr>
          <w:t>十七、知识产权管理与保护</w:t>
        </w:r>
        <w:r>
          <w:tab/>
        </w:r>
        <w:r>
          <w:fldChar w:fldCharType="begin"/>
        </w:r>
        <w:r>
          <w:instrText xml:space="preserve"> PAGEREF _Toc26979 \h </w:instrText>
        </w:r>
        <w:r>
          <w:fldChar w:fldCharType="separate"/>
        </w:r>
        <w:r>
          <w:t>72</w:t>
        </w:r>
        <w:r>
          <w:fldChar w:fldCharType="end"/>
        </w:r>
      </w:hyperlink>
    </w:p>
    <w:p>
      <w:pPr>
        <w:pStyle w:val="TOC2"/>
        <w:tabs>
          <w:tab w:val="right" w:leader="dot" w:pos="8306"/>
        </w:tabs>
      </w:pPr>
      <w:hyperlink w:anchor="_Toc10516" w:history="1">
        <w:r>
          <w:rPr>
            <w:rFonts w:ascii="仿宋" w:eastAsia="仿宋" w:hAnsi="仿宋" w:cs="仿宋" w:hint="eastAsia"/>
            <w:lang w:eastAsia="zh-CN"/>
          </w:rPr>
          <w:t>(一)、知识产权管理体系建设</w:t>
        </w:r>
        <w:r>
          <w:tab/>
        </w:r>
        <w:r>
          <w:fldChar w:fldCharType="begin"/>
        </w:r>
        <w:r>
          <w:instrText xml:space="preserve"> PAGEREF _Toc10516 \h </w:instrText>
        </w:r>
        <w:r>
          <w:fldChar w:fldCharType="separate"/>
        </w:r>
        <w:r>
          <w:t>72</w:t>
        </w:r>
        <w:r>
          <w:fldChar w:fldCharType="end"/>
        </w:r>
      </w:hyperlink>
    </w:p>
    <w:p>
      <w:pPr>
        <w:pStyle w:val="TOC2"/>
        <w:tabs>
          <w:tab w:val="right" w:leader="dot" w:pos="8306"/>
        </w:tabs>
      </w:pPr>
      <w:hyperlink w:anchor="_Toc17523" w:history="1">
        <w:r>
          <w:rPr>
            <w:rFonts w:ascii="仿宋" w:eastAsia="仿宋" w:hAnsi="仿宋" w:cs="仿宋" w:hint="eastAsia"/>
            <w:lang w:eastAsia="zh-CN"/>
          </w:rPr>
          <w:t>(二)、知识产权保护措施</w:t>
        </w:r>
        <w:r>
          <w:tab/>
        </w:r>
        <w:r>
          <w:fldChar w:fldCharType="begin"/>
        </w:r>
        <w:r>
          <w:instrText xml:space="preserve"> PAGEREF _Toc17523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21"/>
      <w:r>
        <w:rPr>
          <w:rFonts w:ascii="仿宋" w:eastAsia="仿宋" w:hAnsi="仿宋" w:cs="仿宋" w:hint="eastAsia"/>
          <w:sz w:val="28"/>
          <w:lang w:eastAsia="zh-CN"/>
        </w:rPr>
        <w:t>一、炸药、烟火及火工产品项目概论</w:t>
      </w:r>
      <w:bookmarkEnd w:id="2"/>
    </w:p>
    <w:p>
      <w:pPr>
        <w:pStyle w:val="Heading2"/>
        <w:rPr>
          <w:rFonts w:ascii="仿宋" w:eastAsia="仿宋" w:hAnsi="仿宋" w:cs="仿宋" w:hint="eastAsia"/>
          <w:lang w:eastAsia="zh-CN"/>
        </w:rPr>
      </w:pPr>
      <w:bookmarkStart w:id="3" w:name="_Toc92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的申报单位是“XXX实业发展公司”，这是一家在其所处行业内备受尊敬的企业。公司自成立以来，通过其在炸药、烟火及火工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炸药、烟火及火工产品项目及其他多个行业领域中都有着显著的贡献。秦XX以其出色的领导才能和敏锐的商业洞察力，带领公司在炸药、烟火及火工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炸药、烟火及火工产品项目的重要合作伙伴。公司专注于[行业名称]领域，以创新作为驱动力，不断推动技术进步和市场扩张。在炸药、烟火及火工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炸药、烟火及火工产品项目中展现了强劲的增长和稳定的财务表现。公司通过有效的策略，在炸药、烟火及火工产品项目中扩大了其市场份额并增强了盈利能力。同时，公司积极承担社会责任，参与各类社会公益项目，增强了其在炸药、烟火及火工产品项目中的品牌形象和社会影响力。</w:t>
      </w:r>
    </w:p>
    <w:p>
      <w:pPr>
        <w:pStyle w:val="Heading2"/>
        <w:ind w:firstLine="560" w:firstLineChars="200"/>
        <w:rPr>
          <w:rFonts w:ascii="仿宋" w:eastAsia="仿宋" w:hAnsi="仿宋" w:cs="仿宋" w:hint="eastAsia"/>
          <w:sz w:val="28"/>
          <w:lang w:eastAsia="zh-CN"/>
        </w:rPr>
      </w:pPr>
      <w:bookmarkStart w:id="4" w:name="_Toc260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炸药、烟火及火工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炸药、烟火及火工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50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910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炸药、烟火及火工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炸药、烟火及火工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炸药、烟火及火工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炸药、烟火及火工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来说，炸药、烟火及火工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炸药、烟火及火工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2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为了融入当地社区，炸药、烟火及火工产品项目需深入理解当地的文化特色和社会习俗。例如，项目在设计广告和市场推广活动时，应考虑使用当地语言和符合地方文化的表达方式。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2444"/>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为了确保炸药、烟火及火工产品项目的成功并最大限度地减轻潜在的社会风险，详细的风险分析和具体的应对策略至关重要。以下是针对项目可能面临的具体社会风险及相应对策的分析：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风险描述：炸药、烟火及火工产品项目可能遭遇社区抵制，尤其如果社区成员认为项目会破坏他们的生活环境或忽略他们的意见。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https://d.book118.com/816214152115010050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764B1E"/>
    <w:rsid w:val="17764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14152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2024-02-03T00:58:00Z</dcterms:created>
  <dcterms:modified xsi:type="dcterms:W3CDTF">2024-02-03T00:58:42Z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7B0B9CBB01454627A272BC94B4DA5DE3_11</vt:lpwstr>
  </property>
  <property fmtid="{D5CDD505-2E9C-101B-9397-08002B2CF9AE}" pid="3" name="KSOProductBuildVer">
    <vt:lpwstr>2052-12.1.0.16250</vt:lpwstr>
  </property>
</Properties>
</file>