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仿真软件项目规划设计纲要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0" w:history="1">
        <w:r>
          <w:rPr>
            <w:rFonts w:ascii="仿宋" w:eastAsia="仿宋" w:hAnsi="仿宋" w:cs="仿宋" w:hint="eastAsia"/>
            <w:lang w:eastAsia="zh-CN"/>
          </w:rPr>
          <w:t>序言</w:t>
        </w:r>
        <w:r>
          <w:tab/>
        </w:r>
        <w:r>
          <w:fldChar w:fldCharType="begin"/>
        </w:r>
        <w:r>
          <w:instrText xml:space="preserve"> PAGEREF _Toc29370 \h </w:instrText>
        </w:r>
        <w:r>
          <w:fldChar w:fldCharType="separate"/>
        </w:r>
        <w:r>
          <w:t>3</w:t>
        </w:r>
        <w:r>
          <w:fldChar w:fldCharType="end"/>
        </w:r>
      </w:hyperlink>
    </w:p>
    <w:p>
      <w:pPr>
        <w:pStyle w:val="TOC1"/>
        <w:tabs>
          <w:tab w:val="right" w:leader="dot" w:pos="8306"/>
        </w:tabs>
      </w:pPr>
      <w:hyperlink w:anchor="_Toc15200" w:history="1">
        <w:r>
          <w:rPr>
            <w:rFonts w:ascii="仿宋" w:eastAsia="仿宋" w:hAnsi="仿宋" w:cs="仿宋" w:hint="eastAsia"/>
            <w:lang w:eastAsia="zh-CN"/>
          </w:rPr>
          <w:t>一、市场分析、调研</w:t>
        </w:r>
        <w:r>
          <w:tab/>
        </w:r>
        <w:r>
          <w:fldChar w:fldCharType="begin"/>
        </w:r>
        <w:r>
          <w:instrText xml:space="preserve"> PAGEREF _Toc15200 \h </w:instrText>
        </w:r>
        <w:r>
          <w:fldChar w:fldCharType="separate"/>
        </w:r>
        <w:r>
          <w:t>3</w:t>
        </w:r>
        <w:r>
          <w:fldChar w:fldCharType="end"/>
        </w:r>
      </w:hyperlink>
    </w:p>
    <w:p>
      <w:pPr>
        <w:pStyle w:val="TOC2"/>
        <w:tabs>
          <w:tab w:val="right" w:leader="dot" w:pos="8306"/>
        </w:tabs>
      </w:pPr>
      <w:hyperlink w:anchor="_Toc31762" w:history="1">
        <w:r>
          <w:rPr>
            <w:rFonts w:ascii="仿宋" w:eastAsia="仿宋" w:hAnsi="仿宋" w:cs="仿宋" w:hint="eastAsia"/>
            <w:lang w:eastAsia="zh-CN"/>
          </w:rPr>
          <w:t>(一)、仿真软件行业分析</w:t>
        </w:r>
        <w:r>
          <w:tab/>
        </w:r>
        <w:r>
          <w:fldChar w:fldCharType="begin"/>
        </w:r>
        <w:r>
          <w:instrText xml:space="preserve"> PAGEREF _Toc31762 \h </w:instrText>
        </w:r>
        <w:r>
          <w:fldChar w:fldCharType="separate"/>
        </w:r>
        <w:r>
          <w:t>3</w:t>
        </w:r>
        <w:r>
          <w:fldChar w:fldCharType="end"/>
        </w:r>
      </w:hyperlink>
    </w:p>
    <w:p>
      <w:pPr>
        <w:pStyle w:val="TOC2"/>
        <w:tabs>
          <w:tab w:val="right" w:leader="dot" w:pos="8306"/>
        </w:tabs>
      </w:pPr>
      <w:hyperlink w:anchor="_Toc27904" w:history="1">
        <w:r>
          <w:rPr>
            <w:rFonts w:ascii="仿宋" w:eastAsia="仿宋" w:hAnsi="仿宋" w:cs="仿宋" w:hint="eastAsia"/>
            <w:lang w:eastAsia="zh-CN"/>
          </w:rPr>
          <w:t>(二)、仿真软件市场分析预测</w:t>
        </w:r>
        <w:r>
          <w:tab/>
        </w:r>
        <w:r>
          <w:fldChar w:fldCharType="begin"/>
        </w:r>
        <w:r>
          <w:instrText xml:space="preserve"> PAGEREF _Toc27904 \h </w:instrText>
        </w:r>
        <w:r>
          <w:fldChar w:fldCharType="separate"/>
        </w:r>
        <w:r>
          <w:t>4</w:t>
        </w:r>
        <w:r>
          <w:fldChar w:fldCharType="end"/>
        </w:r>
      </w:hyperlink>
    </w:p>
    <w:p>
      <w:pPr>
        <w:pStyle w:val="TOC1"/>
        <w:tabs>
          <w:tab w:val="right" w:leader="dot" w:pos="8306"/>
        </w:tabs>
      </w:pPr>
      <w:hyperlink w:anchor="_Toc14425" w:history="1">
        <w:r>
          <w:rPr>
            <w:rFonts w:ascii="仿宋" w:eastAsia="仿宋" w:hAnsi="仿宋" w:cs="仿宋" w:hint="eastAsia"/>
            <w:lang w:eastAsia="zh-CN"/>
          </w:rPr>
          <w:t>二、仿真软件项目可持续发展</w:t>
        </w:r>
        <w:r>
          <w:tab/>
        </w:r>
        <w:r>
          <w:fldChar w:fldCharType="begin"/>
        </w:r>
        <w:r>
          <w:instrText xml:space="preserve"> PAGEREF _Toc14425 \h </w:instrText>
        </w:r>
        <w:r>
          <w:fldChar w:fldCharType="separate"/>
        </w:r>
        <w:r>
          <w:t>4</w:t>
        </w:r>
        <w:r>
          <w:fldChar w:fldCharType="end"/>
        </w:r>
      </w:hyperlink>
    </w:p>
    <w:p>
      <w:pPr>
        <w:pStyle w:val="TOC2"/>
        <w:tabs>
          <w:tab w:val="right" w:leader="dot" w:pos="8306"/>
        </w:tabs>
      </w:pPr>
      <w:hyperlink w:anchor="_Toc5713" w:history="1">
        <w:r>
          <w:rPr>
            <w:rFonts w:ascii="仿宋" w:eastAsia="仿宋" w:hAnsi="仿宋" w:cs="仿宋" w:hint="eastAsia"/>
            <w:lang w:eastAsia="zh-CN"/>
          </w:rPr>
          <w:t>(一)、可持续战略与实践</w:t>
        </w:r>
        <w:r>
          <w:tab/>
        </w:r>
        <w:r>
          <w:fldChar w:fldCharType="begin"/>
        </w:r>
        <w:r>
          <w:instrText xml:space="preserve"> PAGEREF _Toc5713 \h </w:instrText>
        </w:r>
        <w:r>
          <w:fldChar w:fldCharType="separate"/>
        </w:r>
        <w:r>
          <w:t>4</w:t>
        </w:r>
        <w:r>
          <w:fldChar w:fldCharType="end"/>
        </w:r>
      </w:hyperlink>
    </w:p>
    <w:p>
      <w:pPr>
        <w:pStyle w:val="TOC2"/>
        <w:tabs>
          <w:tab w:val="right" w:leader="dot" w:pos="8306"/>
        </w:tabs>
      </w:pPr>
      <w:hyperlink w:anchor="_Toc11532" w:history="1">
        <w:r>
          <w:rPr>
            <w:rFonts w:ascii="仿宋" w:eastAsia="仿宋" w:hAnsi="仿宋" w:cs="仿宋" w:hint="eastAsia"/>
            <w:lang w:eastAsia="zh-CN"/>
          </w:rPr>
          <w:t>(二)、环保与社会责任</w:t>
        </w:r>
        <w:r>
          <w:tab/>
        </w:r>
        <w:r>
          <w:fldChar w:fldCharType="begin"/>
        </w:r>
        <w:r>
          <w:instrText xml:space="preserve"> PAGEREF _Toc11532 \h </w:instrText>
        </w:r>
        <w:r>
          <w:fldChar w:fldCharType="separate"/>
        </w:r>
        <w:r>
          <w:t>5</w:t>
        </w:r>
        <w:r>
          <w:fldChar w:fldCharType="end"/>
        </w:r>
      </w:hyperlink>
    </w:p>
    <w:p>
      <w:pPr>
        <w:pStyle w:val="TOC1"/>
        <w:tabs>
          <w:tab w:val="right" w:leader="dot" w:pos="8306"/>
        </w:tabs>
      </w:pPr>
      <w:hyperlink w:anchor="_Toc17635" w:history="1">
        <w:r>
          <w:rPr>
            <w:rFonts w:ascii="仿宋" w:eastAsia="仿宋" w:hAnsi="仿宋" w:cs="仿宋" w:hint="eastAsia"/>
            <w:lang w:eastAsia="zh-CN"/>
          </w:rPr>
          <w:t>三、仿真软件项目建设单位说明</w:t>
        </w:r>
        <w:r>
          <w:tab/>
        </w:r>
        <w:r>
          <w:fldChar w:fldCharType="begin"/>
        </w:r>
        <w:r>
          <w:instrText xml:space="preserve"> PAGEREF _Toc17635 \h </w:instrText>
        </w:r>
        <w:r>
          <w:fldChar w:fldCharType="separate"/>
        </w:r>
        <w:r>
          <w:t>6</w:t>
        </w:r>
        <w:r>
          <w:fldChar w:fldCharType="end"/>
        </w:r>
      </w:hyperlink>
    </w:p>
    <w:p>
      <w:pPr>
        <w:pStyle w:val="TOC2"/>
        <w:tabs>
          <w:tab w:val="right" w:leader="dot" w:pos="8306"/>
        </w:tabs>
      </w:pPr>
      <w:hyperlink w:anchor="_Toc24439" w:history="1">
        <w:r>
          <w:rPr>
            <w:rFonts w:ascii="仿宋" w:eastAsia="仿宋" w:hAnsi="仿宋" w:cs="仿宋" w:hint="eastAsia"/>
            <w:lang w:eastAsia="zh-CN"/>
          </w:rPr>
          <w:t>(一)、仿真软件项目承办单位基本情况</w:t>
        </w:r>
        <w:r>
          <w:tab/>
        </w:r>
        <w:r>
          <w:fldChar w:fldCharType="begin"/>
        </w:r>
        <w:r>
          <w:instrText xml:space="preserve"> PAGEREF _Toc24439 \h </w:instrText>
        </w:r>
        <w:r>
          <w:fldChar w:fldCharType="separate"/>
        </w:r>
        <w:r>
          <w:t>6</w:t>
        </w:r>
        <w:r>
          <w:fldChar w:fldCharType="end"/>
        </w:r>
      </w:hyperlink>
    </w:p>
    <w:p>
      <w:pPr>
        <w:pStyle w:val="TOC2"/>
        <w:tabs>
          <w:tab w:val="right" w:leader="dot" w:pos="8306"/>
        </w:tabs>
      </w:pPr>
      <w:hyperlink w:anchor="_Toc18147" w:history="1">
        <w:r>
          <w:rPr>
            <w:rFonts w:ascii="仿宋" w:eastAsia="仿宋" w:hAnsi="仿宋" w:cs="仿宋" w:hint="eastAsia"/>
            <w:lang w:eastAsia="zh-CN"/>
          </w:rPr>
          <w:t>(二)、公司经济效益分析</w:t>
        </w:r>
        <w:r>
          <w:tab/>
        </w:r>
        <w:r>
          <w:fldChar w:fldCharType="begin"/>
        </w:r>
        <w:r>
          <w:instrText xml:space="preserve"> PAGEREF _Toc18147 \h </w:instrText>
        </w:r>
        <w:r>
          <w:fldChar w:fldCharType="separate"/>
        </w:r>
        <w:r>
          <w:t>7</w:t>
        </w:r>
        <w:r>
          <w:fldChar w:fldCharType="end"/>
        </w:r>
      </w:hyperlink>
    </w:p>
    <w:p>
      <w:pPr>
        <w:pStyle w:val="TOC1"/>
        <w:tabs>
          <w:tab w:val="right" w:leader="dot" w:pos="8306"/>
        </w:tabs>
      </w:pPr>
      <w:hyperlink w:anchor="_Toc4828" w:history="1">
        <w:r>
          <w:rPr>
            <w:rFonts w:ascii="仿宋" w:eastAsia="仿宋" w:hAnsi="仿宋" w:cs="仿宋" w:hint="eastAsia"/>
            <w:lang w:eastAsia="zh-CN"/>
          </w:rPr>
          <w:t>四、工艺说明</w:t>
        </w:r>
        <w:r>
          <w:tab/>
        </w:r>
        <w:r>
          <w:fldChar w:fldCharType="begin"/>
        </w:r>
        <w:r>
          <w:instrText xml:space="preserve"> PAGEREF _Toc4828 \h </w:instrText>
        </w:r>
        <w:r>
          <w:fldChar w:fldCharType="separate"/>
        </w:r>
        <w:r>
          <w:t>8</w:t>
        </w:r>
        <w:r>
          <w:fldChar w:fldCharType="end"/>
        </w:r>
      </w:hyperlink>
    </w:p>
    <w:p>
      <w:pPr>
        <w:pStyle w:val="TOC2"/>
        <w:tabs>
          <w:tab w:val="right" w:leader="dot" w:pos="8306"/>
        </w:tabs>
      </w:pPr>
      <w:hyperlink w:anchor="_Toc28968" w:history="1">
        <w:r>
          <w:rPr>
            <w:rFonts w:ascii="仿宋" w:eastAsia="仿宋" w:hAnsi="仿宋" w:cs="仿宋" w:hint="eastAsia"/>
            <w:lang w:eastAsia="zh-CN"/>
          </w:rPr>
          <w:t>(一)、技术管理特点</w:t>
        </w:r>
        <w:r>
          <w:tab/>
        </w:r>
        <w:r>
          <w:fldChar w:fldCharType="begin"/>
        </w:r>
        <w:r>
          <w:instrText xml:space="preserve"> PAGEREF _Toc28968 \h </w:instrText>
        </w:r>
        <w:r>
          <w:fldChar w:fldCharType="separate"/>
        </w:r>
        <w:r>
          <w:t>8</w:t>
        </w:r>
        <w:r>
          <w:fldChar w:fldCharType="end"/>
        </w:r>
      </w:hyperlink>
    </w:p>
    <w:p>
      <w:pPr>
        <w:pStyle w:val="TOC2"/>
        <w:tabs>
          <w:tab w:val="right" w:leader="dot" w:pos="8306"/>
        </w:tabs>
      </w:pPr>
      <w:hyperlink w:anchor="_Toc29901" w:history="1">
        <w:r>
          <w:rPr>
            <w:rFonts w:ascii="仿宋" w:eastAsia="仿宋" w:hAnsi="仿宋" w:cs="仿宋" w:hint="eastAsia"/>
            <w:lang w:eastAsia="zh-CN"/>
          </w:rPr>
          <w:t>(二)、仿真软件项目工艺技术设计方案</w:t>
        </w:r>
        <w:r>
          <w:tab/>
        </w:r>
        <w:r>
          <w:fldChar w:fldCharType="begin"/>
        </w:r>
        <w:r>
          <w:instrText xml:space="preserve"> PAGEREF _Toc29901 \h </w:instrText>
        </w:r>
        <w:r>
          <w:fldChar w:fldCharType="separate"/>
        </w:r>
        <w:r>
          <w:t>9</w:t>
        </w:r>
        <w:r>
          <w:fldChar w:fldCharType="end"/>
        </w:r>
      </w:hyperlink>
    </w:p>
    <w:p>
      <w:pPr>
        <w:pStyle w:val="TOC2"/>
        <w:tabs>
          <w:tab w:val="right" w:leader="dot" w:pos="8306"/>
        </w:tabs>
      </w:pPr>
      <w:hyperlink w:anchor="_Toc7857" w:history="1">
        <w:r>
          <w:rPr>
            <w:rFonts w:ascii="仿宋" w:eastAsia="仿宋" w:hAnsi="仿宋" w:cs="仿宋" w:hint="eastAsia"/>
            <w:lang w:eastAsia="zh-CN"/>
          </w:rPr>
          <w:t>(三)、设备选型方案</w:t>
        </w:r>
        <w:r>
          <w:tab/>
        </w:r>
        <w:r>
          <w:fldChar w:fldCharType="begin"/>
        </w:r>
        <w:r>
          <w:instrText xml:space="preserve"> PAGEREF _Toc7857 \h </w:instrText>
        </w:r>
        <w:r>
          <w:fldChar w:fldCharType="separate"/>
        </w:r>
        <w:r>
          <w:t>10</w:t>
        </w:r>
        <w:r>
          <w:fldChar w:fldCharType="end"/>
        </w:r>
      </w:hyperlink>
    </w:p>
    <w:p>
      <w:pPr>
        <w:pStyle w:val="TOC1"/>
        <w:tabs>
          <w:tab w:val="right" w:leader="dot" w:pos="8306"/>
        </w:tabs>
      </w:pPr>
      <w:hyperlink w:anchor="_Toc4410" w:history="1">
        <w:r>
          <w:rPr>
            <w:rFonts w:ascii="仿宋" w:eastAsia="仿宋" w:hAnsi="仿宋" w:cs="仿宋" w:hint="eastAsia"/>
            <w:lang w:eastAsia="zh-CN"/>
          </w:rPr>
          <w:t>五、仿真软件项目概论</w:t>
        </w:r>
        <w:r>
          <w:tab/>
        </w:r>
        <w:r>
          <w:fldChar w:fldCharType="begin"/>
        </w:r>
        <w:r>
          <w:instrText xml:space="preserve"> PAGEREF _Toc4410 \h </w:instrText>
        </w:r>
        <w:r>
          <w:fldChar w:fldCharType="separate"/>
        </w:r>
        <w:r>
          <w:t>11</w:t>
        </w:r>
        <w:r>
          <w:fldChar w:fldCharType="end"/>
        </w:r>
      </w:hyperlink>
    </w:p>
    <w:p>
      <w:pPr>
        <w:pStyle w:val="TOC2"/>
        <w:tabs>
          <w:tab w:val="right" w:leader="dot" w:pos="8306"/>
        </w:tabs>
      </w:pPr>
      <w:hyperlink w:anchor="_Toc31986" w:history="1">
        <w:r>
          <w:rPr>
            <w:rFonts w:ascii="仿宋" w:eastAsia="仿宋" w:hAnsi="仿宋" w:cs="仿宋" w:hint="eastAsia"/>
            <w:lang w:eastAsia="zh-CN"/>
          </w:rPr>
          <w:t>(一)、仿真软件项目概况</w:t>
        </w:r>
        <w:r>
          <w:tab/>
        </w:r>
        <w:r>
          <w:fldChar w:fldCharType="begin"/>
        </w:r>
        <w:r>
          <w:instrText xml:space="preserve"> PAGEREF _Toc31986 \h </w:instrText>
        </w:r>
        <w:r>
          <w:fldChar w:fldCharType="separate"/>
        </w:r>
        <w:r>
          <w:t>11</w:t>
        </w:r>
        <w:r>
          <w:fldChar w:fldCharType="end"/>
        </w:r>
      </w:hyperlink>
    </w:p>
    <w:p>
      <w:pPr>
        <w:pStyle w:val="TOC2"/>
        <w:tabs>
          <w:tab w:val="right" w:leader="dot" w:pos="8306"/>
        </w:tabs>
      </w:pPr>
      <w:hyperlink w:anchor="_Toc29697" w:history="1">
        <w:r>
          <w:rPr>
            <w:rFonts w:ascii="仿宋" w:eastAsia="仿宋" w:hAnsi="仿宋" w:cs="仿宋" w:hint="eastAsia"/>
            <w:lang w:eastAsia="zh-CN"/>
          </w:rPr>
          <w:t>(二)、仿真软件项目目标</w:t>
        </w:r>
        <w:r>
          <w:tab/>
        </w:r>
        <w:r>
          <w:fldChar w:fldCharType="begin"/>
        </w:r>
        <w:r>
          <w:instrText xml:space="preserve"> PAGEREF _Toc29697 \h </w:instrText>
        </w:r>
        <w:r>
          <w:fldChar w:fldCharType="separate"/>
        </w:r>
        <w:r>
          <w:t>14</w:t>
        </w:r>
        <w:r>
          <w:fldChar w:fldCharType="end"/>
        </w:r>
      </w:hyperlink>
    </w:p>
    <w:p>
      <w:pPr>
        <w:pStyle w:val="TOC2"/>
        <w:tabs>
          <w:tab w:val="right" w:leader="dot" w:pos="8306"/>
        </w:tabs>
      </w:pPr>
      <w:hyperlink w:anchor="_Toc5024" w:history="1">
        <w:r>
          <w:rPr>
            <w:rFonts w:ascii="仿宋" w:eastAsia="仿宋" w:hAnsi="仿宋" w:cs="仿宋" w:hint="eastAsia"/>
            <w:lang w:eastAsia="zh-CN"/>
          </w:rPr>
          <w:t>(三)、仿真软件项目提出的理由</w:t>
        </w:r>
        <w:r>
          <w:tab/>
        </w:r>
        <w:r>
          <w:fldChar w:fldCharType="begin"/>
        </w:r>
        <w:r>
          <w:instrText xml:space="preserve"> PAGEREF _Toc5024 \h </w:instrText>
        </w:r>
        <w:r>
          <w:fldChar w:fldCharType="separate"/>
        </w:r>
        <w:r>
          <w:t>14</w:t>
        </w:r>
        <w:r>
          <w:fldChar w:fldCharType="end"/>
        </w:r>
      </w:hyperlink>
    </w:p>
    <w:p>
      <w:pPr>
        <w:pStyle w:val="TOC2"/>
        <w:tabs>
          <w:tab w:val="right" w:leader="dot" w:pos="8306"/>
        </w:tabs>
      </w:pPr>
      <w:hyperlink w:anchor="_Toc19467" w:history="1">
        <w:r>
          <w:rPr>
            <w:rFonts w:ascii="仿宋" w:eastAsia="仿宋" w:hAnsi="仿宋" w:cs="仿宋" w:hint="eastAsia"/>
            <w:lang w:eastAsia="zh-CN"/>
          </w:rPr>
          <w:t>(四)、仿真软件项目意义</w:t>
        </w:r>
        <w:r>
          <w:tab/>
        </w:r>
        <w:r>
          <w:fldChar w:fldCharType="begin"/>
        </w:r>
        <w:r>
          <w:instrText xml:space="preserve"> PAGEREF _Toc19467 \h </w:instrText>
        </w:r>
        <w:r>
          <w:fldChar w:fldCharType="separate"/>
        </w:r>
        <w:r>
          <w:t>16</w:t>
        </w:r>
        <w:r>
          <w:fldChar w:fldCharType="end"/>
        </w:r>
      </w:hyperlink>
    </w:p>
    <w:p>
      <w:pPr>
        <w:pStyle w:val="TOC2"/>
        <w:tabs>
          <w:tab w:val="right" w:leader="dot" w:pos="8306"/>
        </w:tabs>
      </w:pPr>
      <w:hyperlink w:anchor="_Toc11238" w:history="1">
        <w:r>
          <w:rPr>
            <w:rFonts w:ascii="仿宋" w:eastAsia="仿宋" w:hAnsi="仿宋" w:cs="仿宋" w:hint="eastAsia"/>
            <w:lang w:eastAsia="zh-CN"/>
          </w:rPr>
          <w:t>(五)、仿真软件项目背景</w:t>
        </w:r>
        <w:r>
          <w:tab/>
        </w:r>
        <w:r>
          <w:fldChar w:fldCharType="begin"/>
        </w:r>
        <w:r>
          <w:instrText xml:space="preserve"> PAGEREF _Toc11238 \h </w:instrText>
        </w:r>
        <w:r>
          <w:fldChar w:fldCharType="separate"/>
        </w:r>
        <w:r>
          <w:t>17</w:t>
        </w:r>
        <w:r>
          <w:fldChar w:fldCharType="end"/>
        </w:r>
      </w:hyperlink>
    </w:p>
    <w:p>
      <w:pPr>
        <w:pStyle w:val="TOC1"/>
        <w:tabs>
          <w:tab w:val="right" w:leader="dot" w:pos="8306"/>
        </w:tabs>
      </w:pPr>
      <w:hyperlink w:anchor="_Toc17459" w:history="1">
        <w:r>
          <w:rPr>
            <w:rFonts w:ascii="仿宋" w:eastAsia="仿宋" w:hAnsi="仿宋" w:cs="仿宋" w:hint="eastAsia"/>
            <w:lang w:eastAsia="zh-CN"/>
          </w:rPr>
          <w:t>六、产品规划分析</w:t>
        </w:r>
        <w:r>
          <w:tab/>
        </w:r>
        <w:r>
          <w:fldChar w:fldCharType="begin"/>
        </w:r>
        <w:r>
          <w:instrText xml:space="preserve"> PAGEREF _Toc17459 \h </w:instrText>
        </w:r>
        <w:r>
          <w:fldChar w:fldCharType="separate"/>
        </w:r>
        <w:r>
          <w:t>18</w:t>
        </w:r>
        <w:r>
          <w:fldChar w:fldCharType="end"/>
        </w:r>
      </w:hyperlink>
    </w:p>
    <w:p>
      <w:pPr>
        <w:pStyle w:val="TOC2"/>
        <w:tabs>
          <w:tab w:val="right" w:leader="dot" w:pos="8306"/>
        </w:tabs>
      </w:pPr>
      <w:hyperlink w:anchor="_Toc6688" w:history="1">
        <w:r>
          <w:rPr>
            <w:rFonts w:ascii="仿宋" w:eastAsia="仿宋" w:hAnsi="仿宋" w:cs="仿宋" w:hint="eastAsia"/>
            <w:lang w:eastAsia="zh-CN"/>
          </w:rPr>
          <w:t>(一)、产品规划</w:t>
        </w:r>
        <w:r>
          <w:tab/>
        </w:r>
        <w:r>
          <w:fldChar w:fldCharType="begin"/>
        </w:r>
        <w:r>
          <w:instrText xml:space="preserve"> PAGEREF _Toc6688 \h </w:instrText>
        </w:r>
        <w:r>
          <w:fldChar w:fldCharType="separate"/>
        </w:r>
        <w:r>
          <w:t>18</w:t>
        </w:r>
        <w:r>
          <w:fldChar w:fldCharType="end"/>
        </w:r>
      </w:hyperlink>
    </w:p>
    <w:p>
      <w:pPr>
        <w:pStyle w:val="TOC2"/>
        <w:tabs>
          <w:tab w:val="right" w:leader="dot" w:pos="8306"/>
        </w:tabs>
      </w:pPr>
      <w:hyperlink w:anchor="_Toc10383" w:history="1">
        <w:r>
          <w:rPr>
            <w:rFonts w:ascii="仿宋" w:eastAsia="仿宋" w:hAnsi="仿宋" w:cs="仿宋" w:hint="eastAsia"/>
            <w:lang w:eastAsia="zh-CN"/>
          </w:rPr>
          <w:t>(二)、建设规模</w:t>
        </w:r>
        <w:r>
          <w:tab/>
        </w:r>
        <w:r>
          <w:fldChar w:fldCharType="begin"/>
        </w:r>
        <w:r>
          <w:instrText xml:space="preserve"> PAGEREF _Toc10383 \h </w:instrText>
        </w:r>
        <w:r>
          <w:fldChar w:fldCharType="separate"/>
        </w:r>
        <w:r>
          <w:t>19</w:t>
        </w:r>
        <w:r>
          <w:fldChar w:fldCharType="end"/>
        </w:r>
      </w:hyperlink>
    </w:p>
    <w:p>
      <w:pPr>
        <w:pStyle w:val="TOC1"/>
        <w:tabs>
          <w:tab w:val="right" w:leader="dot" w:pos="8306"/>
        </w:tabs>
      </w:pPr>
      <w:hyperlink w:anchor="_Toc18063" w:history="1">
        <w:r>
          <w:rPr>
            <w:rFonts w:ascii="仿宋" w:eastAsia="仿宋" w:hAnsi="仿宋" w:cs="仿宋" w:hint="eastAsia"/>
            <w:lang w:eastAsia="zh-CN"/>
          </w:rPr>
          <w:t>七、仿真软件项目技术管理</w:t>
        </w:r>
        <w:r>
          <w:tab/>
        </w:r>
        <w:r>
          <w:fldChar w:fldCharType="begin"/>
        </w:r>
        <w:r>
          <w:instrText xml:space="preserve"> PAGEREF _Toc18063 \h </w:instrText>
        </w:r>
        <w:r>
          <w:fldChar w:fldCharType="separate"/>
        </w:r>
        <w:r>
          <w:t>20</w:t>
        </w:r>
        <w:r>
          <w:fldChar w:fldCharType="end"/>
        </w:r>
      </w:hyperlink>
    </w:p>
    <w:p>
      <w:pPr>
        <w:pStyle w:val="TOC2"/>
        <w:tabs>
          <w:tab w:val="right" w:leader="dot" w:pos="8306"/>
        </w:tabs>
      </w:pPr>
      <w:hyperlink w:anchor="_Toc25299" w:history="1">
        <w:r>
          <w:rPr>
            <w:rFonts w:ascii="仿宋" w:eastAsia="仿宋" w:hAnsi="仿宋" w:cs="仿宋" w:hint="eastAsia"/>
            <w:lang w:eastAsia="zh-CN"/>
          </w:rPr>
          <w:t>(一)、技术方案选用方向</w:t>
        </w:r>
        <w:r>
          <w:tab/>
        </w:r>
        <w:r>
          <w:fldChar w:fldCharType="begin"/>
        </w:r>
        <w:r>
          <w:instrText xml:space="preserve"> PAGEREF _Toc25299 \h </w:instrText>
        </w:r>
        <w:r>
          <w:fldChar w:fldCharType="separate"/>
        </w:r>
        <w:r>
          <w:t>20</w:t>
        </w:r>
        <w:r>
          <w:fldChar w:fldCharType="end"/>
        </w:r>
      </w:hyperlink>
    </w:p>
    <w:p>
      <w:pPr>
        <w:pStyle w:val="TOC2"/>
        <w:tabs>
          <w:tab w:val="right" w:leader="dot" w:pos="8306"/>
        </w:tabs>
      </w:pPr>
      <w:hyperlink w:anchor="_Toc29870" w:history="1">
        <w:r>
          <w:rPr>
            <w:rFonts w:ascii="仿宋" w:eastAsia="仿宋" w:hAnsi="仿宋" w:cs="仿宋" w:hint="eastAsia"/>
            <w:lang w:eastAsia="zh-CN"/>
          </w:rPr>
          <w:t>(二)、工艺技术方案选用原则</w:t>
        </w:r>
        <w:r>
          <w:tab/>
        </w:r>
        <w:r>
          <w:fldChar w:fldCharType="begin"/>
        </w:r>
        <w:r>
          <w:instrText xml:space="preserve"> PAGEREF _Toc29870 \h </w:instrText>
        </w:r>
        <w:r>
          <w:fldChar w:fldCharType="separate"/>
        </w:r>
        <w:r>
          <w:t>21</w:t>
        </w:r>
        <w:r>
          <w:fldChar w:fldCharType="end"/>
        </w:r>
      </w:hyperlink>
    </w:p>
    <w:p>
      <w:pPr>
        <w:pStyle w:val="TOC2"/>
        <w:tabs>
          <w:tab w:val="right" w:leader="dot" w:pos="8306"/>
        </w:tabs>
      </w:pPr>
      <w:hyperlink w:anchor="_Toc28380" w:history="1">
        <w:r>
          <w:rPr>
            <w:rFonts w:ascii="仿宋" w:eastAsia="仿宋" w:hAnsi="仿宋" w:cs="仿宋" w:hint="eastAsia"/>
            <w:lang w:eastAsia="zh-CN"/>
          </w:rPr>
          <w:t>(三)、工艺技术方案要求</w:t>
        </w:r>
        <w:r>
          <w:tab/>
        </w:r>
        <w:r>
          <w:fldChar w:fldCharType="begin"/>
        </w:r>
        <w:r>
          <w:instrText xml:space="preserve"> PAGEREF _Toc28380 \h </w:instrText>
        </w:r>
        <w:r>
          <w:fldChar w:fldCharType="separate"/>
        </w:r>
        <w:r>
          <w:t>23</w:t>
        </w:r>
        <w:r>
          <w:fldChar w:fldCharType="end"/>
        </w:r>
      </w:hyperlink>
    </w:p>
    <w:p>
      <w:pPr>
        <w:pStyle w:val="TOC1"/>
        <w:tabs>
          <w:tab w:val="right" w:leader="dot" w:pos="8306"/>
        </w:tabs>
      </w:pPr>
      <w:hyperlink w:anchor="_Toc1537" w:history="1">
        <w:r>
          <w:rPr>
            <w:rFonts w:ascii="仿宋" w:eastAsia="仿宋" w:hAnsi="仿宋" w:cs="仿宋" w:hint="eastAsia"/>
            <w:lang w:eastAsia="zh-CN"/>
          </w:rPr>
          <w:t>八、仿真软件项目社会影响</w:t>
        </w:r>
        <w:r>
          <w:tab/>
        </w:r>
        <w:r>
          <w:fldChar w:fldCharType="begin"/>
        </w:r>
        <w:r>
          <w:instrText xml:space="preserve"> PAGEREF _Toc1537 \h </w:instrText>
        </w:r>
        <w:r>
          <w:fldChar w:fldCharType="separate"/>
        </w:r>
        <w:r>
          <w:t>26</w:t>
        </w:r>
        <w:r>
          <w:fldChar w:fldCharType="end"/>
        </w:r>
      </w:hyperlink>
    </w:p>
    <w:p>
      <w:pPr>
        <w:pStyle w:val="TOC2"/>
        <w:tabs>
          <w:tab w:val="right" w:leader="dot" w:pos="8306"/>
        </w:tabs>
      </w:pPr>
      <w:hyperlink w:anchor="_Toc12469" w:history="1">
        <w:r>
          <w:rPr>
            <w:rFonts w:ascii="仿宋" w:eastAsia="仿宋" w:hAnsi="仿宋" w:cs="仿宋" w:hint="eastAsia"/>
            <w:lang w:eastAsia="zh-CN"/>
          </w:rPr>
          <w:t>(一)、社会责任与义务</w:t>
        </w:r>
        <w:r>
          <w:tab/>
        </w:r>
        <w:r>
          <w:fldChar w:fldCharType="begin"/>
        </w:r>
        <w:r>
          <w:instrText xml:space="preserve"> PAGEREF _Toc12469 \h </w:instrText>
        </w:r>
        <w:r>
          <w:fldChar w:fldCharType="separate"/>
        </w:r>
        <w:r>
          <w:t>26</w:t>
        </w:r>
        <w:r>
          <w:fldChar w:fldCharType="end"/>
        </w:r>
      </w:hyperlink>
    </w:p>
    <w:p>
      <w:pPr>
        <w:pStyle w:val="TOC2"/>
        <w:tabs>
          <w:tab w:val="right" w:leader="dot" w:pos="8306"/>
        </w:tabs>
      </w:pPr>
      <w:hyperlink w:anchor="_Toc7325" w:history="1">
        <w:r>
          <w:rPr>
            <w:rFonts w:ascii="仿宋" w:eastAsia="仿宋" w:hAnsi="仿宋" w:cs="仿宋" w:hint="eastAsia"/>
            <w:lang w:eastAsia="zh-CN"/>
          </w:rPr>
          <w:t>(二)、社会参与与沟通</w:t>
        </w:r>
        <w:r>
          <w:tab/>
        </w:r>
        <w:r>
          <w:fldChar w:fldCharType="begin"/>
        </w:r>
        <w:r>
          <w:instrText xml:space="preserve"> PAGEREF _Toc7325 \h </w:instrText>
        </w:r>
        <w:r>
          <w:fldChar w:fldCharType="separate"/>
        </w:r>
        <w:r>
          <w:t>26</w:t>
        </w:r>
        <w:r>
          <w:fldChar w:fldCharType="end"/>
        </w:r>
      </w:hyperlink>
    </w:p>
    <w:p>
      <w:pPr>
        <w:pStyle w:val="TOC1"/>
        <w:tabs>
          <w:tab w:val="right" w:leader="dot" w:pos="8306"/>
        </w:tabs>
      </w:pPr>
      <w:hyperlink w:anchor="_Toc8075" w:history="1">
        <w:r>
          <w:rPr>
            <w:rFonts w:ascii="仿宋" w:eastAsia="仿宋" w:hAnsi="仿宋" w:cs="仿宋" w:hint="eastAsia"/>
            <w:lang w:eastAsia="zh-CN"/>
          </w:rPr>
          <w:t>九、仿真软件项目创新与研发</w:t>
        </w:r>
        <w:r>
          <w:tab/>
        </w:r>
        <w:r>
          <w:fldChar w:fldCharType="begin"/>
        </w:r>
        <w:r>
          <w:instrText xml:space="preserve"> PAGEREF _Toc8075 \h </w:instrText>
        </w:r>
        <w:r>
          <w:fldChar w:fldCharType="separate"/>
        </w:r>
        <w:r>
          <w:t>27</w:t>
        </w:r>
        <w:r>
          <w:fldChar w:fldCharType="end"/>
        </w:r>
      </w:hyperlink>
    </w:p>
    <w:p>
      <w:pPr>
        <w:pStyle w:val="TOC2"/>
        <w:tabs>
          <w:tab w:val="right" w:leader="dot" w:pos="8306"/>
        </w:tabs>
      </w:pPr>
      <w:hyperlink w:anchor="_Toc25277" w:history="1">
        <w:r>
          <w:rPr>
            <w:rFonts w:ascii="仿宋" w:eastAsia="仿宋" w:hAnsi="仿宋" w:cs="仿宋" w:hint="eastAsia"/>
            <w:lang w:eastAsia="zh-CN"/>
          </w:rPr>
          <w:t>(一)、创新策略与方向</w:t>
        </w:r>
        <w:r>
          <w:tab/>
        </w:r>
        <w:r>
          <w:fldChar w:fldCharType="begin"/>
        </w:r>
        <w:r>
          <w:instrText xml:space="preserve"> PAGEREF _Toc25277 \h </w:instrText>
        </w:r>
        <w:r>
          <w:fldChar w:fldCharType="separate"/>
        </w:r>
        <w:r>
          <w:t>27</w:t>
        </w:r>
        <w:r>
          <w:fldChar w:fldCharType="end"/>
        </w:r>
      </w:hyperlink>
    </w:p>
    <w:p>
      <w:pPr>
        <w:pStyle w:val="TOC2"/>
        <w:tabs>
          <w:tab w:val="right" w:leader="dot" w:pos="8306"/>
        </w:tabs>
      </w:pPr>
      <w:hyperlink w:anchor="_Toc5479" w:history="1">
        <w:r>
          <w:rPr>
            <w:rFonts w:ascii="仿宋" w:eastAsia="仿宋" w:hAnsi="仿宋" w:cs="仿宋" w:hint="eastAsia"/>
            <w:lang w:eastAsia="zh-CN"/>
          </w:rPr>
          <w:t>(二)、研发规划与投入</w:t>
        </w:r>
        <w:r>
          <w:tab/>
        </w:r>
        <w:r>
          <w:fldChar w:fldCharType="begin"/>
        </w:r>
        <w:r>
          <w:instrText xml:space="preserve"> PAGEREF _Toc5479 \h </w:instrText>
        </w:r>
        <w:r>
          <w:fldChar w:fldCharType="separate"/>
        </w:r>
        <w:r>
          <w:t>29</w:t>
        </w:r>
        <w:r>
          <w:fldChar w:fldCharType="end"/>
        </w:r>
      </w:hyperlink>
    </w:p>
    <w:p>
      <w:pPr>
        <w:pStyle w:val="TOC1"/>
        <w:tabs>
          <w:tab w:val="right" w:leader="dot" w:pos="8306"/>
        </w:tabs>
      </w:pPr>
      <w:hyperlink w:anchor="_Toc10263" w:history="1">
        <w:r>
          <w:rPr>
            <w:rFonts w:ascii="仿宋" w:eastAsia="仿宋" w:hAnsi="仿宋" w:cs="仿宋" w:hint="eastAsia"/>
            <w:lang w:eastAsia="zh-CN"/>
          </w:rPr>
          <w:t>十、仿真软件项目人力资源管理</w:t>
        </w:r>
        <w:r>
          <w:tab/>
        </w:r>
        <w:r>
          <w:fldChar w:fldCharType="begin"/>
        </w:r>
        <w:r>
          <w:instrText xml:space="preserve"> PAGEREF _Toc10263 \h </w:instrText>
        </w:r>
        <w:r>
          <w:fldChar w:fldCharType="separate"/>
        </w:r>
        <w:r>
          <w:t>30</w:t>
        </w:r>
        <w:r>
          <w:fldChar w:fldCharType="end"/>
        </w:r>
      </w:hyperlink>
    </w:p>
    <w:p>
      <w:pPr>
        <w:pStyle w:val="TOC2"/>
        <w:tabs>
          <w:tab w:val="right" w:leader="dot" w:pos="8306"/>
        </w:tabs>
      </w:pPr>
      <w:hyperlink w:anchor="_Toc20913" w:history="1">
        <w:r>
          <w:rPr>
            <w:rFonts w:ascii="仿宋" w:eastAsia="仿宋" w:hAnsi="仿宋" w:cs="仿宋" w:hint="eastAsia"/>
            <w:lang w:eastAsia="zh-CN"/>
          </w:rPr>
          <w:t>(一)、建立健全的预算管理制度</w:t>
        </w:r>
        <w:r>
          <w:tab/>
        </w:r>
        <w:r>
          <w:fldChar w:fldCharType="begin"/>
        </w:r>
        <w:r>
          <w:instrText xml:space="preserve"> PAGEREF _Toc20913 \h </w:instrText>
        </w:r>
        <w:r>
          <w:fldChar w:fldCharType="separate"/>
        </w:r>
        <w:r>
          <w:t>30</w:t>
        </w:r>
        <w:r>
          <w:fldChar w:fldCharType="end"/>
        </w:r>
      </w:hyperlink>
    </w:p>
    <w:p>
      <w:pPr>
        <w:pStyle w:val="TOC2"/>
        <w:tabs>
          <w:tab w:val="right" w:leader="dot" w:pos="8306"/>
        </w:tabs>
      </w:pPr>
      <w:hyperlink w:anchor="_Toc19157" w:history="1">
        <w:r>
          <w:rPr>
            <w:rFonts w:ascii="仿宋" w:eastAsia="仿宋" w:hAnsi="仿宋" w:cs="仿宋" w:hint="eastAsia"/>
            <w:lang w:eastAsia="zh-CN"/>
          </w:rPr>
          <w:t>(二)、加强资金流动监控</w:t>
        </w:r>
        <w:r>
          <w:tab/>
        </w:r>
        <w:r>
          <w:fldChar w:fldCharType="begin"/>
        </w:r>
        <w:r>
          <w:instrText xml:space="preserve"> PAGEREF _Toc19157 \h </w:instrText>
        </w:r>
        <w:r>
          <w:fldChar w:fldCharType="separate"/>
        </w:r>
        <w:r>
          <w:t>32</w:t>
        </w:r>
        <w:r>
          <w:fldChar w:fldCharType="end"/>
        </w:r>
      </w:hyperlink>
    </w:p>
    <w:p>
      <w:pPr>
        <w:pStyle w:val="TOC2"/>
        <w:tabs>
          <w:tab w:val="right" w:leader="dot" w:pos="8306"/>
        </w:tabs>
      </w:pPr>
      <w:hyperlink w:anchor="_Toc27842" w:history="1">
        <w:r>
          <w:rPr>
            <w:rFonts w:ascii="仿宋" w:eastAsia="仿宋" w:hAnsi="仿宋" w:cs="仿宋" w:hint="eastAsia"/>
            <w:lang w:eastAsia="zh-CN"/>
          </w:rPr>
          <w:t>(三)、制定完善的风险控制机制</w:t>
        </w:r>
        <w:r>
          <w:tab/>
        </w:r>
        <w:r>
          <w:fldChar w:fldCharType="begin"/>
        </w:r>
        <w:r>
          <w:instrText xml:space="preserve"> PAGEREF _Toc27842 \h </w:instrText>
        </w:r>
        <w:r>
          <w:fldChar w:fldCharType="separate"/>
        </w:r>
        <w:r>
          <w:t>33</w:t>
        </w:r>
        <w:r>
          <w:fldChar w:fldCharType="end"/>
        </w:r>
      </w:hyperlink>
    </w:p>
    <w:p>
      <w:pPr>
        <w:pStyle w:val="TOC2"/>
        <w:tabs>
          <w:tab w:val="right" w:leader="dot" w:pos="8306"/>
        </w:tabs>
      </w:pPr>
      <w:hyperlink w:anchor="_Toc20831" w:history="1">
        <w:r>
          <w:rPr>
            <w:rFonts w:ascii="仿宋" w:eastAsia="仿宋" w:hAnsi="仿宋" w:cs="仿宋" w:hint="eastAsia"/>
            <w:lang w:eastAsia="zh-CN"/>
          </w:rPr>
          <w:t>(四)、优化成本管理</w:t>
        </w:r>
        <w:r>
          <w:tab/>
        </w:r>
        <w:r>
          <w:fldChar w:fldCharType="begin"/>
        </w:r>
        <w:r>
          <w:instrText xml:space="preserve"> PAGEREF _Toc20831 \h </w:instrText>
        </w:r>
        <w:r>
          <w:fldChar w:fldCharType="separate"/>
        </w:r>
        <w:r>
          <w:t>35</w:t>
        </w:r>
        <w:r>
          <w:fldChar w:fldCharType="end"/>
        </w:r>
      </w:hyperlink>
    </w:p>
    <w:p>
      <w:pPr>
        <w:pStyle w:val="TOC1"/>
        <w:tabs>
          <w:tab w:val="right" w:leader="dot" w:pos="8306"/>
        </w:tabs>
      </w:pPr>
      <w:hyperlink w:anchor="_Toc11537" w:history="1">
        <w:r>
          <w:rPr>
            <w:rFonts w:ascii="仿宋" w:eastAsia="仿宋" w:hAnsi="仿宋" w:cs="仿宋" w:hint="eastAsia"/>
            <w:lang w:eastAsia="zh-CN"/>
          </w:rPr>
          <w:t>十一、仿真软件项目计划安排</w:t>
        </w:r>
        <w:r>
          <w:tab/>
        </w:r>
        <w:r>
          <w:fldChar w:fldCharType="begin"/>
        </w:r>
        <w:r>
          <w:instrText xml:space="preserve"> PAGEREF _Toc11537 \h </w:instrText>
        </w:r>
        <w:r>
          <w:fldChar w:fldCharType="separate"/>
        </w:r>
        <w:r>
          <w:t>36</w:t>
        </w:r>
        <w:r>
          <w:fldChar w:fldCharType="end"/>
        </w:r>
      </w:hyperlink>
    </w:p>
    <w:p>
      <w:pPr>
        <w:pStyle w:val="TOC2"/>
        <w:tabs>
          <w:tab w:val="right" w:leader="dot" w:pos="8306"/>
        </w:tabs>
      </w:pPr>
      <w:hyperlink w:anchor="_Toc849" w:history="1">
        <w:r>
          <w:rPr>
            <w:rFonts w:ascii="仿宋" w:eastAsia="仿宋" w:hAnsi="仿宋" w:cs="仿宋" w:hint="eastAsia"/>
            <w:lang w:eastAsia="zh-CN"/>
          </w:rPr>
          <w:t>(一)、建设周期</w:t>
        </w:r>
        <w:r>
          <w:tab/>
        </w:r>
        <w:r>
          <w:fldChar w:fldCharType="begin"/>
        </w:r>
        <w:r>
          <w:instrText xml:space="preserve"> PAGEREF _Toc849 \h </w:instrText>
        </w:r>
        <w:r>
          <w:fldChar w:fldCharType="separate"/>
        </w:r>
        <w:r>
          <w:t>36</w:t>
        </w:r>
        <w:r>
          <w:fldChar w:fldCharType="end"/>
        </w:r>
      </w:hyperlink>
    </w:p>
    <w:p>
      <w:pPr>
        <w:pStyle w:val="TOC2"/>
        <w:tabs>
          <w:tab w:val="right" w:leader="dot" w:pos="8306"/>
        </w:tabs>
      </w:pPr>
      <w:hyperlink w:anchor="_Toc29375" w:history="1">
        <w:r>
          <w:rPr>
            <w:rFonts w:ascii="仿宋" w:eastAsia="仿宋" w:hAnsi="仿宋" w:cs="仿宋" w:hint="eastAsia"/>
            <w:lang w:eastAsia="zh-CN"/>
          </w:rPr>
          <w:t>(二)、建设进度</w:t>
        </w:r>
        <w:r>
          <w:tab/>
        </w:r>
        <w:r>
          <w:fldChar w:fldCharType="begin"/>
        </w:r>
        <w:r>
          <w:instrText xml:space="preserve"> PAGEREF _Toc29375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 w:history="1">
        <w:r>
          <w:rPr>
            <w:rFonts w:ascii="仿宋" w:eastAsia="仿宋" w:hAnsi="仿宋" w:cs="仿宋" w:hint="eastAsia"/>
            <w:lang w:eastAsia="zh-CN"/>
          </w:rPr>
          <w:t>(三)、进度安排注意事项</w:t>
        </w:r>
        <w:r>
          <w:tab/>
        </w:r>
        <w:r>
          <w:fldChar w:fldCharType="begin"/>
        </w:r>
        <w:r>
          <w:instrText xml:space="preserve"> PAGEREF _Toc856 \h </w:instrText>
        </w:r>
        <w:r>
          <w:fldChar w:fldCharType="separate"/>
        </w:r>
        <w:r>
          <w:t>38</w:t>
        </w:r>
        <w:r>
          <w:fldChar w:fldCharType="end"/>
        </w:r>
      </w:hyperlink>
    </w:p>
    <w:p>
      <w:pPr>
        <w:pStyle w:val="TOC2"/>
        <w:tabs>
          <w:tab w:val="right" w:leader="dot" w:pos="8306"/>
        </w:tabs>
      </w:pPr>
      <w:hyperlink w:anchor="_Toc21647" w:history="1">
        <w:r>
          <w:rPr>
            <w:rFonts w:ascii="仿宋" w:eastAsia="仿宋" w:hAnsi="仿宋" w:cs="仿宋" w:hint="eastAsia"/>
            <w:lang w:eastAsia="zh-CN"/>
          </w:rPr>
          <w:t>(四)、人力资源配置</w:t>
        </w:r>
        <w:r>
          <w:tab/>
        </w:r>
        <w:r>
          <w:fldChar w:fldCharType="begin"/>
        </w:r>
        <w:r>
          <w:instrText xml:space="preserve"> PAGEREF _Toc21647 \h </w:instrText>
        </w:r>
        <w:r>
          <w:fldChar w:fldCharType="separate"/>
        </w:r>
        <w:r>
          <w:t>39</w:t>
        </w:r>
        <w:r>
          <w:fldChar w:fldCharType="end"/>
        </w:r>
      </w:hyperlink>
    </w:p>
    <w:p>
      <w:pPr>
        <w:pStyle w:val="TOC1"/>
        <w:tabs>
          <w:tab w:val="right" w:leader="dot" w:pos="8306"/>
        </w:tabs>
      </w:pPr>
      <w:hyperlink w:anchor="_Toc14544" w:history="1">
        <w:r>
          <w:rPr>
            <w:rFonts w:ascii="仿宋" w:eastAsia="仿宋" w:hAnsi="仿宋" w:cs="仿宋" w:hint="eastAsia"/>
            <w:lang w:eastAsia="zh-CN"/>
          </w:rPr>
          <w:t>十二、仿真软件项目环境影响分析</w:t>
        </w:r>
        <w:r>
          <w:tab/>
        </w:r>
        <w:r>
          <w:fldChar w:fldCharType="begin"/>
        </w:r>
        <w:r>
          <w:instrText xml:space="preserve"> PAGEREF _Toc14544 \h </w:instrText>
        </w:r>
        <w:r>
          <w:fldChar w:fldCharType="separate"/>
        </w:r>
        <w:r>
          <w:t>40</w:t>
        </w:r>
        <w:r>
          <w:fldChar w:fldCharType="end"/>
        </w:r>
      </w:hyperlink>
    </w:p>
    <w:p>
      <w:pPr>
        <w:pStyle w:val="TOC2"/>
        <w:tabs>
          <w:tab w:val="right" w:leader="dot" w:pos="8306"/>
        </w:tabs>
      </w:pPr>
      <w:hyperlink w:anchor="_Toc8588" w:history="1">
        <w:r>
          <w:rPr>
            <w:rFonts w:ascii="仿宋" w:eastAsia="仿宋" w:hAnsi="仿宋" w:cs="仿宋" w:hint="eastAsia"/>
            <w:lang w:eastAsia="zh-CN"/>
          </w:rPr>
          <w:t>(一)、建设区域环境质量现状</w:t>
        </w:r>
        <w:r>
          <w:tab/>
        </w:r>
        <w:r>
          <w:fldChar w:fldCharType="begin"/>
        </w:r>
        <w:r>
          <w:instrText xml:space="preserve"> PAGEREF _Toc8588 \h </w:instrText>
        </w:r>
        <w:r>
          <w:fldChar w:fldCharType="separate"/>
        </w:r>
        <w:r>
          <w:t>40</w:t>
        </w:r>
        <w:r>
          <w:fldChar w:fldCharType="end"/>
        </w:r>
      </w:hyperlink>
    </w:p>
    <w:p>
      <w:pPr>
        <w:pStyle w:val="TOC2"/>
        <w:tabs>
          <w:tab w:val="right" w:leader="dot" w:pos="8306"/>
        </w:tabs>
      </w:pPr>
      <w:hyperlink w:anchor="_Toc3915" w:history="1">
        <w:r>
          <w:rPr>
            <w:rFonts w:ascii="仿宋" w:eastAsia="仿宋" w:hAnsi="仿宋" w:cs="仿宋" w:hint="eastAsia"/>
            <w:lang w:eastAsia="zh-CN"/>
          </w:rPr>
          <w:t>(二)、建设期环境保护</w:t>
        </w:r>
        <w:r>
          <w:tab/>
        </w:r>
        <w:r>
          <w:fldChar w:fldCharType="begin"/>
        </w:r>
        <w:r>
          <w:instrText xml:space="preserve"> PAGEREF _Toc3915 \h </w:instrText>
        </w:r>
        <w:r>
          <w:fldChar w:fldCharType="separate"/>
        </w:r>
        <w:r>
          <w:t>41</w:t>
        </w:r>
        <w:r>
          <w:fldChar w:fldCharType="end"/>
        </w:r>
      </w:hyperlink>
    </w:p>
    <w:p>
      <w:pPr>
        <w:pStyle w:val="TOC2"/>
        <w:tabs>
          <w:tab w:val="right" w:leader="dot" w:pos="8306"/>
        </w:tabs>
      </w:pPr>
      <w:hyperlink w:anchor="_Toc21736" w:history="1">
        <w:r>
          <w:rPr>
            <w:rFonts w:ascii="仿宋" w:eastAsia="仿宋" w:hAnsi="仿宋" w:cs="仿宋" w:hint="eastAsia"/>
            <w:lang w:eastAsia="zh-CN"/>
          </w:rPr>
          <w:t>(三)、运营期环境保护</w:t>
        </w:r>
        <w:r>
          <w:tab/>
        </w:r>
        <w:r>
          <w:fldChar w:fldCharType="begin"/>
        </w:r>
        <w:r>
          <w:instrText xml:space="preserve"> PAGEREF _Toc21736 \h </w:instrText>
        </w:r>
        <w:r>
          <w:fldChar w:fldCharType="separate"/>
        </w:r>
        <w:r>
          <w:t>43</w:t>
        </w:r>
        <w:r>
          <w:fldChar w:fldCharType="end"/>
        </w:r>
      </w:hyperlink>
    </w:p>
    <w:p>
      <w:pPr>
        <w:pStyle w:val="TOC2"/>
        <w:tabs>
          <w:tab w:val="right" w:leader="dot" w:pos="8306"/>
        </w:tabs>
      </w:pPr>
      <w:hyperlink w:anchor="_Toc883" w:history="1">
        <w:r>
          <w:rPr>
            <w:rFonts w:ascii="仿宋" w:eastAsia="仿宋" w:hAnsi="仿宋" w:cs="仿宋" w:hint="eastAsia"/>
            <w:lang w:eastAsia="zh-CN"/>
          </w:rPr>
          <w:t>(四)、仿真软件项目建设对区域经济的影响</w:t>
        </w:r>
        <w:r>
          <w:tab/>
        </w:r>
        <w:r>
          <w:fldChar w:fldCharType="begin"/>
        </w:r>
        <w:r>
          <w:instrText xml:space="preserve"> PAGEREF _Toc883 \h </w:instrText>
        </w:r>
        <w:r>
          <w:fldChar w:fldCharType="separate"/>
        </w:r>
        <w:r>
          <w:t>44</w:t>
        </w:r>
        <w:r>
          <w:fldChar w:fldCharType="end"/>
        </w:r>
      </w:hyperlink>
    </w:p>
    <w:p>
      <w:pPr>
        <w:pStyle w:val="TOC2"/>
        <w:tabs>
          <w:tab w:val="right" w:leader="dot" w:pos="8306"/>
        </w:tabs>
      </w:pPr>
      <w:hyperlink w:anchor="_Toc13791" w:history="1">
        <w:r>
          <w:rPr>
            <w:rFonts w:ascii="仿宋" w:eastAsia="仿宋" w:hAnsi="仿宋" w:cs="仿宋" w:hint="eastAsia"/>
            <w:lang w:eastAsia="zh-CN"/>
          </w:rPr>
          <w:t>(五)、废弃物处理</w:t>
        </w:r>
        <w:r>
          <w:tab/>
        </w:r>
        <w:r>
          <w:fldChar w:fldCharType="begin"/>
        </w:r>
        <w:r>
          <w:instrText xml:space="preserve"> PAGEREF _Toc13791 \h </w:instrText>
        </w:r>
        <w:r>
          <w:fldChar w:fldCharType="separate"/>
        </w:r>
        <w:r>
          <w:t>46</w:t>
        </w:r>
        <w:r>
          <w:fldChar w:fldCharType="end"/>
        </w:r>
      </w:hyperlink>
    </w:p>
    <w:p>
      <w:pPr>
        <w:pStyle w:val="TOC2"/>
        <w:tabs>
          <w:tab w:val="right" w:leader="dot" w:pos="8306"/>
        </w:tabs>
      </w:pPr>
      <w:hyperlink w:anchor="_Toc28645" w:history="1">
        <w:r>
          <w:rPr>
            <w:rFonts w:ascii="仿宋" w:eastAsia="仿宋" w:hAnsi="仿宋" w:cs="仿宋" w:hint="eastAsia"/>
            <w:lang w:eastAsia="zh-CN"/>
          </w:rPr>
          <w:t>(六)、特殊环境影响分析</w:t>
        </w:r>
        <w:r>
          <w:tab/>
        </w:r>
        <w:r>
          <w:fldChar w:fldCharType="begin"/>
        </w:r>
        <w:r>
          <w:instrText xml:space="preserve"> PAGEREF _Toc28645 \h </w:instrText>
        </w:r>
        <w:r>
          <w:fldChar w:fldCharType="separate"/>
        </w:r>
        <w:r>
          <w:t>47</w:t>
        </w:r>
        <w:r>
          <w:fldChar w:fldCharType="end"/>
        </w:r>
      </w:hyperlink>
    </w:p>
    <w:p>
      <w:pPr>
        <w:pStyle w:val="TOC2"/>
        <w:tabs>
          <w:tab w:val="right" w:leader="dot" w:pos="8306"/>
        </w:tabs>
      </w:pPr>
      <w:hyperlink w:anchor="_Toc27553" w:history="1">
        <w:r>
          <w:rPr>
            <w:rFonts w:ascii="仿宋" w:eastAsia="仿宋" w:hAnsi="仿宋" w:cs="仿宋" w:hint="eastAsia"/>
            <w:lang w:eastAsia="zh-CN"/>
          </w:rPr>
          <w:t>(七)、清洁生产</w:t>
        </w:r>
        <w:r>
          <w:tab/>
        </w:r>
        <w:r>
          <w:fldChar w:fldCharType="begin"/>
        </w:r>
        <w:r>
          <w:instrText xml:space="preserve"> PAGEREF _Toc27553 \h </w:instrText>
        </w:r>
        <w:r>
          <w:fldChar w:fldCharType="separate"/>
        </w:r>
        <w:r>
          <w:t>48</w:t>
        </w:r>
        <w:r>
          <w:fldChar w:fldCharType="end"/>
        </w:r>
      </w:hyperlink>
    </w:p>
    <w:p>
      <w:pPr>
        <w:pStyle w:val="TOC2"/>
        <w:tabs>
          <w:tab w:val="right" w:leader="dot" w:pos="8306"/>
        </w:tabs>
      </w:pPr>
      <w:hyperlink w:anchor="_Toc25078" w:history="1">
        <w:r>
          <w:rPr>
            <w:rFonts w:ascii="仿宋" w:eastAsia="仿宋" w:hAnsi="仿宋" w:cs="仿宋" w:hint="eastAsia"/>
            <w:lang w:eastAsia="zh-CN"/>
          </w:rPr>
          <w:t>(八)、环境保护综合评价</w:t>
        </w:r>
        <w:r>
          <w:tab/>
        </w:r>
        <w:r>
          <w:fldChar w:fldCharType="begin"/>
        </w:r>
        <w:r>
          <w:instrText xml:space="preserve"> PAGEREF _Toc25078 \h </w:instrText>
        </w:r>
        <w:r>
          <w:fldChar w:fldCharType="separate"/>
        </w:r>
        <w:r>
          <w:t>49</w:t>
        </w:r>
        <w:r>
          <w:fldChar w:fldCharType="end"/>
        </w:r>
      </w:hyperlink>
    </w:p>
    <w:p>
      <w:pPr>
        <w:pStyle w:val="TOC1"/>
        <w:tabs>
          <w:tab w:val="right" w:leader="dot" w:pos="8306"/>
        </w:tabs>
      </w:pPr>
      <w:hyperlink w:anchor="_Toc19851" w:history="1">
        <w:r>
          <w:rPr>
            <w:rFonts w:ascii="仿宋" w:eastAsia="仿宋" w:hAnsi="仿宋" w:cs="仿宋" w:hint="eastAsia"/>
            <w:lang w:eastAsia="zh-CN"/>
          </w:rPr>
          <w:t>十三、营销与推广策略</w:t>
        </w:r>
        <w:r>
          <w:tab/>
        </w:r>
        <w:r>
          <w:fldChar w:fldCharType="begin"/>
        </w:r>
        <w:r>
          <w:instrText xml:space="preserve"> PAGEREF _Toc19851 \h </w:instrText>
        </w:r>
        <w:r>
          <w:fldChar w:fldCharType="separate"/>
        </w:r>
        <w:r>
          <w:t>51</w:t>
        </w:r>
        <w:r>
          <w:fldChar w:fldCharType="end"/>
        </w:r>
      </w:hyperlink>
    </w:p>
    <w:p>
      <w:pPr>
        <w:pStyle w:val="TOC2"/>
        <w:tabs>
          <w:tab w:val="right" w:leader="dot" w:pos="8306"/>
        </w:tabs>
      </w:pPr>
      <w:hyperlink w:anchor="_Toc15743" w:history="1">
        <w:r>
          <w:rPr>
            <w:rFonts w:ascii="仿宋" w:eastAsia="仿宋" w:hAnsi="仿宋" w:cs="仿宋" w:hint="eastAsia"/>
            <w:lang w:eastAsia="zh-CN"/>
          </w:rPr>
          <w:t>(一)、产品/服务定位与特点</w:t>
        </w:r>
        <w:r>
          <w:tab/>
        </w:r>
        <w:r>
          <w:fldChar w:fldCharType="begin"/>
        </w:r>
        <w:r>
          <w:instrText xml:space="preserve"> PAGEREF _Toc15743 \h </w:instrText>
        </w:r>
        <w:r>
          <w:fldChar w:fldCharType="separate"/>
        </w:r>
        <w:r>
          <w:t>51</w:t>
        </w:r>
        <w:r>
          <w:fldChar w:fldCharType="end"/>
        </w:r>
      </w:hyperlink>
    </w:p>
    <w:p>
      <w:pPr>
        <w:pStyle w:val="TOC2"/>
        <w:tabs>
          <w:tab w:val="right" w:leader="dot" w:pos="8306"/>
        </w:tabs>
      </w:pPr>
      <w:hyperlink w:anchor="_Toc14909" w:history="1">
        <w:r>
          <w:rPr>
            <w:rFonts w:ascii="仿宋" w:eastAsia="仿宋" w:hAnsi="仿宋" w:cs="仿宋" w:hint="eastAsia"/>
            <w:lang w:eastAsia="zh-CN"/>
          </w:rPr>
          <w:t>(二)、市场定位与竞争分析</w:t>
        </w:r>
        <w:r>
          <w:tab/>
        </w:r>
        <w:r>
          <w:fldChar w:fldCharType="begin"/>
        </w:r>
        <w:r>
          <w:instrText xml:space="preserve"> PAGEREF _Toc14909 \h </w:instrText>
        </w:r>
        <w:r>
          <w:fldChar w:fldCharType="separate"/>
        </w:r>
        <w:r>
          <w:t>52</w:t>
        </w:r>
        <w:r>
          <w:fldChar w:fldCharType="end"/>
        </w:r>
      </w:hyperlink>
    </w:p>
    <w:p>
      <w:pPr>
        <w:pStyle w:val="TOC2"/>
        <w:tabs>
          <w:tab w:val="right" w:leader="dot" w:pos="8306"/>
        </w:tabs>
      </w:pPr>
      <w:hyperlink w:anchor="_Toc28704" w:history="1">
        <w:r>
          <w:rPr>
            <w:rFonts w:ascii="仿宋" w:eastAsia="仿宋" w:hAnsi="仿宋" w:cs="仿宋" w:hint="eastAsia"/>
            <w:lang w:eastAsia="zh-CN"/>
          </w:rPr>
          <w:t>(三)、营销渠道与策略</w:t>
        </w:r>
        <w:r>
          <w:tab/>
        </w:r>
        <w:r>
          <w:fldChar w:fldCharType="begin"/>
        </w:r>
        <w:r>
          <w:instrText xml:space="preserve"> PAGEREF _Toc28704 \h </w:instrText>
        </w:r>
        <w:r>
          <w:fldChar w:fldCharType="separate"/>
        </w:r>
        <w:r>
          <w:t>53</w:t>
        </w:r>
        <w:r>
          <w:fldChar w:fldCharType="end"/>
        </w:r>
      </w:hyperlink>
    </w:p>
    <w:p>
      <w:pPr>
        <w:pStyle w:val="TOC2"/>
        <w:tabs>
          <w:tab w:val="right" w:leader="dot" w:pos="8306"/>
        </w:tabs>
      </w:pPr>
      <w:hyperlink w:anchor="_Toc21585" w:history="1">
        <w:r>
          <w:rPr>
            <w:rFonts w:ascii="仿宋" w:eastAsia="仿宋" w:hAnsi="仿宋" w:cs="仿宋" w:hint="eastAsia"/>
            <w:lang w:eastAsia="zh-CN"/>
          </w:rPr>
          <w:t>(四)、推广与宣传活动</w:t>
        </w:r>
        <w:r>
          <w:tab/>
        </w:r>
        <w:r>
          <w:fldChar w:fldCharType="begin"/>
        </w:r>
        <w:r>
          <w:instrText xml:space="preserve"> PAGEREF _Toc21585 \h </w:instrText>
        </w:r>
        <w:r>
          <w:fldChar w:fldCharType="separate"/>
        </w:r>
        <w:r>
          <w:t>54</w:t>
        </w:r>
        <w:r>
          <w:fldChar w:fldCharType="end"/>
        </w:r>
      </w:hyperlink>
    </w:p>
    <w:p>
      <w:pPr>
        <w:pStyle w:val="TOC1"/>
        <w:tabs>
          <w:tab w:val="right" w:leader="dot" w:pos="8306"/>
        </w:tabs>
      </w:pPr>
      <w:hyperlink w:anchor="_Toc14243" w:history="1">
        <w:r>
          <w:rPr>
            <w:rFonts w:ascii="仿宋" w:eastAsia="仿宋" w:hAnsi="仿宋" w:cs="仿宋" w:hint="eastAsia"/>
            <w:lang w:eastAsia="zh-CN"/>
          </w:rPr>
          <w:t>十四、仿真软件项目实施时间节点</w:t>
        </w:r>
        <w:r>
          <w:tab/>
        </w:r>
        <w:r>
          <w:fldChar w:fldCharType="begin"/>
        </w:r>
        <w:r>
          <w:instrText xml:space="preserve"> PAGEREF _Toc14243 \h </w:instrText>
        </w:r>
        <w:r>
          <w:fldChar w:fldCharType="separate"/>
        </w:r>
        <w:r>
          <w:t>60</w:t>
        </w:r>
        <w:r>
          <w:fldChar w:fldCharType="end"/>
        </w:r>
      </w:hyperlink>
    </w:p>
    <w:p>
      <w:pPr>
        <w:pStyle w:val="TOC2"/>
        <w:tabs>
          <w:tab w:val="right" w:leader="dot" w:pos="8306"/>
        </w:tabs>
      </w:pPr>
      <w:hyperlink w:anchor="_Toc14771" w:history="1">
        <w:r>
          <w:rPr>
            <w:rFonts w:ascii="仿宋" w:eastAsia="仿宋" w:hAnsi="仿宋" w:cs="仿宋" w:hint="eastAsia"/>
            <w:lang w:eastAsia="zh-CN"/>
          </w:rPr>
          <w:t>(一)、仿真软件项目启动阶段时间节点</w:t>
        </w:r>
        <w:r>
          <w:tab/>
        </w:r>
        <w:r>
          <w:fldChar w:fldCharType="begin"/>
        </w:r>
        <w:r>
          <w:instrText xml:space="preserve"> PAGEREF _Toc14771 \h </w:instrText>
        </w:r>
        <w:r>
          <w:fldChar w:fldCharType="separate"/>
        </w:r>
        <w:r>
          <w:t>60</w:t>
        </w:r>
        <w:r>
          <w:fldChar w:fldCharType="end"/>
        </w:r>
      </w:hyperlink>
    </w:p>
    <w:p>
      <w:pPr>
        <w:pStyle w:val="TOC2"/>
        <w:tabs>
          <w:tab w:val="right" w:leader="dot" w:pos="8306"/>
        </w:tabs>
      </w:pPr>
      <w:hyperlink w:anchor="_Toc23646" w:history="1">
        <w:r>
          <w:rPr>
            <w:rFonts w:ascii="仿宋" w:eastAsia="仿宋" w:hAnsi="仿宋" w:cs="仿宋" w:hint="eastAsia"/>
            <w:lang w:eastAsia="zh-CN"/>
          </w:rPr>
          <w:t>(二)、仿真软件项目执行阶段时间节点</w:t>
        </w:r>
        <w:r>
          <w:tab/>
        </w:r>
        <w:r>
          <w:fldChar w:fldCharType="begin"/>
        </w:r>
        <w:r>
          <w:instrText xml:space="preserve"> PAGEREF _Toc23646 \h </w:instrText>
        </w:r>
        <w:r>
          <w:fldChar w:fldCharType="separate"/>
        </w:r>
        <w:r>
          <w:t>61</w:t>
        </w:r>
        <w:r>
          <w:fldChar w:fldCharType="end"/>
        </w:r>
      </w:hyperlink>
    </w:p>
    <w:p>
      <w:pPr>
        <w:pStyle w:val="TOC2"/>
        <w:tabs>
          <w:tab w:val="right" w:leader="dot" w:pos="8306"/>
        </w:tabs>
      </w:pPr>
      <w:hyperlink w:anchor="_Toc13048" w:history="1">
        <w:r>
          <w:rPr>
            <w:rFonts w:ascii="仿宋" w:eastAsia="仿宋" w:hAnsi="仿宋" w:cs="仿宋" w:hint="eastAsia"/>
            <w:lang w:eastAsia="zh-CN"/>
          </w:rPr>
          <w:t>(三)、仿真软件项目完成阶段时间节点</w:t>
        </w:r>
        <w:r>
          <w:tab/>
        </w:r>
        <w:r>
          <w:fldChar w:fldCharType="begin"/>
        </w:r>
        <w:r>
          <w:instrText xml:space="preserve"> PAGEREF _Toc13048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762"/>
      <w:r>
        <w:rPr>
          <w:rFonts w:ascii="仿宋" w:eastAsia="仿宋" w:hAnsi="仿宋" w:cs="仿宋" w:hint="eastAsia"/>
          <w:lang w:eastAsia="zh-CN"/>
        </w:rPr>
        <w:t>(一)、仿真软件行业分析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行业一直以来都是市场的关注焦点。行业内的发展趋势、竞争态势以及潜在机会都对仿真软件项目的推进产生深远的影响。通过深入研究行业的整体概貌，我们将更好地理解行业的核心特征，为仿真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软件行业，技术一直是推动创新和发展的关键因素。我们将对当前技术趋势进行详尽分析，包括但不限于人工智能、大数据应用、先进制造技术等。这有助于仿真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仿真软件项目成功的基础。我们将对主要竞争对手进行深入研究，包括其市场份额、产品特点、市场定位等。通过全面了解竞争对手的优势和劣势，仿真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904"/>
      <w:r>
        <w:rPr>
          <w:rFonts w:ascii="仿宋" w:eastAsia="仿宋" w:hAnsi="仿宋" w:cs="仿宋" w:hint="eastAsia"/>
          <w:sz w:val="28"/>
          <w:lang w:eastAsia="zh-CN"/>
        </w:rPr>
        <w:t>(二)、仿真软件市场分析预测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通过对市场规模的深入调研，我们将预测仿真软件市场未来的增长趋势。这包括市场的整体规模、各细分领域的发展趋势等。仿真软件项目可以根据市场的扩张速度和潜在机会，制定更符合市场需求的发展策略。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仿真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仿真软件项目实施过程中需要充分考虑的因素。我们将对市场风险进行全面评估，包括但不限于政策法规风险、市场竞争风险、技术变革风险等。通过对潜在风险的深入分析，仿真软件项目可以制定相应的风险缓解策略，降低不确定性对仿真软件项目的影响。</w:t>
      </w:r>
    </w:p>
    <w:p>
      <w:pPr>
        <w:pStyle w:val="Heading1"/>
        <w:ind w:firstLine="560" w:firstLineChars="200"/>
        <w:rPr>
          <w:rFonts w:ascii="仿宋" w:eastAsia="仿宋" w:hAnsi="仿宋" w:cs="仿宋" w:hint="eastAsia"/>
          <w:sz w:val="28"/>
          <w:lang w:eastAsia="zh-CN"/>
        </w:rPr>
      </w:pPr>
      <w:bookmarkStart w:id="5" w:name="_Toc14425"/>
      <w:r>
        <w:rPr>
          <w:rFonts w:ascii="仿宋" w:eastAsia="仿宋" w:hAnsi="仿宋" w:cs="仿宋" w:hint="eastAsia"/>
          <w:sz w:val="28"/>
          <w:lang w:eastAsia="zh-CN"/>
        </w:rPr>
        <w:t>二、仿真软件项目可持续发展</w:t>
      </w:r>
      <w:bookmarkEnd w:id="5"/>
    </w:p>
    <w:p>
      <w:pPr>
        <w:pStyle w:val="Heading2"/>
        <w:rPr>
          <w:rFonts w:ascii="仿宋" w:eastAsia="仿宋" w:hAnsi="仿宋" w:cs="仿宋" w:hint="eastAsia"/>
          <w:lang w:eastAsia="zh-CN"/>
        </w:rPr>
      </w:pPr>
      <w:bookmarkStart w:id="6" w:name="_Toc57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软件项目中，仿真软件项目团队着眼于未来，明确了可持续发展的战略方向。制定的具体可持续发展目标包括降低资源使用、采用环保技术、最大化社会效益等。这一步骤不仅有助于仿真软件项目在环保和社会责任方面达到最高标准，也为未来提供了明确的指引，确保仿真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可持续实践的融入仿真软件项目管理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真软件项目管理周期。从仿真软件项目规划开始，仿真软件项目团队就考虑了环境和社会的因素。在执行阶段，仿真软件项目团队积极推动绿色技术的应用，优化资源利用。此外，关注员工的社会责任，通过培训和沟通活动提高员工对可持续发展的认知，使他们能够在日常工作中践行可持续实践。这些举措不仅为仿真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53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扎根于仿真软件项目的可持续发展理念，我们深信环保与社会责任是仿真软件项目成功的关键支柱。在仿真软件项目的每一步，我们都致力于通过创新和实践，履行对环境和社会的坚定责任。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仿真软件项目团队通过引入先进的环保技术、建立高效的废物处理系统以及推动能源节约措施，积极履行环保责任。定期的环保监测和评估确保仿真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不仅致力于自身可持续发展，还注重对社会的回馈。通过支持社区仿真软件项目、参与慈善事业、提供培训机会等方式，仿真软件项目积极履行社会责任。与当地社区建立积极互动，关注员工的工作与生活平衡，以及员工的身心健康，是仿真软件项目在社会责任层面的关键举措。这样的实践不仅增强了仿真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635"/>
      <w:r>
        <w:rPr>
          <w:rFonts w:ascii="仿宋" w:eastAsia="仿宋" w:hAnsi="仿宋" w:cs="仿宋" w:hint="eastAsia"/>
          <w:sz w:val="28"/>
          <w:lang w:eastAsia="zh-CN"/>
        </w:rPr>
        <w:t>三、仿真软件项目建设单位说明</w:t>
      </w:r>
      <w:bookmarkEnd w:id="8"/>
    </w:p>
    <w:p>
      <w:pPr>
        <w:pStyle w:val="Heading2"/>
        <w:rPr>
          <w:rFonts w:ascii="仿宋" w:eastAsia="仿宋" w:hAnsi="仿宋" w:cs="仿宋" w:hint="eastAsia"/>
          <w:lang w:eastAsia="zh-CN"/>
        </w:rPr>
      </w:pPr>
      <w:bookmarkStart w:id="9" w:name="_Toc24439"/>
      <w:r>
        <w:rPr>
          <w:rFonts w:ascii="仿宋" w:eastAsia="仿宋" w:hAnsi="仿宋" w:cs="仿宋" w:hint="eastAsia"/>
          <w:lang w:eastAsia="zh-CN"/>
        </w:rPr>
        <w:t>(一)、仿真软件项目承办单位基本情况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14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真软件项目承办单位的XXXX，我们着眼于实现可持续的经济效益。通过技术创新和解决方案的提供，公司预计在仿真软件项目执行期间将获得可观的收入增长。这一收入来源主要包括仿真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同时，我们注重成本控制和效率提升，以确保仿真软件项目的可持续盈利。透过精细的管理和资源优化，公司期望实现仿真软件项目利润最大化。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真软件项目实施进行全面的投资评估，包括仿真软件项目启动阶段的资金投入和后续运营成本。通过对仿真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仿真软件项目实施过程中具备足够的资金流动性，公司将进行详尽的现金流分析。这包括资金需求的合理预测、仿真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82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896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技术管理特点体现在其创新导向。通过引入最先进的技术趋势和解决方案，仿真软件项目致力于提升科技含量、提高质量和效率水平。这意味着我们将采用最新的工具和方法，确保仿真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真软件项目技术管理的显著特征。通过整合不同领域的技术资源，我们实现了跨学科的协同工作。这有助于优化技术架构，提高整体效能。此外，整合性策略还促进了不同技术团队之间的紧密沟通和高效合作，确保仿真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真软件项目所采用的技术。通过不断优化技术方案，仿真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仿真软件项目团队将在仿真软件项目初期识别可能的技术风险，并采取相应的预防和应对措施。通过建立健全的风险评估机制，仿真软件项目能够在实施过程中及时发现并解决潜在的技术问题，保障仿真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真软件项目中，技术将成为仿真软件项目成功的有力支持。这一深度剖析揭示了技术管理在仿真软件项目实施中的关键作用，为仿真软件项目的技术基础奠定了坚实的基础。</w:t>
      </w:r>
    </w:p>
    <w:p>
      <w:pPr>
        <w:pStyle w:val="Heading2"/>
        <w:ind w:firstLine="560" w:firstLineChars="200"/>
        <w:rPr>
          <w:rFonts w:ascii="仿宋" w:eastAsia="仿宋" w:hAnsi="仿宋" w:cs="仿宋" w:hint="eastAsia"/>
          <w:sz w:val="28"/>
          <w:lang w:eastAsia="zh-CN"/>
        </w:rPr>
      </w:pPr>
      <w:bookmarkStart w:id="13" w:name="_Toc29901"/>
      <w:r>
        <w:rPr>
          <w:rFonts w:ascii="仿宋" w:eastAsia="仿宋" w:hAnsi="仿宋" w:cs="仿宋" w:hint="eastAsia"/>
          <w:sz w:val="28"/>
          <w:lang w:eastAsia="zh-CN"/>
        </w:rPr>
        <w:t>(二)、仿真软件项目工艺技术设计方案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真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真软件项目将严格按照相关行业规范要求进行组织。通过有效控制产品质量，仿真软件项目将致力于为顾客提供优质的仿真软件项目产品和良好的服务。这体现了仿真软件项目对于生产活动合规性和质量标准的高度重视，为仿真软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仿真软件项目注重生态效益和清洁生产原则。仿真软件项目建设将紧密结合地方特色经济发展，与社会经济发展规划和区域环境保护规划方案相协调一致。通过与当地区域自然生态系统的结合，仿真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真软件项目产品具有多样化的客户需求和个性化的特点。因此，仿真软件项目产品规格品种多样，且单批生产数量较小。为满足这一特点，仿真软件项目承办单位将建设先进的柔性制造生产线。通过广泛应用柔性制造技术，仿真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真软件项目采用的技术具有较高的技术含量和自动化水平，处于国内先进水平。这一技术选用不仅体现了对生产效率、质量和环境友好性的高标准要求，同时为仿真软件项目的可持续发展奠定了坚实的基础。</w:t>
      </w:r>
    </w:p>
    <w:p>
      <w:pPr>
        <w:pStyle w:val="Heading2"/>
        <w:ind w:firstLine="560" w:firstLineChars="200"/>
        <w:rPr>
          <w:rFonts w:ascii="仿宋" w:eastAsia="仿宋" w:hAnsi="仿宋" w:cs="仿宋" w:hint="eastAsia"/>
          <w:sz w:val="28"/>
          <w:lang w:eastAsia="zh-CN"/>
        </w:rPr>
      </w:pPr>
      <w:bookmarkStart w:id="14" w:name="_Toc78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为确保仿真软件项目的高效生产和技术实施，我们制定了一套精心设计的设备选型方案，以满足仿真软件项目生产、质量和环保的要求。该方案的主要特点如下：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真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针对仿真软件项目产品的多样性和小批量生产的特点，我们将建设柔性制造生产线。通过在设备选型中考虑柔性制造技术，可以灵活应对不同产品规格和生产需求，实现生产线的高度灵活性和适应性。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410"/>
      <w:r>
        <w:rPr>
          <w:rFonts w:ascii="仿宋" w:eastAsia="仿宋" w:hAnsi="仿宋" w:cs="仿宋" w:hint="eastAsia"/>
          <w:sz w:val="28"/>
          <w:lang w:eastAsia="zh-CN"/>
        </w:rPr>
        <w:t>五、仿真软件项目概论</w:t>
      </w:r>
      <w:bookmarkEnd w:id="15"/>
    </w:p>
    <w:p>
      <w:pPr>
        <w:pStyle w:val="Heading2"/>
        <w:rPr>
          <w:rFonts w:ascii="仿宋" w:eastAsia="仿宋" w:hAnsi="仿宋" w:cs="仿宋" w:hint="eastAsia"/>
          <w:lang w:eastAsia="zh-CN"/>
        </w:rPr>
      </w:pPr>
      <w:bookmarkStart w:id="16" w:name="_Toc31986"/>
      <w:r>
        <w:rPr>
          <w:rFonts w:ascii="仿宋" w:eastAsia="仿宋" w:hAnsi="仿宋" w:cs="仿宋" w:hint="eastAsia"/>
          <w:lang w:eastAsia="zh-CN"/>
        </w:rPr>
        <w:t>(一)、仿真软件项目概况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起源追溯至对市场的深入洞察。市场的不断演变与变革为仿真软件项目提供了难得的机遇。当前市场存在的需求缺口和变革的大环境共同构成了仿真软件项目的背景。这个仿真软件项目旨在充分利用市场机遇，填补行业中尚未满足的需求，为客户提供全新的解决方案。市场的变革和需求的增长使得这个仿真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仿真软件项目名称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正式命名为仿真软件。这个名称不仅仅是一个标识，更代表了仿真软件项目的核心理念和愿景。它蕴含着仿真软件项目所要解决问题的关键字，具有强烈的表达和辨识度，为仿真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仿真软件项目目标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核心目标是提供一种全新、高效的解决方案，满足客户日益增长的需求。仿真软件项目追求的不仅仅是满足市场需求，更是在市场中获得卓越的竞争优势。通过不断提升产品或服务的质量和创新水平，仿真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仿真软件项目范围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全面涵盖了产品研发、制造、市场推广和售后服务，确保从产品设计到最终用户体验的全方位关注。这一全面的仿真软件项目范围是为了确保仿真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仿真软件项目时间表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仿真软件项目计划在未来18个月内完成，包括研发、测试、市场试点和正式推出等不同阶段。这个时间表的合理设计是为了确保仿真软件项目各个阶段的顺利推进，以便按时交付高质量的成果。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仿真软件项目预算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仿真软件项目总预算估算为XX百万美元，主要分配在研发、市场推广、人员培训和运营等方面。这一充足的预算为仿真软件项目提供了充足的资源，确保仿真软件项目在各个方面都能取得优异的表现。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仿真软件项目风险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仿真软件项目可能面临的风险包括市场接受度低、技术难题、竞争激烈等。仿真软件项目团队已经制定了相应的风险应对计划，通过前瞻性的风险管理，确保仿真软件项目在面对不确定性时能够迅速做出应对。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仿真软件项目团队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仿真软件项目汇聚了一支经验丰富、多领域专业素养的核心团队，确保仿真软件项目在各个方面都能拥有高水平的执行力。团队的协同作战是仿真软件项目成功的关键因素之一。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仿真软件项目背景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仿真软件项目的背景根植于市场对更高效、创新产品的渴望，同时也受到科技发展对行业格局的深刻改变的影响。这为仿真软件项目提供了广阔的发展空间和市场需求。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仿真软件项目现状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截至目前，仿真软件项目已完成市场调研和技术验证，取得了初步的成功。这为仿真软件项目在未来的发展奠定了坚实的基础，为更远大的目标打下了坚实的基石。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697"/>
      <w:r>
        <w:rPr>
          <w:rFonts w:ascii="仿宋" w:eastAsia="仿宋" w:hAnsi="仿宋" w:cs="仿宋" w:hint="eastAsia"/>
          <w:sz w:val="28"/>
          <w:lang w:eastAsia="zh-CN"/>
        </w:rPr>
        <w:t>(二)、仿真软件项目目标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keyword》仿真软件项目首要业务目标是在市场中占据有利地位，实现产品/服务的成功推广和销售。通过不断提升产品质量、创新性，仿真软件项目追求成为行业中的领导者，赢得更多客户的青睐。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在科技迅速发展的时代，仿真软件项目着眼于技术创新。通过持续的研发和技术升级，仿真软件项目旨在推出更具创新性的产品或服务，以满足市场对新鲜、先进解决方案的需求。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为了建立可持续的客户关系，仿真软件项目设定了客户满意度目标。通过提供卓越的产品质量和优质的客户服务，仿真软件项目追求赢得客户的信任和忠诚度，确保他们的满意度达到行业领先水平。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仿真软件项目注重社会责任和可持续发展。通过实施环保、社会责任仿真软件项目，仿真软件项目致力于在经济发展的同时保护环境，促进社会公平，实现可持续经营。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仿真软件项目的团队是实现目标的核心驱动力。因此，仿真软件项目设定了团队发展目标，包括提升团队成员的专业技能、培养领导力，以及搭建协同高效的团队工作氛围。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024"/>
      <w:r>
        <w:rPr>
          <w:rFonts w:ascii="仿宋" w:eastAsia="仿宋" w:hAnsi="仿宋" w:cs="仿宋" w:hint="eastAsia"/>
          <w:sz w:val="28"/>
          <w:lang w:eastAsia="zh-CN"/>
        </w:rPr>
        <w:t>(三)、仿真软件项目提出的理由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仿真软件项目提出的理由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提出源于对市场机遇的深刻洞察。当前市场中存在的需求缺口和行业发展趋势表明，有巨大的商业机会等待被开发。通过准确捕捉市场机遇，仿真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理念基于对技术创新的信仰。通过持续的研发和技术投入，仿真软件项目有望推出更具创新性的产品或服务。在科技飞速发展的当下，仿真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提出是为了增强企业的行业竞争力。通过提升产品或服务的质量和独特性，仿真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响应了消费者需求的变化。随着社会和科技的不断发展，消费者对产品和服务的需求也在发生变化。通过深入了解并及时回应消费者的新需求，仿真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仿真软件项目的提出是企业战略发展规划的一部分。在面对日益激烈的市场竞争和不断变化的商业环境中，仿真软件项目作为企业战略的一环，旨在为企业开辟新的增长领域，巩固企业在行业中的地位。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提出不仅仅是基于商业考量，还注重社会责任。通过推出环保、社会责任等方面的仿真软件项目，仿真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仿真软件项目的提出反映了对利益相关者期望的关注。包括客户、员工、投资者等利益相关者在企业发展中都有着各自的期望，仿真软件项目力求在满足这些期望的同时，取得更大的共赢。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9467"/>
      <w:r>
        <w:rPr>
          <w:rFonts w:ascii="仿宋" w:eastAsia="仿宋" w:hAnsi="仿宋" w:cs="仿宋" w:hint="eastAsia"/>
          <w:sz w:val="28"/>
          <w:lang w:eastAsia="zh-CN"/>
        </w:rPr>
        <w:t>(四)、仿真软件项目意义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在实施仿真软件项目的过程中，我们不仅仅是在追逐商业成功，更是为企业和社会的多个层面创造了深远的意义。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首要意义在于提升企业的市场竞争力。通过持续的创新和对产品质量的高标准要求，仿真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仿真软件项目的推进将促使行业技术水平的提升。通过引入先进技术和创新性解决方案，仿真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https://d.book118.com/816220232113010042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E6C22"/>
    <w:rsid w:val="26BE6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202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2024-01-29T07:16:00Z</dcterms:created>
  <dcterms:modified xsi:type="dcterms:W3CDTF">2024-01-29T07:16:33Z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F3F45FA38B1D40E5ABE6B3AC1DE3E390_11</vt:lpwstr>
  </property>
  <property fmtid="{D5CDD505-2E9C-101B-9397-08002B2CF9AE}" pid="3" name="KSOProductBuildVer">
    <vt:lpwstr>2052-12.1.0.16250</vt:lpwstr>
  </property>
</Properties>
</file>