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碾米机械项目建设方案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2" w:history="1">
        <w:r>
          <w:rPr>
            <w:rFonts w:ascii="仿宋" w:eastAsia="仿宋" w:hAnsi="仿宋" w:cs="仿宋" w:hint="eastAsia"/>
            <w:lang w:eastAsia="zh-CN"/>
          </w:rPr>
          <w:t>概论</w:t>
        </w:r>
        <w:r>
          <w:tab/>
        </w:r>
        <w:r>
          <w:fldChar w:fldCharType="begin"/>
        </w:r>
        <w:r>
          <w:instrText xml:space="preserve"> PAGEREF _Toc11892 \h </w:instrText>
        </w:r>
        <w:r>
          <w:fldChar w:fldCharType="separate"/>
        </w:r>
        <w:r>
          <w:t>3</w:t>
        </w:r>
        <w:r>
          <w:fldChar w:fldCharType="end"/>
        </w:r>
      </w:hyperlink>
    </w:p>
    <w:p>
      <w:pPr>
        <w:pStyle w:val="TOC1"/>
        <w:tabs>
          <w:tab w:val="right" w:leader="dot" w:pos="8306"/>
        </w:tabs>
      </w:pPr>
      <w:hyperlink w:anchor="_Toc761" w:history="1">
        <w:r>
          <w:rPr>
            <w:rFonts w:ascii="仿宋" w:eastAsia="仿宋" w:hAnsi="仿宋" w:cs="仿宋" w:hint="eastAsia"/>
            <w:lang w:eastAsia="zh-CN"/>
          </w:rPr>
          <w:t>一、碾米机械项目概论</w:t>
        </w:r>
        <w:r>
          <w:tab/>
        </w:r>
        <w:r>
          <w:fldChar w:fldCharType="begin"/>
        </w:r>
        <w:r>
          <w:instrText xml:space="preserve"> PAGEREF _Toc761 \h </w:instrText>
        </w:r>
        <w:r>
          <w:fldChar w:fldCharType="separate"/>
        </w:r>
        <w:r>
          <w:t>3</w:t>
        </w:r>
        <w:r>
          <w:fldChar w:fldCharType="end"/>
        </w:r>
      </w:hyperlink>
    </w:p>
    <w:p>
      <w:pPr>
        <w:pStyle w:val="TOC2"/>
        <w:tabs>
          <w:tab w:val="right" w:leader="dot" w:pos="8306"/>
        </w:tabs>
      </w:pPr>
      <w:hyperlink w:anchor="_Toc10407" w:history="1">
        <w:r>
          <w:rPr>
            <w:rFonts w:ascii="仿宋" w:eastAsia="仿宋" w:hAnsi="仿宋" w:cs="仿宋" w:hint="eastAsia"/>
            <w:lang w:eastAsia="zh-CN"/>
          </w:rPr>
          <w:t>(一)、项目申报单位概况</w:t>
        </w:r>
        <w:r>
          <w:tab/>
        </w:r>
        <w:r>
          <w:fldChar w:fldCharType="begin"/>
        </w:r>
        <w:r>
          <w:instrText xml:space="preserve"> PAGEREF _Toc10407 \h </w:instrText>
        </w:r>
        <w:r>
          <w:fldChar w:fldCharType="separate"/>
        </w:r>
        <w:r>
          <w:t>3</w:t>
        </w:r>
        <w:r>
          <w:fldChar w:fldCharType="end"/>
        </w:r>
      </w:hyperlink>
    </w:p>
    <w:p>
      <w:pPr>
        <w:pStyle w:val="TOC2"/>
        <w:tabs>
          <w:tab w:val="right" w:leader="dot" w:pos="8306"/>
        </w:tabs>
      </w:pPr>
      <w:hyperlink w:anchor="_Toc473" w:history="1">
        <w:r>
          <w:rPr>
            <w:rFonts w:ascii="仿宋" w:eastAsia="仿宋" w:hAnsi="仿宋" w:cs="仿宋" w:hint="eastAsia"/>
            <w:lang w:eastAsia="zh-CN"/>
          </w:rPr>
          <w:t>(二)、项目概况</w:t>
        </w:r>
        <w:r>
          <w:tab/>
        </w:r>
        <w:r>
          <w:fldChar w:fldCharType="begin"/>
        </w:r>
        <w:r>
          <w:instrText xml:space="preserve"> PAGEREF _Toc473 \h </w:instrText>
        </w:r>
        <w:r>
          <w:fldChar w:fldCharType="separate"/>
        </w:r>
        <w:r>
          <w:t>4</w:t>
        </w:r>
        <w:r>
          <w:fldChar w:fldCharType="end"/>
        </w:r>
      </w:hyperlink>
    </w:p>
    <w:p>
      <w:pPr>
        <w:pStyle w:val="TOC1"/>
        <w:tabs>
          <w:tab w:val="right" w:leader="dot" w:pos="8306"/>
        </w:tabs>
      </w:pPr>
      <w:hyperlink w:anchor="_Toc15298" w:history="1">
        <w:r>
          <w:rPr>
            <w:rFonts w:ascii="仿宋" w:eastAsia="仿宋" w:hAnsi="仿宋" w:cs="仿宋" w:hint="eastAsia"/>
            <w:lang w:eastAsia="zh-CN"/>
          </w:rPr>
          <w:t>二、发展规划、产业政策和行业准入分析</w:t>
        </w:r>
        <w:r>
          <w:tab/>
        </w:r>
        <w:r>
          <w:fldChar w:fldCharType="begin"/>
        </w:r>
        <w:r>
          <w:instrText xml:space="preserve"> PAGEREF _Toc15298 \h </w:instrText>
        </w:r>
        <w:r>
          <w:fldChar w:fldCharType="separate"/>
        </w:r>
        <w:r>
          <w:t>7</w:t>
        </w:r>
        <w:r>
          <w:fldChar w:fldCharType="end"/>
        </w:r>
      </w:hyperlink>
    </w:p>
    <w:p>
      <w:pPr>
        <w:pStyle w:val="TOC2"/>
        <w:tabs>
          <w:tab w:val="right" w:leader="dot" w:pos="8306"/>
        </w:tabs>
      </w:pPr>
      <w:hyperlink w:anchor="_Toc4348" w:history="1">
        <w:r>
          <w:rPr>
            <w:rFonts w:ascii="仿宋" w:eastAsia="仿宋" w:hAnsi="仿宋" w:cs="仿宋" w:hint="eastAsia"/>
            <w:lang w:eastAsia="zh-CN"/>
          </w:rPr>
          <w:t>(一)、发展规划分析</w:t>
        </w:r>
        <w:r>
          <w:tab/>
        </w:r>
        <w:r>
          <w:fldChar w:fldCharType="begin"/>
        </w:r>
        <w:r>
          <w:instrText xml:space="preserve"> PAGEREF _Toc4348 \h </w:instrText>
        </w:r>
        <w:r>
          <w:fldChar w:fldCharType="separate"/>
        </w:r>
        <w:r>
          <w:t>7</w:t>
        </w:r>
        <w:r>
          <w:fldChar w:fldCharType="end"/>
        </w:r>
      </w:hyperlink>
    </w:p>
    <w:p>
      <w:pPr>
        <w:pStyle w:val="TOC2"/>
        <w:tabs>
          <w:tab w:val="right" w:leader="dot" w:pos="8306"/>
        </w:tabs>
      </w:pPr>
      <w:hyperlink w:anchor="_Toc19996" w:history="1">
        <w:r>
          <w:rPr>
            <w:rFonts w:ascii="仿宋" w:eastAsia="仿宋" w:hAnsi="仿宋" w:cs="仿宋" w:hint="eastAsia"/>
            <w:lang w:eastAsia="zh-CN"/>
          </w:rPr>
          <w:t>(二)、产业政策分析</w:t>
        </w:r>
        <w:r>
          <w:tab/>
        </w:r>
        <w:r>
          <w:fldChar w:fldCharType="begin"/>
        </w:r>
        <w:r>
          <w:instrText xml:space="preserve"> PAGEREF _Toc19996 \h </w:instrText>
        </w:r>
        <w:r>
          <w:fldChar w:fldCharType="separate"/>
        </w:r>
        <w:r>
          <w:t>9</w:t>
        </w:r>
        <w:r>
          <w:fldChar w:fldCharType="end"/>
        </w:r>
      </w:hyperlink>
    </w:p>
    <w:p>
      <w:pPr>
        <w:pStyle w:val="TOC2"/>
        <w:tabs>
          <w:tab w:val="right" w:leader="dot" w:pos="8306"/>
        </w:tabs>
      </w:pPr>
      <w:hyperlink w:anchor="_Toc20289" w:history="1">
        <w:r>
          <w:rPr>
            <w:rFonts w:ascii="仿宋" w:eastAsia="仿宋" w:hAnsi="仿宋" w:cs="仿宋" w:hint="eastAsia"/>
            <w:lang w:eastAsia="zh-CN"/>
          </w:rPr>
          <w:t>(三)、行业准入分析</w:t>
        </w:r>
        <w:r>
          <w:tab/>
        </w:r>
        <w:r>
          <w:fldChar w:fldCharType="begin"/>
        </w:r>
        <w:r>
          <w:instrText xml:space="preserve"> PAGEREF _Toc20289 \h </w:instrText>
        </w:r>
        <w:r>
          <w:fldChar w:fldCharType="separate"/>
        </w:r>
        <w:r>
          <w:t>10</w:t>
        </w:r>
        <w:r>
          <w:fldChar w:fldCharType="end"/>
        </w:r>
      </w:hyperlink>
    </w:p>
    <w:p>
      <w:pPr>
        <w:pStyle w:val="TOC1"/>
        <w:tabs>
          <w:tab w:val="right" w:leader="dot" w:pos="8306"/>
        </w:tabs>
      </w:pPr>
      <w:hyperlink w:anchor="_Toc5496" w:history="1">
        <w:r>
          <w:rPr>
            <w:rFonts w:ascii="仿宋" w:eastAsia="仿宋" w:hAnsi="仿宋" w:cs="仿宋" w:hint="eastAsia"/>
            <w:lang w:eastAsia="zh-CN"/>
          </w:rPr>
          <w:t>三、背景、必要性分析</w:t>
        </w:r>
        <w:r>
          <w:tab/>
        </w:r>
        <w:r>
          <w:fldChar w:fldCharType="begin"/>
        </w:r>
        <w:r>
          <w:instrText xml:space="preserve"> PAGEREF _Toc5496 \h </w:instrText>
        </w:r>
        <w:r>
          <w:fldChar w:fldCharType="separate"/>
        </w:r>
        <w:r>
          <w:t>11</w:t>
        </w:r>
        <w:r>
          <w:fldChar w:fldCharType="end"/>
        </w:r>
      </w:hyperlink>
    </w:p>
    <w:p>
      <w:pPr>
        <w:pStyle w:val="TOC2"/>
        <w:tabs>
          <w:tab w:val="right" w:leader="dot" w:pos="8306"/>
        </w:tabs>
      </w:pPr>
      <w:hyperlink w:anchor="_Toc19533" w:history="1">
        <w:r>
          <w:rPr>
            <w:rFonts w:ascii="仿宋" w:eastAsia="仿宋" w:hAnsi="仿宋" w:cs="仿宋" w:hint="eastAsia"/>
            <w:lang w:eastAsia="zh-CN"/>
          </w:rPr>
          <w:t>(一)、项目建设背景</w:t>
        </w:r>
        <w:r>
          <w:tab/>
        </w:r>
        <w:r>
          <w:fldChar w:fldCharType="begin"/>
        </w:r>
        <w:r>
          <w:instrText xml:space="preserve"> PAGEREF _Toc19533 \h </w:instrText>
        </w:r>
        <w:r>
          <w:fldChar w:fldCharType="separate"/>
        </w:r>
        <w:r>
          <w:t>11</w:t>
        </w:r>
        <w:r>
          <w:fldChar w:fldCharType="end"/>
        </w:r>
      </w:hyperlink>
    </w:p>
    <w:p>
      <w:pPr>
        <w:pStyle w:val="TOC2"/>
        <w:tabs>
          <w:tab w:val="right" w:leader="dot" w:pos="8306"/>
        </w:tabs>
      </w:pPr>
      <w:hyperlink w:anchor="_Toc6156" w:history="1">
        <w:r>
          <w:rPr>
            <w:rFonts w:ascii="仿宋" w:eastAsia="仿宋" w:hAnsi="仿宋" w:cs="仿宋" w:hint="eastAsia"/>
            <w:lang w:eastAsia="zh-CN"/>
          </w:rPr>
          <w:t>(二)、必要性分析</w:t>
        </w:r>
        <w:r>
          <w:tab/>
        </w:r>
        <w:r>
          <w:fldChar w:fldCharType="begin"/>
        </w:r>
        <w:r>
          <w:instrText xml:space="preserve"> PAGEREF _Toc6156 \h </w:instrText>
        </w:r>
        <w:r>
          <w:fldChar w:fldCharType="separate"/>
        </w:r>
        <w:r>
          <w:t>12</w:t>
        </w:r>
        <w:r>
          <w:fldChar w:fldCharType="end"/>
        </w:r>
      </w:hyperlink>
    </w:p>
    <w:p>
      <w:pPr>
        <w:pStyle w:val="TOC2"/>
        <w:tabs>
          <w:tab w:val="right" w:leader="dot" w:pos="8306"/>
        </w:tabs>
      </w:pPr>
      <w:hyperlink w:anchor="_Toc32263" w:history="1">
        <w:r>
          <w:rPr>
            <w:rFonts w:ascii="仿宋" w:eastAsia="仿宋" w:hAnsi="仿宋" w:cs="仿宋" w:hint="eastAsia"/>
            <w:lang w:eastAsia="zh-CN"/>
          </w:rPr>
          <w:t>(三)、项目建设有利条件</w:t>
        </w:r>
        <w:r>
          <w:tab/>
        </w:r>
        <w:r>
          <w:fldChar w:fldCharType="begin"/>
        </w:r>
        <w:r>
          <w:instrText xml:space="preserve"> PAGEREF _Toc32263 \h </w:instrText>
        </w:r>
        <w:r>
          <w:fldChar w:fldCharType="separate"/>
        </w:r>
        <w:r>
          <w:t>14</w:t>
        </w:r>
        <w:r>
          <w:fldChar w:fldCharType="end"/>
        </w:r>
      </w:hyperlink>
    </w:p>
    <w:p>
      <w:pPr>
        <w:pStyle w:val="TOC1"/>
        <w:tabs>
          <w:tab w:val="right" w:leader="dot" w:pos="8306"/>
        </w:tabs>
      </w:pPr>
      <w:hyperlink w:anchor="_Toc25248" w:history="1">
        <w:r>
          <w:rPr>
            <w:rFonts w:ascii="仿宋" w:eastAsia="仿宋" w:hAnsi="仿宋" w:cs="仿宋" w:hint="eastAsia"/>
            <w:lang w:eastAsia="zh-CN"/>
          </w:rPr>
          <w:t>四、资源开发及综合利用分析</w:t>
        </w:r>
        <w:r>
          <w:tab/>
        </w:r>
        <w:r>
          <w:fldChar w:fldCharType="begin"/>
        </w:r>
        <w:r>
          <w:instrText xml:space="preserve"> PAGEREF _Toc25248 \h </w:instrText>
        </w:r>
        <w:r>
          <w:fldChar w:fldCharType="separate"/>
        </w:r>
        <w:r>
          <w:t>15</w:t>
        </w:r>
        <w:r>
          <w:fldChar w:fldCharType="end"/>
        </w:r>
      </w:hyperlink>
    </w:p>
    <w:p>
      <w:pPr>
        <w:pStyle w:val="TOC2"/>
        <w:tabs>
          <w:tab w:val="right" w:leader="dot" w:pos="8306"/>
        </w:tabs>
      </w:pPr>
      <w:hyperlink w:anchor="_Toc23203" w:history="1">
        <w:r>
          <w:rPr>
            <w:rFonts w:ascii="仿宋" w:eastAsia="仿宋" w:hAnsi="仿宋" w:cs="仿宋" w:hint="eastAsia"/>
            <w:lang w:eastAsia="zh-CN"/>
          </w:rPr>
          <w:t>(一)、资源开发方案</w:t>
        </w:r>
        <w:r>
          <w:tab/>
        </w:r>
        <w:r>
          <w:fldChar w:fldCharType="begin"/>
        </w:r>
        <w:r>
          <w:instrText xml:space="preserve"> PAGEREF _Toc23203 \h </w:instrText>
        </w:r>
        <w:r>
          <w:fldChar w:fldCharType="separate"/>
        </w:r>
        <w:r>
          <w:t>15</w:t>
        </w:r>
        <w:r>
          <w:fldChar w:fldCharType="end"/>
        </w:r>
      </w:hyperlink>
    </w:p>
    <w:p>
      <w:pPr>
        <w:pStyle w:val="TOC2"/>
        <w:tabs>
          <w:tab w:val="right" w:leader="dot" w:pos="8306"/>
        </w:tabs>
      </w:pPr>
      <w:hyperlink w:anchor="_Toc1252" w:history="1">
        <w:r>
          <w:rPr>
            <w:rFonts w:ascii="仿宋" w:eastAsia="仿宋" w:hAnsi="仿宋" w:cs="仿宋" w:hint="eastAsia"/>
            <w:lang w:eastAsia="zh-CN"/>
          </w:rPr>
          <w:t>(二)、资源利用方案</w:t>
        </w:r>
        <w:r>
          <w:tab/>
        </w:r>
        <w:r>
          <w:fldChar w:fldCharType="begin"/>
        </w:r>
        <w:r>
          <w:instrText xml:space="preserve"> PAGEREF _Toc1252 \h </w:instrText>
        </w:r>
        <w:r>
          <w:fldChar w:fldCharType="separate"/>
        </w:r>
        <w:r>
          <w:t>17</w:t>
        </w:r>
        <w:r>
          <w:fldChar w:fldCharType="end"/>
        </w:r>
      </w:hyperlink>
    </w:p>
    <w:p>
      <w:pPr>
        <w:pStyle w:val="TOC2"/>
        <w:tabs>
          <w:tab w:val="right" w:leader="dot" w:pos="8306"/>
        </w:tabs>
      </w:pPr>
      <w:hyperlink w:anchor="_Toc1080" w:history="1">
        <w:r>
          <w:rPr>
            <w:rFonts w:ascii="仿宋" w:eastAsia="仿宋" w:hAnsi="仿宋" w:cs="仿宋" w:hint="eastAsia"/>
            <w:lang w:eastAsia="zh-CN"/>
          </w:rPr>
          <w:t>(三)、资源节约措施</w:t>
        </w:r>
        <w:r>
          <w:tab/>
        </w:r>
        <w:r>
          <w:fldChar w:fldCharType="begin"/>
        </w:r>
        <w:r>
          <w:instrText xml:space="preserve"> PAGEREF _Toc1080 \h </w:instrText>
        </w:r>
        <w:r>
          <w:fldChar w:fldCharType="separate"/>
        </w:r>
        <w:r>
          <w:t>18</w:t>
        </w:r>
        <w:r>
          <w:fldChar w:fldCharType="end"/>
        </w:r>
      </w:hyperlink>
    </w:p>
    <w:p>
      <w:pPr>
        <w:pStyle w:val="TOC1"/>
        <w:tabs>
          <w:tab w:val="right" w:leader="dot" w:pos="8306"/>
        </w:tabs>
      </w:pPr>
      <w:hyperlink w:anchor="_Toc11558" w:history="1">
        <w:r>
          <w:rPr>
            <w:rFonts w:ascii="仿宋" w:eastAsia="仿宋" w:hAnsi="仿宋" w:cs="仿宋" w:hint="eastAsia"/>
            <w:lang w:eastAsia="zh-CN"/>
          </w:rPr>
          <w:t>五、社会影响分析</w:t>
        </w:r>
        <w:r>
          <w:tab/>
        </w:r>
        <w:r>
          <w:fldChar w:fldCharType="begin"/>
        </w:r>
        <w:r>
          <w:instrText xml:space="preserve"> PAGEREF _Toc11558 \h </w:instrText>
        </w:r>
        <w:r>
          <w:fldChar w:fldCharType="separate"/>
        </w:r>
        <w:r>
          <w:t>19</w:t>
        </w:r>
        <w:r>
          <w:fldChar w:fldCharType="end"/>
        </w:r>
      </w:hyperlink>
    </w:p>
    <w:p>
      <w:pPr>
        <w:pStyle w:val="TOC2"/>
        <w:tabs>
          <w:tab w:val="right" w:leader="dot" w:pos="8306"/>
        </w:tabs>
      </w:pPr>
      <w:hyperlink w:anchor="_Toc6663" w:history="1">
        <w:r>
          <w:rPr>
            <w:rFonts w:ascii="仿宋" w:eastAsia="仿宋" w:hAnsi="仿宋" w:cs="仿宋" w:hint="eastAsia"/>
            <w:lang w:eastAsia="zh-CN"/>
          </w:rPr>
          <w:t>(一)、社会影响效果分析</w:t>
        </w:r>
        <w:r>
          <w:tab/>
        </w:r>
        <w:r>
          <w:fldChar w:fldCharType="begin"/>
        </w:r>
        <w:r>
          <w:instrText xml:space="preserve"> PAGEREF _Toc6663 \h </w:instrText>
        </w:r>
        <w:r>
          <w:fldChar w:fldCharType="separate"/>
        </w:r>
        <w:r>
          <w:t>19</w:t>
        </w:r>
        <w:r>
          <w:fldChar w:fldCharType="end"/>
        </w:r>
      </w:hyperlink>
    </w:p>
    <w:p>
      <w:pPr>
        <w:pStyle w:val="TOC2"/>
        <w:tabs>
          <w:tab w:val="right" w:leader="dot" w:pos="8306"/>
        </w:tabs>
      </w:pPr>
      <w:hyperlink w:anchor="_Toc18197" w:history="1">
        <w:r>
          <w:rPr>
            <w:rFonts w:ascii="仿宋" w:eastAsia="仿宋" w:hAnsi="仿宋" w:cs="仿宋" w:hint="eastAsia"/>
            <w:lang w:eastAsia="zh-CN"/>
          </w:rPr>
          <w:t>(二)、社会适应性分析</w:t>
        </w:r>
        <w:r>
          <w:tab/>
        </w:r>
        <w:r>
          <w:fldChar w:fldCharType="begin"/>
        </w:r>
        <w:r>
          <w:instrText xml:space="preserve"> PAGEREF _Toc18197 \h </w:instrText>
        </w:r>
        <w:r>
          <w:fldChar w:fldCharType="separate"/>
        </w:r>
        <w:r>
          <w:t>21</w:t>
        </w:r>
        <w:r>
          <w:fldChar w:fldCharType="end"/>
        </w:r>
      </w:hyperlink>
    </w:p>
    <w:p>
      <w:pPr>
        <w:pStyle w:val="TOC2"/>
        <w:tabs>
          <w:tab w:val="right" w:leader="dot" w:pos="8306"/>
        </w:tabs>
      </w:pPr>
      <w:hyperlink w:anchor="_Toc9420" w:history="1">
        <w:r>
          <w:rPr>
            <w:rFonts w:ascii="仿宋" w:eastAsia="仿宋" w:hAnsi="仿宋" w:cs="仿宋" w:hint="eastAsia"/>
            <w:lang w:eastAsia="zh-CN"/>
          </w:rPr>
          <w:t>(三)、社会风险及对策分析</w:t>
        </w:r>
        <w:r>
          <w:tab/>
        </w:r>
        <w:r>
          <w:fldChar w:fldCharType="begin"/>
        </w:r>
        <w:r>
          <w:instrText xml:space="preserve"> PAGEREF _Toc9420 \h </w:instrText>
        </w:r>
        <w:r>
          <w:fldChar w:fldCharType="separate"/>
        </w:r>
        <w:r>
          <w:t>23</w:t>
        </w:r>
        <w:r>
          <w:fldChar w:fldCharType="end"/>
        </w:r>
      </w:hyperlink>
    </w:p>
    <w:p>
      <w:pPr>
        <w:pStyle w:val="TOC1"/>
        <w:tabs>
          <w:tab w:val="right" w:leader="dot" w:pos="8306"/>
        </w:tabs>
      </w:pPr>
      <w:hyperlink w:anchor="_Toc23856" w:history="1">
        <w:r>
          <w:rPr>
            <w:rFonts w:ascii="仿宋" w:eastAsia="仿宋" w:hAnsi="仿宋" w:cs="仿宋" w:hint="eastAsia"/>
            <w:lang w:eastAsia="zh-CN"/>
          </w:rPr>
          <w:t>六、建设风险评估分析</w:t>
        </w:r>
        <w:r>
          <w:tab/>
        </w:r>
        <w:r>
          <w:fldChar w:fldCharType="begin"/>
        </w:r>
        <w:r>
          <w:instrText xml:space="preserve"> PAGEREF _Toc23856 \h </w:instrText>
        </w:r>
        <w:r>
          <w:fldChar w:fldCharType="separate"/>
        </w:r>
        <w:r>
          <w:t>26</w:t>
        </w:r>
        <w:r>
          <w:fldChar w:fldCharType="end"/>
        </w:r>
      </w:hyperlink>
    </w:p>
    <w:p>
      <w:pPr>
        <w:pStyle w:val="TOC2"/>
        <w:tabs>
          <w:tab w:val="right" w:leader="dot" w:pos="8306"/>
        </w:tabs>
      </w:pPr>
      <w:hyperlink w:anchor="_Toc32474" w:history="1">
        <w:r>
          <w:rPr>
            <w:rFonts w:ascii="仿宋" w:eastAsia="仿宋" w:hAnsi="仿宋" w:cs="仿宋" w:hint="eastAsia"/>
            <w:lang w:eastAsia="zh-CN"/>
          </w:rPr>
          <w:t>(一)、政策风险分析</w:t>
        </w:r>
        <w:r>
          <w:tab/>
        </w:r>
        <w:r>
          <w:fldChar w:fldCharType="begin"/>
        </w:r>
        <w:r>
          <w:instrText xml:space="preserve"> PAGEREF _Toc32474 \h </w:instrText>
        </w:r>
        <w:r>
          <w:fldChar w:fldCharType="separate"/>
        </w:r>
        <w:r>
          <w:t>26</w:t>
        </w:r>
        <w:r>
          <w:fldChar w:fldCharType="end"/>
        </w:r>
      </w:hyperlink>
    </w:p>
    <w:p>
      <w:pPr>
        <w:pStyle w:val="TOC2"/>
        <w:tabs>
          <w:tab w:val="right" w:leader="dot" w:pos="8306"/>
        </w:tabs>
      </w:pPr>
      <w:hyperlink w:anchor="_Toc15117" w:history="1">
        <w:r>
          <w:rPr>
            <w:rFonts w:ascii="仿宋" w:eastAsia="仿宋" w:hAnsi="仿宋" w:cs="仿宋" w:hint="eastAsia"/>
            <w:lang w:eastAsia="zh-CN"/>
          </w:rPr>
          <w:t>(二)、社会风险分析</w:t>
        </w:r>
        <w:r>
          <w:tab/>
        </w:r>
        <w:r>
          <w:fldChar w:fldCharType="begin"/>
        </w:r>
        <w:r>
          <w:instrText xml:space="preserve"> PAGEREF _Toc15117 \h </w:instrText>
        </w:r>
        <w:r>
          <w:fldChar w:fldCharType="separate"/>
        </w:r>
        <w:r>
          <w:t>27</w:t>
        </w:r>
        <w:r>
          <w:fldChar w:fldCharType="end"/>
        </w:r>
      </w:hyperlink>
    </w:p>
    <w:p>
      <w:pPr>
        <w:pStyle w:val="TOC2"/>
        <w:tabs>
          <w:tab w:val="right" w:leader="dot" w:pos="8306"/>
        </w:tabs>
      </w:pPr>
      <w:hyperlink w:anchor="_Toc24014" w:history="1">
        <w:r>
          <w:rPr>
            <w:rFonts w:ascii="仿宋" w:eastAsia="仿宋" w:hAnsi="仿宋" w:cs="仿宋" w:hint="eastAsia"/>
            <w:lang w:eastAsia="zh-CN"/>
          </w:rPr>
          <w:t>(三)、市场风险分析</w:t>
        </w:r>
        <w:r>
          <w:tab/>
        </w:r>
        <w:r>
          <w:fldChar w:fldCharType="begin"/>
        </w:r>
        <w:r>
          <w:instrText xml:space="preserve"> PAGEREF _Toc24014 \h </w:instrText>
        </w:r>
        <w:r>
          <w:fldChar w:fldCharType="separate"/>
        </w:r>
        <w:r>
          <w:t>29</w:t>
        </w:r>
        <w:r>
          <w:fldChar w:fldCharType="end"/>
        </w:r>
      </w:hyperlink>
    </w:p>
    <w:p>
      <w:pPr>
        <w:pStyle w:val="TOC2"/>
        <w:tabs>
          <w:tab w:val="right" w:leader="dot" w:pos="8306"/>
        </w:tabs>
      </w:pPr>
      <w:hyperlink w:anchor="_Toc32429" w:history="1">
        <w:r>
          <w:rPr>
            <w:rFonts w:ascii="仿宋" w:eastAsia="仿宋" w:hAnsi="仿宋" w:cs="仿宋" w:hint="eastAsia"/>
            <w:lang w:eastAsia="zh-CN"/>
          </w:rPr>
          <w:t>(四)、资金风险分析</w:t>
        </w:r>
        <w:r>
          <w:tab/>
        </w:r>
        <w:r>
          <w:fldChar w:fldCharType="begin"/>
        </w:r>
        <w:r>
          <w:instrText xml:space="preserve"> PAGEREF _Toc32429 \h </w:instrText>
        </w:r>
        <w:r>
          <w:fldChar w:fldCharType="separate"/>
        </w:r>
        <w:r>
          <w:t>30</w:t>
        </w:r>
        <w:r>
          <w:fldChar w:fldCharType="end"/>
        </w:r>
      </w:hyperlink>
    </w:p>
    <w:p>
      <w:pPr>
        <w:pStyle w:val="TOC2"/>
        <w:tabs>
          <w:tab w:val="right" w:leader="dot" w:pos="8306"/>
        </w:tabs>
      </w:pPr>
      <w:hyperlink w:anchor="_Toc4889" w:history="1">
        <w:r>
          <w:rPr>
            <w:rFonts w:ascii="仿宋" w:eastAsia="仿宋" w:hAnsi="仿宋" w:cs="仿宋" w:hint="eastAsia"/>
            <w:lang w:eastAsia="zh-CN"/>
          </w:rPr>
          <w:t>(五)、技术风险分析</w:t>
        </w:r>
        <w:r>
          <w:tab/>
        </w:r>
        <w:r>
          <w:fldChar w:fldCharType="begin"/>
        </w:r>
        <w:r>
          <w:instrText xml:space="preserve"> PAGEREF _Toc4889 \h </w:instrText>
        </w:r>
        <w:r>
          <w:fldChar w:fldCharType="separate"/>
        </w:r>
        <w:r>
          <w:t>31</w:t>
        </w:r>
        <w:r>
          <w:fldChar w:fldCharType="end"/>
        </w:r>
      </w:hyperlink>
    </w:p>
    <w:p>
      <w:pPr>
        <w:pStyle w:val="TOC2"/>
        <w:tabs>
          <w:tab w:val="right" w:leader="dot" w:pos="8306"/>
        </w:tabs>
      </w:pPr>
      <w:hyperlink w:anchor="_Toc31079" w:history="1">
        <w:r>
          <w:rPr>
            <w:rFonts w:ascii="仿宋" w:eastAsia="仿宋" w:hAnsi="仿宋" w:cs="仿宋" w:hint="eastAsia"/>
            <w:lang w:eastAsia="zh-CN"/>
          </w:rPr>
          <w:t>(六)、财务风险分析</w:t>
        </w:r>
        <w:r>
          <w:tab/>
        </w:r>
        <w:r>
          <w:fldChar w:fldCharType="begin"/>
        </w:r>
        <w:r>
          <w:instrText xml:space="preserve"> PAGEREF _Toc31079 \h </w:instrText>
        </w:r>
        <w:r>
          <w:fldChar w:fldCharType="separate"/>
        </w:r>
        <w:r>
          <w:t>32</w:t>
        </w:r>
        <w:r>
          <w:fldChar w:fldCharType="end"/>
        </w:r>
      </w:hyperlink>
    </w:p>
    <w:p>
      <w:pPr>
        <w:pStyle w:val="TOC2"/>
        <w:tabs>
          <w:tab w:val="right" w:leader="dot" w:pos="8306"/>
        </w:tabs>
      </w:pPr>
      <w:hyperlink w:anchor="_Toc445" w:history="1">
        <w:r>
          <w:rPr>
            <w:rFonts w:ascii="仿宋" w:eastAsia="仿宋" w:hAnsi="仿宋" w:cs="仿宋" w:hint="eastAsia"/>
            <w:lang w:eastAsia="zh-CN"/>
          </w:rPr>
          <w:t>(七)、管理风险分析</w:t>
        </w:r>
        <w:r>
          <w:tab/>
        </w:r>
        <w:r>
          <w:fldChar w:fldCharType="begin"/>
        </w:r>
        <w:r>
          <w:instrText xml:space="preserve"> PAGEREF _Toc445 \h </w:instrText>
        </w:r>
        <w:r>
          <w:fldChar w:fldCharType="separate"/>
        </w:r>
        <w:r>
          <w:t>34</w:t>
        </w:r>
        <w:r>
          <w:fldChar w:fldCharType="end"/>
        </w:r>
      </w:hyperlink>
    </w:p>
    <w:p>
      <w:pPr>
        <w:pStyle w:val="TOC2"/>
        <w:tabs>
          <w:tab w:val="right" w:leader="dot" w:pos="8306"/>
        </w:tabs>
      </w:pPr>
      <w:hyperlink w:anchor="_Toc1329" w:history="1">
        <w:r>
          <w:rPr>
            <w:rFonts w:ascii="仿宋" w:eastAsia="仿宋" w:hAnsi="仿宋" w:cs="仿宋" w:hint="eastAsia"/>
            <w:lang w:eastAsia="zh-CN"/>
          </w:rPr>
          <w:t>(八)、其它风险分析</w:t>
        </w:r>
        <w:r>
          <w:tab/>
        </w:r>
        <w:r>
          <w:fldChar w:fldCharType="begin"/>
        </w:r>
        <w:r>
          <w:instrText xml:space="preserve"> PAGEREF _Toc1329 \h </w:instrText>
        </w:r>
        <w:r>
          <w:fldChar w:fldCharType="separate"/>
        </w:r>
        <w:r>
          <w:t>35</w:t>
        </w:r>
        <w:r>
          <w:fldChar w:fldCharType="end"/>
        </w:r>
      </w:hyperlink>
    </w:p>
    <w:p>
      <w:pPr>
        <w:pStyle w:val="TOC2"/>
        <w:tabs>
          <w:tab w:val="right" w:leader="dot" w:pos="8306"/>
        </w:tabs>
      </w:pPr>
      <w:hyperlink w:anchor="_Toc31456" w:history="1">
        <w:r>
          <w:rPr>
            <w:rFonts w:ascii="仿宋" w:eastAsia="仿宋" w:hAnsi="仿宋" w:cs="仿宋" w:hint="eastAsia"/>
            <w:lang w:eastAsia="zh-CN"/>
          </w:rPr>
          <w:t>(九)、社会影响评估</w:t>
        </w:r>
        <w:r>
          <w:tab/>
        </w:r>
        <w:r>
          <w:fldChar w:fldCharType="begin"/>
        </w:r>
        <w:r>
          <w:instrText xml:space="preserve"> PAGEREF _Toc31456 \h </w:instrText>
        </w:r>
        <w:r>
          <w:fldChar w:fldCharType="separate"/>
        </w:r>
        <w:r>
          <w:t>37</w:t>
        </w:r>
        <w:r>
          <w:fldChar w:fldCharType="end"/>
        </w:r>
      </w:hyperlink>
    </w:p>
    <w:p>
      <w:pPr>
        <w:pStyle w:val="TOC1"/>
        <w:tabs>
          <w:tab w:val="right" w:leader="dot" w:pos="8306"/>
        </w:tabs>
      </w:pPr>
      <w:hyperlink w:anchor="_Toc22878" w:history="1">
        <w:r>
          <w:rPr>
            <w:rFonts w:ascii="仿宋" w:eastAsia="仿宋" w:hAnsi="仿宋" w:cs="仿宋" w:hint="eastAsia"/>
            <w:lang w:eastAsia="zh-CN"/>
          </w:rPr>
          <w:t>七、技术创新与产业升级</w:t>
        </w:r>
        <w:r>
          <w:tab/>
        </w:r>
        <w:r>
          <w:fldChar w:fldCharType="begin"/>
        </w:r>
        <w:r>
          <w:instrText xml:space="preserve"> PAGEREF _Toc22878 \h </w:instrText>
        </w:r>
        <w:r>
          <w:fldChar w:fldCharType="separate"/>
        </w:r>
        <w:r>
          <w:t>39</w:t>
        </w:r>
        <w:r>
          <w:fldChar w:fldCharType="end"/>
        </w:r>
      </w:hyperlink>
    </w:p>
    <w:p>
      <w:pPr>
        <w:pStyle w:val="TOC2"/>
        <w:tabs>
          <w:tab w:val="right" w:leader="dot" w:pos="8306"/>
        </w:tabs>
      </w:pPr>
      <w:hyperlink w:anchor="_Toc49" w:history="1">
        <w:r>
          <w:rPr>
            <w:rFonts w:ascii="仿宋" w:eastAsia="仿宋" w:hAnsi="仿宋" w:cs="仿宋" w:hint="eastAsia"/>
            <w:lang w:eastAsia="zh-CN"/>
          </w:rPr>
          <w:t>(一)、技术创新方向与目标</w:t>
        </w:r>
        <w:r>
          <w:tab/>
        </w:r>
        <w:r>
          <w:fldChar w:fldCharType="begin"/>
        </w:r>
        <w:r>
          <w:instrText xml:space="preserve"> PAGEREF _Toc49 \h </w:instrText>
        </w:r>
        <w:r>
          <w:fldChar w:fldCharType="separate"/>
        </w:r>
        <w:r>
          <w:t>39</w:t>
        </w:r>
        <w:r>
          <w:fldChar w:fldCharType="end"/>
        </w:r>
      </w:hyperlink>
    </w:p>
    <w:p>
      <w:pPr>
        <w:pStyle w:val="TOC2"/>
        <w:tabs>
          <w:tab w:val="right" w:leader="dot" w:pos="8306"/>
        </w:tabs>
      </w:pPr>
      <w:hyperlink w:anchor="_Toc512" w:history="1">
        <w:r>
          <w:rPr>
            <w:rFonts w:ascii="仿宋" w:eastAsia="仿宋" w:hAnsi="仿宋" w:cs="仿宋" w:hint="eastAsia"/>
            <w:lang w:eastAsia="zh-CN"/>
          </w:rPr>
          <w:t>(二)、产业升级路径与措施</w:t>
        </w:r>
        <w:r>
          <w:tab/>
        </w:r>
        <w:r>
          <w:fldChar w:fldCharType="begin"/>
        </w:r>
        <w:r>
          <w:instrText xml:space="preserve"> PAGEREF _Toc512 \h </w:instrText>
        </w:r>
        <w:r>
          <w:fldChar w:fldCharType="separate"/>
        </w:r>
        <w:r>
          <w:t>40</w:t>
        </w:r>
        <w:r>
          <w:fldChar w:fldCharType="end"/>
        </w:r>
      </w:hyperlink>
    </w:p>
    <w:p>
      <w:pPr>
        <w:pStyle w:val="TOC1"/>
        <w:tabs>
          <w:tab w:val="right" w:leader="dot" w:pos="8306"/>
        </w:tabs>
      </w:pPr>
      <w:hyperlink w:anchor="_Toc8749" w:history="1">
        <w:r>
          <w:rPr>
            <w:rFonts w:ascii="仿宋" w:eastAsia="仿宋" w:hAnsi="仿宋" w:cs="仿宋" w:hint="eastAsia"/>
            <w:lang w:eastAsia="zh-CN"/>
          </w:rPr>
          <w:t>八、环境保护与绿色发展</w:t>
        </w:r>
        <w:r>
          <w:tab/>
        </w:r>
        <w:r>
          <w:fldChar w:fldCharType="begin"/>
        </w:r>
        <w:r>
          <w:instrText xml:space="preserve"> PAGEREF _Toc8749 \h </w:instrText>
        </w:r>
        <w:r>
          <w:fldChar w:fldCharType="separate"/>
        </w:r>
        <w:r>
          <w:t>41</w:t>
        </w:r>
        <w:r>
          <w:fldChar w:fldCharType="end"/>
        </w:r>
      </w:hyperlink>
    </w:p>
    <w:p>
      <w:pPr>
        <w:pStyle w:val="TOC2"/>
        <w:tabs>
          <w:tab w:val="right" w:leader="dot" w:pos="8306"/>
        </w:tabs>
      </w:pPr>
      <w:hyperlink w:anchor="_Toc30600" w:history="1">
        <w:r>
          <w:rPr>
            <w:rFonts w:ascii="仿宋" w:eastAsia="仿宋" w:hAnsi="仿宋" w:cs="仿宋" w:hint="eastAsia"/>
            <w:lang w:eastAsia="zh-CN"/>
          </w:rPr>
          <w:t>(一)、环境保护措施</w:t>
        </w:r>
        <w:r>
          <w:tab/>
        </w:r>
        <w:r>
          <w:fldChar w:fldCharType="begin"/>
        </w:r>
        <w:r>
          <w:instrText xml:space="preserve"> PAGEREF _Toc30600 \h </w:instrText>
        </w:r>
        <w:r>
          <w:fldChar w:fldCharType="separate"/>
        </w:r>
        <w:r>
          <w:t>41</w:t>
        </w:r>
        <w:r>
          <w:fldChar w:fldCharType="end"/>
        </w:r>
      </w:hyperlink>
    </w:p>
    <w:p>
      <w:pPr>
        <w:pStyle w:val="TOC2"/>
        <w:tabs>
          <w:tab w:val="right" w:leader="dot" w:pos="8306"/>
        </w:tabs>
      </w:pPr>
      <w:hyperlink w:anchor="_Toc8641" w:history="1">
        <w:r>
          <w:rPr>
            <w:rFonts w:ascii="仿宋" w:eastAsia="仿宋" w:hAnsi="仿宋" w:cs="仿宋" w:hint="eastAsia"/>
            <w:lang w:eastAsia="zh-CN"/>
          </w:rPr>
          <w:t>(二)、绿色发展与可持续发展策略</w:t>
        </w:r>
        <w:r>
          <w:tab/>
        </w:r>
        <w:r>
          <w:fldChar w:fldCharType="begin"/>
        </w:r>
        <w:r>
          <w:instrText xml:space="preserve"> PAGEREF _Toc8641 \h </w:instrText>
        </w:r>
        <w:r>
          <w:fldChar w:fldCharType="separate"/>
        </w:r>
        <w:r>
          <w:t>43</w:t>
        </w:r>
        <w:r>
          <w:fldChar w:fldCharType="end"/>
        </w:r>
      </w:hyperlink>
    </w:p>
    <w:p>
      <w:pPr>
        <w:pStyle w:val="TOC1"/>
        <w:tabs>
          <w:tab w:val="right" w:leader="dot" w:pos="8306"/>
        </w:tabs>
      </w:pPr>
      <w:hyperlink w:anchor="_Toc105" w:history="1">
        <w:r>
          <w:rPr>
            <w:rFonts w:ascii="仿宋" w:eastAsia="仿宋" w:hAnsi="仿宋" w:cs="仿宋" w:hint="eastAsia"/>
            <w:lang w:eastAsia="zh-CN"/>
          </w:rPr>
          <w:t>九、安全与应急管理</w:t>
        </w:r>
        <w:r>
          <w:tab/>
        </w:r>
        <w:r>
          <w:fldChar w:fldCharType="begin"/>
        </w:r>
        <w:r>
          <w:instrText xml:space="preserve"> PAGEREF _Toc105 \h </w:instrText>
        </w:r>
        <w:r>
          <w:fldChar w:fldCharType="separate"/>
        </w:r>
        <w:r>
          <w:t>44</w:t>
        </w:r>
        <w:r>
          <w:fldChar w:fldCharType="end"/>
        </w:r>
      </w:hyperlink>
    </w:p>
    <w:p>
      <w:pPr>
        <w:pStyle w:val="TOC2"/>
        <w:tabs>
          <w:tab w:val="right" w:leader="dot" w:pos="8306"/>
        </w:tabs>
      </w:pPr>
      <w:hyperlink w:anchor="_Toc30695" w:history="1">
        <w:r>
          <w:rPr>
            <w:rFonts w:ascii="仿宋" w:eastAsia="仿宋" w:hAnsi="仿宋" w:cs="仿宋" w:hint="eastAsia"/>
            <w:lang w:eastAsia="zh-CN"/>
          </w:rPr>
          <w:t>(一)、安全生产管理</w:t>
        </w:r>
        <w:r>
          <w:tab/>
        </w:r>
        <w:r>
          <w:fldChar w:fldCharType="begin"/>
        </w:r>
        <w:r>
          <w:instrText xml:space="preserve"> PAGEREF _Toc30695 \h </w:instrText>
        </w:r>
        <w:r>
          <w:fldChar w:fldCharType="separate"/>
        </w:r>
        <w:r>
          <w:t>44</w:t>
        </w:r>
        <w:r>
          <w:fldChar w:fldCharType="end"/>
        </w:r>
      </w:hyperlink>
    </w:p>
    <w:p>
      <w:pPr>
        <w:pStyle w:val="TOC2"/>
        <w:tabs>
          <w:tab w:val="right" w:leader="dot" w:pos="8306"/>
        </w:tabs>
      </w:pPr>
      <w:hyperlink w:anchor="_Toc5313" w:history="1">
        <w:r>
          <w:rPr>
            <w:rFonts w:ascii="仿宋" w:eastAsia="仿宋" w:hAnsi="仿宋" w:cs="仿宋" w:hint="eastAsia"/>
            <w:lang w:eastAsia="zh-CN"/>
          </w:rPr>
          <w:t>(二)、应急预案与响应</w:t>
        </w:r>
        <w:r>
          <w:tab/>
        </w:r>
        <w:r>
          <w:fldChar w:fldCharType="begin"/>
        </w:r>
        <w:r>
          <w:instrText xml:space="preserve"> PAGEREF _Toc5313 \h </w:instrText>
        </w:r>
        <w:r>
          <w:fldChar w:fldCharType="separate"/>
        </w:r>
        <w:r>
          <w:t>46</w:t>
        </w:r>
        <w:r>
          <w:fldChar w:fldCharType="end"/>
        </w:r>
      </w:hyperlink>
    </w:p>
    <w:p>
      <w:pPr>
        <w:pStyle w:val="TOC1"/>
        <w:tabs>
          <w:tab w:val="right" w:leader="dot" w:pos="8306"/>
        </w:tabs>
      </w:pPr>
      <w:hyperlink w:anchor="_Toc15141" w:history="1">
        <w:r>
          <w:rPr>
            <w:rFonts w:ascii="仿宋" w:eastAsia="仿宋" w:hAnsi="仿宋" w:cs="仿宋" w:hint="eastAsia"/>
            <w:lang w:eastAsia="zh-CN"/>
          </w:rPr>
          <w:t>十、项目质量与标准</w:t>
        </w:r>
        <w:r>
          <w:tab/>
        </w:r>
        <w:r>
          <w:fldChar w:fldCharType="begin"/>
        </w:r>
        <w:r>
          <w:instrText xml:space="preserve"> PAGEREF _Toc15141 \h </w:instrText>
        </w:r>
        <w:r>
          <w:fldChar w:fldCharType="separate"/>
        </w:r>
        <w:r>
          <w:t>48</w:t>
        </w:r>
        <w:r>
          <w:fldChar w:fldCharType="end"/>
        </w:r>
      </w:hyperlink>
    </w:p>
    <w:p>
      <w:pPr>
        <w:pStyle w:val="TOC2"/>
        <w:tabs>
          <w:tab w:val="right" w:leader="dot" w:pos="8306"/>
        </w:tabs>
      </w:pPr>
      <w:hyperlink w:anchor="_Toc31829" w:history="1">
        <w:r>
          <w:rPr>
            <w:rFonts w:ascii="仿宋" w:eastAsia="仿宋" w:hAnsi="仿宋" w:cs="仿宋" w:hint="eastAsia"/>
            <w:lang w:eastAsia="zh-CN"/>
          </w:rPr>
          <w:t>(一)、质量保障体系</w:t>
        </w:r>
        <w:r>
          <w:tab/>
        </w:r>
        <w:r>
          <w:fldChar w:fldCharType="begin"/>
        </w:r>
        <w:r>
          <w:instrText xml:space="preserve"> PAGEREF _Toc31829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1" w:history="1">
        <w:r>
          <w:rPr>
            <w:rFonts w:ascii="仿宋" w:eastAsia="仿宋" w:hAnsi="仿宋" w:cs="仿宋" w:hint="eastAsia"/>
            <w:lang w:eastAsia="zh-CN"/>
          </w:rPr>
          <w:t>(二)、标准化作业流程</w:t>
        </w:r>
        <w:r>
          <w:tab/>
        </w:r>
        <w:r>
          <w:fldChar w:fldCharType="begin"/>
        </w:r>
        <w:r>
          <w:instrText xml:space="preserve"> PAGEREF _Toc23071 \h </w:instrText>
        </w:r>
        <w:r>
          <w:fldChar w:fldCharType="separate"/>
        </w:r>
        <w:r>
          <w:t>49</w:t>
        </w:r>
        <w:r>
          <w:fldChar w:fldCharType="end"/>
        </w:r>
      </w:hyperlink>
    </w:p>
    <w:p>
      <w:pPr>
        <w:pStyle w:val="TOC2"/>
        <w:tabs>
          <w:tab w:val="right" w:leader="dot" w:pos="8306"/>
        </w:tabs>
      </w:pPr>
      <w:hyperlink w:anchor="_Toc24932" w:history="1">
        <w:r>
          <w:rPr>
            <w:rFonts w:ascii="仿宋" w:eastAsia="仿宋" w:hAnsi="仿宋" w:cs="仿宋" w:hint="eastAsia"/>
            <w:lang w:eastAsia="zh-CN"/>
          </w:rPr>
          <w:t>(三)、质量监控与评估</w:t>
        </w:r>
        <w:r>
          <w:tab/>
        </w:r>
        <w:r>
          <w:fldChar w:fldCharType="begin"/>
        </w:r>
        <w:r>
          <w:instrText xml:space="preserve"> PAGEREF _Toc24932 \h </w:instrText>
        </w:r>
        <w:r>
          <w:fldChar w:fldCharType="separate"/>
        </w:r>
        <w:r>
          <w:t>51</w:t>
        </w:r>
        <w:r>
          <w:fldChar w:fldCharType="end"/>
        </w:r>
      </w:hyperlink>
    </w:p>
    <w:p>
      <w:pPr>
        <w:pStyle w:val="TOC2"/>
        <w:tabs>
          <w:tab w:val="right" w:leader="dot" w:pos="8306"/>
        </w:tabs>
      </w:pPr>
      <w:hyperlink w:anchor="_Toc7064" w:history="1">
        <w:r>
          <w:rPr>
            <w:rFonts w:ascii="仿宋" w:eastAsia="仿宋" w:hAnsi="仿宋" w:cs="仿宋" w:hint="eastAsia"/>
            <w:lang w:eastAsia="zh-CN"/>
          </w:rPr>
          <w:t>(四)、质量改进计划</w:t>
        </w:r>
        <w:r>
          <w:tab/>
        </w:r>
        <w:r>
          <w:fldChar w:fldCharType="begin"/>
        </w:r>
        <w:r>
          <w:instrText xml:space="preserve"> PAGEREF _Toc7064 \h </w:instrText>
        </w:r>
        <w:r>
          <w:fldChar w:fldCharType="separate"/>
        </w:r>
        <w:r>
          <w:t>52</w:t>
        </w:r>
        <w:r>
          <w:fldChar w:fldCharType="end"/>
        </w:r>
      </w:hyperlink>
    </w:p>
    <w:p>
      <w:pPr>
        <w:pStyle w:val="TOC1"/>
        <w:tabs>
          <w:tab w:val="right" w:leader="dot" w:pos="8306"/>
        </w:tabs>
      </w:pPr>
      <w:hyperlink w:anchor="_Toc10015" w:history="1">
        <w:r>
          <w:rPr>
            <w:rFonts w:ascii="仿宋" w:eastAsia="仿宋" w:hAnsi="仿宋" w:cs="仿宋" w:hint="eastAsia"/>
            <w:lang w:eastAsia="zh-CN"/>
          </w:rPr>
          <w:t>十一、环境保护与治理方案</w:t>
        </w:r>
        <w:r>
          <w:tab/>
        </w:r>
        <w:r>
          <w:fldChar w:fldCharType="begin"/>
        </w:r>
        <w:r>
          <w:instrText xml:space="preserve"> PAGEREF _Toc10015 \h </w:instrText>
        </w:r>
        <w:r>
          <w:fldChar w:fldCharType="separate"/>
        </w:r>
        <w:r>
          <w:t>53</w:t>
        </w:r>
        <w:r>
          <w:fldChar w:fldCharType="end"/>
        </w:r>
      </w:hyperlink>
    </w:p>
    <w:p>
      <w:pPr>
        <w:pStyle w:val="TOC2"/>
        <w:tabs>
          <w:tab w:val="right" w:leader="dot" w:pos="8306"/>
        </w:tabs>
      </w:pPr>
      <w:hyperlink w:anchor="_Toc6037" w:history="1">
        <w:r>
          <w:rPr>
            <w:rFonts w:ascii="仿宋" w:eastAsia="仿宋" w:hAnsi="仿宋" w:cs="仿宋" w:hint="eastAsia"/>
            <w:lang w:eastAsia="zh-CN"/>
          </w:rPr>
          <w:t>(一)、项目环境影响评估</w:t>
        </w:r>
        <w:r>
          <w:tab/>
        </w:r>
        <w:r>
          <w:fldChar w:fldCharType="begin"/>
        </w:r>
        <w:r>
          <w:instrText xml:space="preserve"> PAGEREF _Toc6037 \h </w:instrText>
        </w:r>
        <w:r>
          <w:fldChar w:fldCharType="separate"/>
        </w:r>
        <w:r>
          <w:t>53</w:t>
        </w:r>
        <w:r>
          <w:fldChar w:fldCharType="end"/>
        </w:r>
      </w:hyperlink>
    </w:p>
    <w:p>
      <w:pPr>
        <w:pStyle w:val="TOC2"/>
        <w:tabs>
          <w:tab w:val="right" w:leader="dot" w:pos="8306"/>
        </w:tabs>
      </w:pPr>
      <w:hyperlink w:anchor="_Toc2242" w:history="1">
        <w:r>
          <w:rPr>
            <w:rFonts w:ascii="仿宋" w:eastAsia="仿宋" w:hAnsi="仿宋" w:cs="仿宋" w:hint="eastAsia"/>
            <w:lang w:eastAsia="zh-CN"/>
          </w:rPr>
          <w:t>(二)、环境保护措施与治理方案</w:t>
        </w:r>
        <w:r>
          <w:tab/>
        </w:r>
        <w:r>
          <w:fldChar w:fldCharType="begin"/>
        </w:r>
        <w:r>
          <w:instrText xml:space="preserve"> PAGEREF _Toc2242 \h </w:instrText>
        </w:r>
        <w:r>
          <w:fldChar w:fldCharType="separate"/>
        </w:r>
        <w:r>
          <w:t>53</w:t>
        </w:r>
        <w:r>
          <w:fldChar w:fldCharType="end"/>
        </w:r>
      </w:hyperlink>
    </w:p>
    <w:p>
      <w:pPr>
        <w:pStyle w:val="TOC1"/>
        <w:tabs>
          <w:tab w:val="right" w:leader="dot" w:pos="8306"/>
        </w:tabs>
      </w:pPr>
      <w:hyperlink w:anchor="_Toc14976" w:history="1">
        <w:r>
          <w:rPr>
            <w:rFonts w:ascii="仿宋" w:eastAsia="仿宋" w:hAnsi="仿宋" w:cs="仿宋" w:hint="eastAsia"/>
            <w:lang w:eastAsia="zh-CN"/>
          </w:rPr>
          <w:t>十二、客户关系管理与市场拓展</w:t>
        </w:r>
        <w:r>
          <w:tab/>
        </w:r>
        <w:r>
          <w:fldChar w:fldCharType="begin"/>
        </w:r>
        <w:r>
          <w:instrText xml:space="preserve"> PAGEREF _Toc14976 \h </w:instrText>
        </w:r>
        <w:r>
          <w:fldChar w:fldCharType="separate"/>
        </w:r>
        <w:r>
          <w:t>54</w:t>
        </w:r>
        <w:r>
          <w:fldChar w:fldCharType="end"/>
        </w:r>
      </w:hyperlink>
    </w:p>
    <w:p>
      <w:pPr>
        <w:pStyle w:val="TOC2"/>
        <w:tabs>
          <w:tab w:val="right" w:leader="dot" w:pos="8306"/>
        </w:tabs>
      </w:pPr>
      <w:hyperlink w:anchor="_Toc28326" w:history="1">
        <w:r>
          <w:rPr>
            <w:rFonts w:ascii="仿宋" w:eastAsia="仿宋" w:hAnsi="仿宋" w:cs="仿宋" w:hint="eastAsia"/>
            <w:lang w:eastAsia="zh-CN"/>
          </w:rPr>
          <w:t>(一)、客户关系管理策略</w:t>
        </w:r>
        <w:r>
          <w:tab/>
        </w:r>
        <w:r>
          <w:fldChar w:fldCharType="begin"/>
        </w:r>
        <w:r>
          <w:instrText xml:space="preserve"> PAGEREF _Toc28326 \h </w:instrText>
        </w:r>
        <w:r>
          <w:fldChar w:fldCharType="separate"/>
        </w:r>
        <w:r>
          <w:t>54</w:t>
        </w:r>
        <w:r>
          <w:fldChar w:fldCharType="end"/>
        </w:r>
      </w:hyperlink>
    </w:p>
    <w:p>
      <w:pPr>
        <w:pStyle w:val="TOC2"/>
        <w:tabs>
          <w:tab w:val="right" w:leader="dot" w:pos="8306"/>
        </w:tabs>
      </w:pPr>
      <w:hyperlink w:anchor="_Toc10878" w:history="1">
        <w:r>
          <w:rPr>
            <w:rFonts w:ascii="仿宋" w:eastAsia="仿宋" w:hAnsi="仿宋" w:cs="仿宋" w:hint="eastAsia"/>
            <w:lang w:eastAsia="zh-CN"/>
          </w:rPr>
          <w:t>(二)、市场拓展方案</w:t>
        </w:r>
        <w:r>
          <w:tab/>
        </w:r>
        <w:r>
          <w:fldChar w:fldCharType="begin"/>
        </w:r>
        <w:r>
          <w:instrText xml:space="preserve"> PAGEREF _Toc10878 \h </w:instrText>
        </w:r>
        <w:r>
          <w:fldChar w:fldCharType="separate"/>
        </w:r>
        <w:r>
          <w:t>55</w:t>
        </w:r>
        <w:r>
          <w:fldChar w:fldCharType="end"/>
        </w:r>
      </w:hyperlink>
    </w:p>
    <w:p>
      <w:pPr>
        <w:pStyle w:val="TOC1"/>
        <w:tabs>
          <w:tab w:val="right" w:leader="dot" w:pos="8306"/>
        </w:tabs>
      </w:pPr>
      <w:hyperlink w:anchor="_Toc4300" w:history="1">
        <w:r>
          <w:rPr>
            <w:rFonts w:ascii="仿宋" w:eastAsia="仿宋" w:hAnsi="仿宋" w:cs="仿宋" w:hint="eastAsia"/>
            <w:lang w:eastAsia="zh-CN"/>
          </w:rPr>
          <w:t>十三、设施与设备管理</w:t>
        </w:r>
        <w:r>
          <w:tab/>
        </w:r>
        <w:r>
          <w:fldChar w:fldCharType="begin"/>
        </w:r>
        <w:r>
          <w:instrText xml:space="preserve"> PAGEREF _Toc4300 \h </w:instrText>
        </w:r>
        <w:r>
          <w:fldChar w:fldCharType="separate"/>
        </w:r>
        <w:r>
          <w:t>56</w:t>
        </w:r>
        <w:r>
          <w:fldChar w:fldCharType="end"/>
        </w:r>
      </w:hyperlink>
    </w:p>
    <w:p>
      <w:pPr>
        <w:pStyle w:val="TOC2"/>
        <w:tabs>
          <w:tab w:val="right" w:leader="dot" w:pos="8306"/>
        </w:tabs>
      </w:pPr>
      <w:hyperlink w:anchor="_Toc26705" w:history="1">
        <w:r>
          <w:rPr>
            <w:rFonts w:ascii="仿宋" w:eastAsia="仿宋" w:hAnsi="仿宋" w:cs="仿宋" w:hint="eastAsia"/>
            <w:lang w:eastAsia="zh-CN"/>
          </w:rPr>
          <w:t>(一)、设施规划与配置</w:t>
        </w:r>
        <w:r>
          <w:tab/>
        </w:r>
        <w:r>
          <w:fldChar w:fldCharType="begin"/>
        </w:r>
        <w:r>
          <w:instrText xml:space="preserve"> PAGEREF _Toc26705 \h </w:instrText>
        </w:r>
        <w:r>
          <w:fldChar w:fldCharType="separate"/>
        </w:r>
        <w:r>
          <w:t>56</w:t>
        </w:r>
        <w:r>
          <w:fldChar w:fldCharType="end"/>
        </w:r>
      </w:hyperlink>
    </w:p>
    <w:p>
      <w:pPr>
        <w:pStyle w:val="TOC2"/>
        <w:tabs>
          <w:tab w:val="right" w:leader="dot" w:pos="8306"/>
        </w:tabs>
      </w:pPr>
      <w:hyperlink w:anchor="_Toc31393" w:history="1">
        <w:r>
          <w:rPr>
            <w:rFonts w:ascii="仿宋" w:eastAsia="仿宋" w:hAnsi="仿宋" w:cs="仿宋" w:hint="eastAsia"/>
            <w:lang w:eastAsia="zh-CN"/>
          </w:rPr>
          <w:t>(二)、设备采购与维护管理</w:t>
        </w:r>
        <w:r>
          <w:tab/>
        </w:r>
        <w:r>
          <w:fldChar w:fldCharType="begin"/>
        </w:r>
        <w:r>
          <w:instrText xml:space="preserve"> PAGEREF _Toc31393 \h </w:instrText>
        </w:r>
        <w:r>
          <w:fldChar w:fldCharType="separate"/>
        </w:r>
        <w:r>
          <w:t>57</w:t>
        </w:r>
        <w:r>
          <w:fldChar w:fldCharType="end"/>
        </w:r>
      </w:hyperlink>
    </w:p>
    <w:p>
      <w:pPr>
        <w:pStyle w:val="TOC2"/>
        <w:tabs>
          <w:tab w:val="right" w:leader="dot" w:pos="8306"/>
        </w:tabs>
      </w:pPr>
      <w:hyperlink w:anchor="_Toc4228" w:history="1">
        <w:r>
          <w:rPr>
            <w:rFonts w:ascii="仿宋" w:eastAsia="仿宋" w:hAnsi="仿宋" w:cs="仿宋" w:hint="eastAsia"/>
            <w:lang w:eastAsia="zh-CN"/>
          </w:rPr>
          <w:t>(三)、设施设备升级策略</w:t>
        </w:r>
        <w:r>
          <w:tab/>
        </w:r>
        <w:r>
          <w:fldChar w:fldCharType="begin"/>
        </w:r>
        <w:r>
          <w:instrText xml:space="preserve"> PAGEREF _Toc4228 \h </w:instrText>
        </w:r>
        <w:r>
          <w:fldChar w:fldCharType="separate"/>
        </w:r>
        <w:r>
          <w:t>58</w:t>
        </w:r>
        <w:r>
          <w:fldChar w:fldCharType="end"/>
        </w:r>
      </w:hyperlink>
    </w:p>
    <w:p>
      <w:pPr>
        <w:pStyle w:val="TOC1"/>
        <w:tabs>
          <w:tab w:val="right" w:leader="dot" w:pos="8306"/>
        </w:tabs>
      </w:pPr>
      <w:hyperlink w:anchor="_Toc25107" w:history="1">
        <w:r>
          <w:rPr>
            <w:rFonts w:ascii="仿宋" w:eastAsia="仿宋" w:hAnsi="仿宋" w:cs="仿宋" w:hint="eastAsia"/>
            <w:lang w:eastAsia="zh-CN"/>
          </w:rPr>
          <w:t>十四、人力资源管理与开发</w:t>
        </w:r>
        <w:r>
          <w:tab/>
        </w:r>
        <w:r>
          <w:fldChar w:fldCharType="begin"/>
        </w:r>
        <w:r>
          <w:instrText xml:space="preserve"> PAGEREF _Toc25107 \h </w:instrText>
        </w:r>
        <w:r>
          <w:fldChar w:fldCharType="separate"/>
        </w:r>
        <w:r>
          <w:t>58</w:t>
        </w:r>
        <w:r>
          <w:fldChar w:fldCharType="end"/>
        </w:r>
      </w:hyperlink>
    </w:p>
    <w:p>
      <w:pPr>
        <w:pStyle w:val="TOC2"/>
        <w:tabs>
          <w:tab w:val="right" w:leader="dot" w:pos="8306"/>
        </w:tabs>
      </w:pPr>
      <w:hyperlink w:anchor="_Toc1711" w:history="1">
        <w:r>
          <w:rPr>
            <w:rFonts w:ascii="仿宋" w:eastAsia="仿宋" w:hAnsi="仿宋" w:cs="仿宋" w:hint="eastAsia"/>
            <w:lang w:eastAsia="zh-CN"/>
          </w:rPr>
          <w:t>(一)、人力资源规划</w:t>
        </w:r>
        <w:r>
          <w:tab/>
        </w:r>
        <w:r>
          <w:fldChar w:fldCharType="begin"/>
        </w:r>
        <w:r>
          <w:instrText xml:space="preserve"> PAGEREF _Toc1711 \h </w:instrText>
        </w:r>
        <w:r>
          <w:fldChar w:fldCharType="separate"/>
        </w:r>
        <w:r>
          <w:t>58</w:t>
        </w:r>
        <w:r>
          <w:fldChar w:fldCharType="end"/>
        </w:r>
      </w:hyperlink>
    </w:p>
    <w:p>
      <w:pPr>
        <w:pStyle w:val="TOC2"/>
        <w:tabs>
          <w:tab w:val="right" w:leader="dot" w:pos="8306"/>
        </w:tabs>
      </w:pPr>
      <w:hyperlink w:anchor="_Toc5171" w:history="1">
        <w:r>
          <w:rPr>
            <w:rFonts w:ascii="仿宋" w:eastAsia="仿宋" w:hAnsi="仿宋" w:cs="仿宋" w:hint="eastAsia"/>
            <w:lang w:eastAsia="zh-CN"/>
          </w:rPr>
          <w:t>(二)、人力资源开发与培训</w:t>
        </w:r>
        <w:r>
          <w:tab/>
        </w:r>
        <w:r>
          <w:fldChar w:fldCharType="begin"/>
        </w:r>
        <w:r>
          <w:instrText xml:space="preserve"> PAGEREF _Toc5171 \h </w:instrText>
        </w:r>
        <w:r>
          <w:fldChar w:fldCharType="separate"/>
        </w:r>
        <w:r>
          <w:t>60</w:t>
        </w:r>
        <w:r>
          <w:fldChar w:fldCharType="end"/>
        </w:r>
      </w:hyperlink>
    </w:p>
    <w:p>
      <w:pPr>
        <w:pStyle w:val="TOC1"/>
        <w:tabs>
          <w:tab w:val="right" w:leader="dot" w:pos="8306"/>
        </w:tabs>
      </w:pPr>
      <w:hyperlink w:anchor="_Toc25615" w:history="1">
        <w:r>
          <w:rPr>
            <w:rFonts w:ascii="仿宋" w:eastAsia="仿宋" w:hAnsi="仿宋" w:cs="仿宋" w:hint="eastAsia"/>
            <w:lang w:eastAsia="zh-CN"/>
          </w:rPr>
          <w:t>十五、知识产权管理与保护</w:t>
        </w:r>
        <w:r>
          <w:tab/>
        </w:r>
        <w:r>
          <w:fldChar w:fldCharType="begin"/>
        </w:r>
        <w:r>
          <w:instrText xml:space="preserve"> PAGEREF _Toc25615 \h </w:instrText>
        </w:r>
        <w:r>
          <w:fldChar w:fldCharType="separate"/>
        </w:r>
        <w:r>
          <w:t>63</w:t>
        </w:r>
        <w:r>
          <w:fldChar w:fldCharType="end"/>
        </w:r>
      </w:hyperlink>
    </w:p>
    <w:p>
      <w:pPr>
        <w:pStyle w:val="TOC2"/>
        <w:tabs>
          <w:tab w:val="right" w:leader="dot" w:pos="8306"/>
        </w:tabs>
      </w:pPr>
      <w:hyperlink w:anchor="_Toc3059" w:history="1">
        <w:r>
          <w:rPr>
            <w:rFonts w:ascii="仿宋" w:eastAsia="仿宋" w:hAnsi="仿宋" w:cs="仿宋" w:hint="eastAsia"/>
            <w:lang w:eastAsia="zh-CN"/>
          </w:rPr>
          <w:t>(一)、知识产权管理体系建设</w:t>
        </w:r>
        <w:r>
          <w:tab/>
        </w:r>
        <w:r>
          <w:fldChar w:fldCharType="begin"/>
        </w:r>
        <w:r>
          <w:instrText xml:space="preserve"> PAGEREF _Toc3059 \h </w:instrText>
        </w:r>
        <w:r>
          <w:fldChar w:fldCharType="separate"/>
        </w:r>
        <w:r>
          <w:t>63</w:t>
        </w:r>
        <w:r>
          <w:fldChar w:fldCharType="end"/>
        </w:r>
      </w:hyperlink>
    </w:p>
    <w:p>
      <w:pPr>
        <w:pStyle w:val="TOC2"/>
        <w:tabs>
          <w:tab w:val="right" w:leader="dot" w:pos="8306"/>
        </w:tabs>
      </w:pPr>
      <w:hyperlink w:anchor="_Toc3027" w:history="1">
        <w:r>
          <w:rPr>
            <w:rFonts w:ascii="仿宋" w:eastAsia="仿宋" w:hAnsi="仿宋" w:cs="仿宋" w:hint="eastAsia"/>
            <w:lang w:eastAsia="zh-CN"/>
          </w:rPr>
          <w:t>(二)、知识产权保护措施</w:t>
        </w:r>
        <w:r>
          <w:tab/>
        </w:r>
        <w:r>
          <w:fldChar w:fldCharType="begin"/>
        </w:r>
        <w:r>
          <w:instrText xml:space="preserve"> PAGEREF _Toc3027 \h </w:instrText>
        </w:r>
        <w:r>
          <w:fldChar w:fldCharType="separate"/>
        </w:r>
        <w:r>
          <w:t>63</w:t>
        </w:r>
        <w:r>
          <w:fldChar w:fldCharType="end"/>
        </w:r>
      </w:hyperlink>
    </w:p>
    <w:p>
      <w:pPr>
        <w:pStyle w:val="TOC1"/>
        <w:tabs>
          <w:tab w:val="right" w:leader="dot" w:pos="8306"/>
        </w:tabs>
      </w:pPr>
      <w:hyperlink w:anchor="_Toc11200" w:history="1">
        <w:r>
          <w:rPr>
            <w:rFonts w:ascii="仿宋" w:eastAsia="仿宋" w:hAnsi="仿宋" w:cs="仿宋" w:hint="eastAsia"/>
            <w:lang w:eastAsia="zh-CN"/>
          </w:rPr>
          <w:t>十六、创新驱动与持续发展</w:t>
        </w:r>
        <w:r>
          <w:tab/>
        </w:r>
        <w:r>
          <w:fldChar w:fldCharType="begin"/>
        </w:r>
        <w:r>
          <w:instrText xml:space="preserve"> PAGEREF _Toc11200 \h </w:instrText>
        </w:r>
        <w:r>
          <w:fldChar w:fldCharType="separate"/>
        </w:r>
        <w:r>
          <w:t>65</w:t>
        </w:r>
        <w:r>
          <w:fldChar w:fldCharType="end"/>
        </w:r>
      </w:hyperlink>
    </w:p>
    <w:p>
      <w:pPr>
        <w:pStyle w:val="TOC2"/>
        <w:tabs>
          <w:tab w:val="right" w:leader="dot" w:pos="8306"/>
        </w:tabs>
      </w:pPr>
      <w:hyperlink w:anchor="_Toc6851" w:history="1">
        <w:r>
          <w:rPr>
            <w:rFonts w:ascii="仿宋" w:eastAsia="仿宋" w:hAnsi="仿宋" w:cs="仿宋" w:hint="eastAsia"/>
            <w:lang w:eastAsia="zh-CN"/>
          </w:rPr>
          <w:t>(一)、创新驱动战略实施</w:t>
        </w:r>
        <w:r>
          <w:tab/>
        </w:r>
        <w:r>
          <w:fldChar w:fldCharType="begin"/>
        </w:r>
        <w:r>
          <w:instrText xml:space="preserve"> PAGEREF _Toc6851 \h </w:instrText>
        </w:r>
        <w:r>
          <w:fldChar w:fldCharType="separate"/>
        </w:r>
        <w:r>
          <w:t>65</w:t>
        </w:r>
        <w:r>
          <w:fldChar w:fldCharType="end"/>
        </w:r>
      </w:hyperlink>
    </w:p>
    <w:p>
      <w:pPr>
        <w:pStyle w:val="TOC2"/>
        <w:tabs>
          <w:tab w:val="right" w:leader="dot" w:pos="8306"/>
        </w:tabs>
      </w:pPr>
      <w:hyperlink w:anchor="_Toc6410" w:history="1">
        <w:r>
          <w:rPr>
            <w:rFonts w:ascii="仿宋" w:eastAsia="仿宋" w:hAnsi="仿宋" w:cs="仿宋" w:hint="eastAsia"/>
            <w:lang w:eastAsia="zh-CN"/>
          </w:rPr>
          <w:t>(二)、持续发展路径探索</w:t>
        </w:r>
        <w:r>
          <w:tab/>
        </w:r>
        <w:r>
          <w:fldChar w:fldCharType="begin"/>
        </w:r>
        <w:r>
          <w:instrText xml:space="preserve"> PAGEREF _Toc6410 \h </w:instrText>
        </w:r>
        <w:r>
          <w:fldChar w:fldCharType="separate"/>
        </w:r>
        <w:r>
          <w:t>67</w:t>
        </w:r>
        <w:r>
          <w:fldChar w:fldCharType="end"/>
        </w:r>
      </w:hyperlink>
    </w:p>
    <w:p>
      <w:pPr>
        <w:pStyle w:val="TOC1"/>
        <w:tabs>
          <w:tab w:val="right" w:leader="dot" w:pos="8306"/>
        </w:tabs>
      </w:pPr>
      <w:hyperlink w:anchor="_Toc21807" w:history="1">
        <w:r>
          <w:rPr>
            <w:rFonts w:ascii="仿宋" w:eastAsia="仿宋" w:hAnsi="仿宋" w:cs="仿宋" w:hint="eastAsia"/>
            <w:lang w:eastAsia="zh-CN"/>
          </w:rPr>
          <w:t>十七、质量管理与控制</w:t>
        </w:r>
        <w:r>
          <w:tab/>
        </w:r>
        <w:r>
          <w:fldChar w:fldCharType="begin"/>
        </w:r>
        <w:r>
          <w:instrText xml:space="preserve"> PAGEREF _Toc21807 \h </w:instrText>
        </w:r>
        <w:r>
          <w:fldChar w:fldCharType="separate"/>
        </w:r>
        <w:r>
          <w:t>71</w:t>
        </w:r>
        <w:r>
          <w:fldChar w:fldCharType="end"/>
        </w:r>
      </w:hyperlink>
    </w:p>
    <w:p>
      <w:pPr>
        <w:pStyle w:val="TOC2"/>
        <w:tabs>
          <w:tab w:val="right" w:leader="dot" w:pos="8306"/>
        </w:tabs>
      </w:pPr>
      <w:hyperlink w:anchor="_Toc28926" w:history="1">
        <w:r>
          <w:rPr>
            <w:rFonts w:ascii="仿宋" w:eastAsia="仿宋" w:hAnsi="仿宋" w:cs="仿宋" w:hint="eastAsia"/>
            <w:lang w:eastAsia="zh-CN"/>
          </w:rPr>
          <w:t>(一)、质量管理体系建设</w:t>
        </w:r>
        <w:r>
          <w:tab/>
        </w:r>
        <w:r>
          <w:fldChar w:fldCharType="begin"/>
        </w:r>
        <w:r>
          <w:instrText xml:space="preserve"> PAGEREF _Toc28926 \h </w:instrText>
        </w:r>
        <w:r>
          <w:fldChar w:fldCharType="separate"/>
        </w:r>
        <w:r>
          <w:t>71</w:t>
        </w:r>
        <w:r>
          <w:fldChar w:fldCharType="end"/>
        </w:r>
      </w:hyperlink>
    </w:p>
    <w:p>
      <w:pPr>
        <w:pStyle w:val="TOC2"/>
        <w:tabs>
          <w:tab w:val="right" w:leader="dot" w:pos="8306"/>
        </w:tabs>
      </w:pPr>
      <w:hyperlink w:anchor="_Toc3402" w:history="1">
        <w:r>
          <w:rPr>
            <w:rFonts w:ascii="仿宋" w:eastAsia="仿宋" w:hAnsi="仿宋" w:cs="仿宋" w:hint="eastAsia"/>
            <w:lang w:eastAsia="zh-CN"/>
          </w:rPr>
          <w:t>(二)、质量控制措施</w:t>
        </w:r>
        <w:r>
          <w:tab/>
        </w:r>
        <w:r>
          <w:fldChar w:fldCharType="begin"/>
        </w:r>
        <w:r>
          <w:instrText xml:space="preserve"> PAGEREF _Toc3402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1"/>
      <w:r>
        <w:rPr>
          <w:rFonts w:ascii="仿宋" w:eastAsia="仿宋" w:hAnsi="仿宋" w:cs="仿宋" w:hint="eastAsia"/>
          <w:sz w:val="28"/>
          <w:lang w:eastAsia="zh-CN"/>
        </w:rPr>
        <w:t>一、碾米机械项目概论</w:t>
      </w:r>
      <w:bookmarkEnd w:id="2"/>
    </w:p>
    <w:p>
      <w:pPr>
        <w:pStyle w:val="Heading2"/>
        <w:rPr>
          <w:rFonts w:ascii="仿宋" w:eastAsia="仿宋" w:hAnsi="仿宋" w:cs="仿宋" w:hint="eastAsia"/>
          <w:lang w:eastAsia="zh-CN"/>
        </w:rPr>
      </w:pPr>
      <w:bookmarkStart w:id="3" w:name="_Toc1040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碾米机械项目的申报单位是“XXX实业发展公司”，这是一家在其所处行业内备受尊敬的企业。公司自成立以来，通过其在碾米机械项目中表现出的创新精神和卓越执行力，在市场上赢得了显著的地位。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该公司的法定代表人秦XX，在碾米机械项目及其他多个行业领域中都有着显著的贡献。秦XX以其出色的领导才能和敏锐的商业洞察力，带领公司在碾米机械项目等多个领域实现了持续的成长和成功。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碾米机械项目的重要合作伙伴。公司专注于[行业名称]领域，以创新作为驱动力，不断推动技术进步和市场扩张。在碾米机械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碾米机械项目中展现了强劲的增长和稳定的财务表现。公司通过有效的策略，在碾米机械项目中扩大了其市场份额并增强了盈利能力。同时，公司积极承担社会责任，参与各类社会公益项目，增强了其在碾米机械项目中的品牌形象和社会影响力。</w:t>
      </w:r>
    </w:p>
    <w:p>
      <w:pPr>
        <w:pStyle w:val="Heading2"/>
        <w:ind w:firstLine="560" w:firstLineChars="200"/>
        <w:rPr>
          <w:rFonts w:ascii="仿宋" w:eastAsia="仿宋" w:hAnsi="仿宋" w:cs="仿宋" w:hint="eastAsia"/>
          <w:sz w:val="28"/>
          <w:lang w:eastAsia="zh-CN"/>
        </w:rPr>
      </w:pPr>
      <w:bookmarkStart w:id="4" w:name="_Toc47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碾米机械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碾米机械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298"/>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4348"/>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9996"/>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0289"/>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一、碾米机械项目的市场准入条件分析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碾米机械项目而言，市场准入条件首先取决于政策法规环境。政府对于[行业名称]领域的法规，如环保标准、税收政策、和技术使用规范，直接影响碾米机械项目的运营和成本结构。例如，若政府针对使用可再生能源的企业提供税收优惠，这将对碾米机械项目的财务规划产生重要影响。同时，考虑经济环境和消费者偏好的变化对碾米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二、碾米机械项目的行业规范与合规性要求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碾米机械项目来说，遵守行业规范和合规性要求是确保项目顺利进行的基础。这包括遵循质量控制标准、安全规定、数据保护法规等。例如，若碾米机械项目涉及数据处理，须严格遵守相关的数据保护法规。此外，行业内部的自律规范，如产品标准和服务流程，也对于提升碾米机械项目在行业内的认可度和竞争力至关重要。项目管理团队必须不断更新策略，以应对行业规范和法规的变化，确保碾米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三、碾米机械项目的竞争格局和战略定位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的发展规划中，理解行业的竞争格局对于制定有效的市场策略极为关键。这包括分析主要竞争对手的市场地位、优势及其业务模式。碾米机械项目面临的竞争对手可能包括大型成熟企业和创新型初创公司，各自采取不同的市场策略。因此，碾米机械项目需精确地定位自己的市场策略，如专注于产品创新、客户服务或成本效率，以在竞争中占据优势。通过深入的市场和竞争分析，碾米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5496"/>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9533"/>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https://d.book118.com/816224132040010052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5025E"/>
    <w:rsid w:val="386502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622413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2024-02-14T23:09:00Z</dcterms:created>
  <dcterms:modified xsi:type="dcterms:W3CDTF">2024-02-14T23:10:01Z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E388CE1336CD42F38E25BE5E392BEADA_11</vt:lpwstr>
  </property>
  <property fmtid="{D5CDD505-2E9C-101B-9397-08002B2CF9AE}" pid="3" name="KSOProductBuildVer">
    <vt:lpwstr>2052-12.1.0.16250</vt:lpwstr>
  </property>
</Properties>
</file>