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1、钢材按照（　　　）一般可分为软钢和硬钢。这是根据它们是否存在屈服点划分的，由于硬钢无明显屈服点，塑性较软钢差，所以其控制应力系数较软钢低。</w:t>
        <w:br/>
        <w:t>A.可焊性</w:t>
        <w:br/>
        <w:t>B.化学性能</w:t>
        <w:br/>
        <w:t>C.机械性能</w:t>
        <w:br/>
        <w:t>D.熔点</w:t>
        <w:br/>
        <w:br/>
        <w:t xml:space="preserve">【答案】：C </w:t>
      </w:r>
    </w:p>
    <w:p>
      <w:r>
        <w:t>2、砌筑中控制每皮砖和砖缝厚度，以及门窗洞口、过梁、楼板、预埋件等标高位置是在（　　　）控制的。</w:t>
        <w:br/>
        <w:t>A.抄平</w:t>
        <w:br/>
        <w:t>B.放线</w:t>
        <w:br/>
        <w:t>C.摆砖</w:t>
        <w:br/>
        <w:t>D.立皮数杆</w:t>
        <w:br/>
        <w:br/>
        <w:t xml:space="preserve">【答案】：D </w:t>
      </w:r>
    </w:p>
    <w:p>
      <w:pPr>
        <w:sectPr w:rsidSect="00034616">
          <w:pgSz w:w="12240" w:h="15840"/>
          <w:pgMar w:top="1440" w:right="1800" w:bottom="1440" w:left="1800" w:header="720" w:footer="720" w:gutter="0"/>
          <w:cols w:space="720"/>
          <w:docGrid w:linePitch="360"/>
        </w:sectPr>
      </w:pPr>
      <w:r>
        <w:t>3、对砌筑砂浆的技术要求不包括（　　　）。</w:t>
        <w:br/>
        <w:t>A.坍落度</w:t>
        <w:br/>
        <w:t>B.强度</w:t>
        <w:br/>
        <w:t>C.粘结性</w:t>
        <w:br/>
        <w:t>D.保水性</w:t>
        <w:br/>
        <w:br/>
        <w:t xml:space="preserve">【答案】：A </w:t>
      </w:r>
    </w:p>
    <w:p>
      <w:r>
        <w:t>4、当屋面坡度大于（　　　）或屋面受振动时，卷材应垂直于屋脊铺贴。</w:t>
        <w:br/>
        <w:t>A.3％</w:t>
        <w:br/>
        <w:t>B.9％</w:t>
        <w:br/>
        <w:t>C.12％</w:t>
        <w:br/>
        <w:t>D.15％</w:t>
        <w:br/>
        <w:br/>
        <w:t xml:space="preserve">【答案】：D </w:t>
      </w:r>
    </w:p>
    <w:p>
      <w:r>
        <w:t>5、下列关于砌块砌体施工工艺的基本规定中，正确的是（　　　）。</w:t>
        <w:br/>
        <w:t>A.灰缝厚度宜为10mm</w:t>
        <w:br/>
        <w:t>B.灰缝要求横平竖直，水平灰缝应饱满，竖缝采用挤浆和加浆方法，允许用水冲洗清理灌缝</w:t>
        <w:br/>
        <w:t>C.在墙体底部，在砌第一皮加气砖前，应用实心砖砌筑，其高度宜不小于200mm</w:t>
        <w:br/>
        <w:t>D.与梁的接触处待加气砖砌完14天后采用灰砂砖斜砌顶紧</w:t>
        <w:br/>
        <w:br/>
        <w:t xml:space="preserve">【答案】：C </w:t>
      </w:r>
    </w:p>
    <w:p>
      <w:r>
        <w:t>6、下列哪种材料不适用室外墙面装饰（　　　）。</w:t>
        <w:br/>
        <w:t>A.微晶玻璃装饰板材</w:t>
        <w:br/>
        <w:t>B.天然花岗石</w:t>
        <w:br/>
        <w:t>C.天然大理石</w:t>
        <w:br/>
        <w:t>D.建筑涂料</w:t>
        <w:br/>
        <w:br/>
        <w:t xml:space="preserve">【答案】：C </w:t>
      </w:r>
    </w:p>
    <w:p>
      <w:pPr>
        <w:sectPr w:rsidSect="00034616">
          <w:type w:val="nextPage"/>
          <w:pgSz w:w="12240" w:h="15840"/>
          <w:pgMar w:top="1440" w:right="1800" w:bottom="1440" w:left="1800" w:header="720" w:footer="720" w:gutter="0"/>
          <w:pgNumType w:start="2"/>
          <w:cols w:space="720"/>
          <w:titlePg w:val="0"/>
          <w:docGrid w:linePitch="360"/>
        </w:sectPr>
      </w:pPr>
    </w:p>
    <w:p>
      <w:r>
        <w:t>7、扭矩正负号规定：采用（　　　）。</w:t>
        <w:br/>
        <w:t>A.直角坐标法则</w:t>
        <w:br/>
        <w:t>B.右手螺旋法则</w:t>
        <w:br/>
        <w:t>C.极坐标法则</w:t>
        <w:br/>
        <w:t>D.左手螺旋法则</w:t>
        <w:br/>
        <w:br/>
        <w:t>【答案】：B</w:t>
      </w:r>
      <w:r>
        <w:t xml:space="preserve"> </w:t>
      </w:r>
    </w:p>
    <w:p>
      <w:r>
        <w:t>8、下列关于沥青防水卷材的相关说法中,正确的是( )。（  ）</w:t>
        <w:br/>
        <w:t>A.350号和500号油毡适用于简易防水、临时性建筑防水、建筑防潮及包装等</w:t>
        <w:br/>
        <w:t>B.沥青玻璃纤维布油毡适用于铺设地下防水、防腐层,并用于屋面防水层及金属管道（热管道除外）的防腐保护层</w:t>
        <w:br/>
        <w:t>C.玻纤胎油毡按上表面材料分为膜面、粉面、毛面和砂面四个品种</w:t>
        <w:br/>
        <w:t>D.15号玻纤胎油毡适用于屋面、地下、水利等丁程的多层防水</w:t>
        <w:br/>
        <w:br/>
        <w:t xml:space="preserve">【答案】：B </w:t>
      </w:r>
    </w:p>
    <w:p>
      <w:r>
        <w:t>9、一般有耐热要求的混凝土工程应选用（　　　）。</w:t>
        <w:br/>
        <w:t>A.硅酸盐水泥</w:t>
        <w:br/>
        <w:t>B.硅μ酸盐膨胀水泥</w:t>
        <w:br/>
        <w:t>C.高铝水泥</w:t>
        <w:br/>
        <w:t>D.矿渣水泥</w:t>
        <w:br/>
        <w:br/>
        <w:t xml:space="preserve">【答案】：D </w:t>
      </w:r>
    </w:p>
    <w:p>
      <w:r>
        <w:t>10、建设工程施工前，（　　　）负责项目管理的技术人员应当对有关安全施工的技术要求向施工作业班组、作业人员做出详细说明，并由双方签字确认。</w:t>
        <w:br/>
        <w:t>A.施工单位</w:t>
        <w:br/>
        <w:t>B.设计单位</w:t>
        <w:br/>
        <w:t>C.监理单位</w:t>
        <w:br/>
        <w:t>D.班组</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【答案】：C</w:t>
      </w:r>
      <w:r>
        <w:t xml:space="preserve"> </w:t>
      </w:r>
    </w:p>
    <w:p>
      <w:r>
        <w:t>12、劳动者在同一用人单位连续工作满（　　　）年以上，当事人双方同意续延劳动合同的，如果劳动者提出订立无固定限期的劳动合同，应当订立无固定限期的劳动合同。</w:t>
        <w:br/>
        <w:t>A.20</w:t>
        <w:br/>
        <w:t>B.15</w:t>
        <w:br/>
        <w:t>C.5</w:t>
        <w:br/>
        <w:t>D.10</w:t>
        <w:br/>
        <w:br/>
        <w:t xml:space="preserve">【答案】：D </w:t>
      </w:r>
    </w:p>
    <w:p>
      <w:r>
        <w:t>13、下列哪一项不属于固定资产投资（　　　）。</w:t>
        <w:br/>
        <w:t>A.经营项目铺底流动资金</w:t>
        <w:br/>
        <w:t>B.建设工程费</w:t>
        <w:br/>
        <w:t>C.预备费</w:t>
        <w:br/>
        <w:t>D.建设期贷款利息</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14、施工单位应当向作业人员提供安全防护用具和安全防护服装，并（　　　）告知危险岗位的操作规程和违章操作的危害。</w:t>
        <w:br/>
        <w:t>A.口头</w:t>
        <w:br/>
        <w:t>B.适当</w:t>
        <w:br/>
        <w:t>C.选择性</w:t>
        <w:br/>
        <w:t>D.书面</w:t>
        <w:br/>
        <w:br/>
        <w:t>【答案】：D</w:t>
      </w:r>
      <w:r>
        <w:t xml:space="preserve"> </w:t>
      </w:r>
    </w:p>
    <w:p>
      <w:r>
        <w:t>15、根据工程承包相关法律规定，建筑业企业（　　　）承揽工程。</w:t>
        <w:br/>
        <w:t>A.可以超越本企业资质等级许可的业务范围</w:t>
        <w:br/>
        <w:t>B.可以用另一个建筑施工企业的名义</w:t>
        <w:br/>
        <w:t>C.只能在本企业资质等级许可的业务范围内</w:t>
        <w:br/>
        <w:t>D.可允许其他单位或者个人使用本企业的资质证书</w:t>
        <w:br/>
        <w:br/>
        <w:t xml:space="preserve">【答案】：C </w:t>
      </w:r>
    </w:p>
    <w:p>
      <w:r>
        <w:t>16、工程项目管理的核心是（　　　）。</w:t>
        <w:br/>
        <w:t>A.合同管理</w:t>
        <w:br/>
        <w:t>B.目标管理</w:t>
        <w:br/>
        <w:t>C.质量管理</w:t>
        <w:br/>
        <w:t>D.费用管理</w:t>
        <w:br/>
        <w:br/>
        <w:t xml:space="preserve">【答案】：B </w:t>
      </w:r>
    </w:p>
    <w:p>
      <w:r>
        <w:t>17、某建筑工程编制招标控制价。已知工程设备费为0，分部分项工程费400万元，单价措施项目费32万元，总价措施项目费18万元，暂列金额10万元，暂估材料15万元，专业工程暂估价20万元，总承包服务费2万元，计日工为0；根据背景资料，回答并计算下列问题：</w:t>
        <w:br/>
        <w:t>A.投标报价</w:t>
        <w:br/>
        <w:t>B.招标控制价</w:t>
        <w:br/>
        <w:t>C.设计概算</w:t>
        <w:br/>
        <w:t>D.合同价</w:t>
        <w:br/>
        <w:br/>
        <w:t xml:space="preserve">【答案】：A </w:t>
      </w:r>
    </w:p>
    <w:p>
      <w:pPr>
        <w:sectPr w:rsidSect="00034616">
          <w:type w:val="nextPage"/>
          <w:pgSz w:w="12240" w:h="15840"/>
          <w:pgMar w:top="1440" w:right="1800" w:bottom="1440" w:left="1800" w:header="720" w:footer="720" w:gutter="0"/>
          <w:pgNumType w:start="5"/>
          <w:cols w:space="720"/>
          <w:titlePg w:val="0"/>
          <w:docGrid w:linePitch="360"/>
        </w:sectPr>
      </w:pPr>
    </w:p>
    <w:p>
      <w:r>
        <w:t>18、混凝土的抗渗等级用代号P表示，如P4表示混凝土抵抗（　　　）的液体压力而不渗水。</w:t>
        <w:br/>
        <w:t>A.4MPa</w:t>
        <w:br/>
        <w:t>B.0.4MPa</w:t>
        <w:br/>
        <w:t>C.4kPa</w:t>
        <w:br/>
        <w:t>D.0.4kPa</w:t>
        <w:br/>
        <w:br/>
        <w:t>【答案】：B</w:t>
      </w:r>
      <w:r>
        <w:t xml:space="preserve"> </w:t>
      </w:r>
    </w:p>
    <w:p>
      <w:r>
        <w:t>19、计算构件的名义切应力时，假定剪切面上的切应力（　　　）。</w:t>
        <w:br/>
        <w:t>A.斜线分布</w:t>
        <w:br/>
        <w:t>B.为零</w:t>
        <w:br/>
        <w:t>C.与连接件横截面成正比</w:t>
        <w:br/>
        <w:t>D.均匀分布</w:t>
        <w:br/>
        <w:br/>
        <w:t xml:space="preserve">【答案】：D </w:t>
      </w:r>
    </w:p>
    <w:p>
      <w:r>
        <w:t>20、某现浇混凝土阳台，混凝土强度为C30，悬挑长度为1.5m，当混凝土强度至少达到（　　　）时方可拆除底模板。</w:t>
        <w:br/>
        <w:t>A.30N/mm2</w:t>
        <w:br/>
        <w:t>B.22.5N/mm2</w:t>
        <w:br/>
        <w:t>C.21N/mm2</w:t>
        <w:br/>
        <w:t>D.15N/mm2</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r>
        <w:t>21、沥青的温度敏感性通常用（　　　）表示。</w:t>
        <w:br/>
        <w:t>A.针人度</w:t>
        <w:br/>
        <w:t>B.软化点</w:t>
        <w:br/>
        <w:t>C.延伸度</w:t>
        <w:br/>
        <w:t>D.闪点</w:t>
        <w:br/>
        <w:br/>
        <w:t xml:space="preserve">【答案】：B </w:t>
      </w:r>
    </w:p>
    <w:p>
      <w:r>
        <w:t>22、梁弯曲后梁中纵向弯曲时既不伸长，也不缩短的一层称为（　　　）。</w:t>
        <w:br/>
        <w:t>A.中性轴</w:t>
        <w:br/>
        <w:t>B.受拉层</w:t>
        <w:br/>
        <w:t>C.中性层</w:t>
        <w:br/>
        <w:t>D.轴线层</w:t>
        <w:br/>
        <w:br/>
        <w:t xml:space="preserve">【答案】：C </w:t>
      </w:r>
    </w:p>
    <w:p>
      <w:r>
        <w:t>23、建设工程项目按施工成本组成编制施工成本计划，是要将施工成本分解为（　　　），从而确定相应的分项计划。</w:t>
        <w:br/>
        <w:t>A.直接费、间接费、利润、税金</w:t>
        <w:br/>
        <w:t>B.单位工程施工成本及分部、分项施工成本</w:t>
        <w:br/>
        <w:t>C.人工费、材料费、施工机械使用费、措施费、间接费</w:t>
        <w:br/>
        <w:t>D.建筑工程费和安装工程费</w:t>
        <w:br/>
        <w:br/>
        <w:t xml:space="preserve">【答案】：C </w:t>
      </w:r>
    </w:p>
    <w:p>
      <w:r>
        <w:t>24、试件受拉出现颈缩现象并断裂时的强度称为（　　　）。</w:t>
        <w:br/>
        <w:t>A.屈服强度</w:t>
        <w:br/>
        <w:t>B.弹性强度</w:t>
        <w:br/>
        <w:t>C.极限强度</w:t>
        <w:br/>
        <w:t>D.塑性强度</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25、任何一项工程都有特定的用途、功能、规模，这说明工程造价具有（　　　）特点。</w:t>
        <w:br/>
        <w:t>A.大额性</w:t>
        <w:br/>
        <w:t>B.个别性</w:t>
        <w:br/>
        <w:t>C.动态性</w:t>
        <w:br/>
        <w:t>D.层次性</w:t>
        <w:br/>
        <w:br/>
        <w:t>【答案】：C</w:t>
      </w:r>
      <w:r>
        <w:t xml:space="preserve"> </w:t>
      </w:r>
    </w:p>
    <w:p>
      <w:r>
        <w:t>26、（　　　）是对全部产品逐个进行检查，区分合格品和不合格品。</w:t>
        <w:br/>
        <w:t>A.抽样检查</w:t>
        <w:br/>
        <w:t>B.大多数检查</w:t>
        <w:br/>
        <w:t>C.全数检查</w:t>
        <w:br/>
        <w:t>D.随机检查</w:t>
        <w:br/>
        <w:br/>
        <w:t xml:space="preserve">【答案】：C </w:t>
      </w:r>
    </w:p>
    <w:p>
      <w:r>
        <w:t>27、建筑企业材料管理工作的应本着（　　　），把好供、管、用三个主要环节。</w:t>
        <w:br/>
        <w:t>A.“管物资必须全面管供、修旧利废\"的原则</w:t>
        <w:br/>
        <w:t>B.“管物资必须全面管供、管用、管节约和管回收、修旧利废\"的原则</w:t>
        <w:br/>
        <w:t>C.“管物资必须全面管供、管节约和管回收、修旧利废\"的原则</w:t>
        <w:br/>
        <w:t>D.“管物资必须全面管供、管用、修旧利废”的原则</w:t>
        <w:br/>
        <w:br/>
        <w:t xml:space="preserve">【答案】：B </w:t>
      </w:r>
    </w:p>
    <w:p>
      <w:r>
        <w:t>28、建设工程实行施工总承包的，由（　　　）对施工现场的安全生产负总责。</w:t>
        <w:br/>
        <w:t>A.建设单位</w:t>
        <w:br/>
        <w:t>B.总承包单位</w:t>
        <w:br/>
        <w:t>C.分包单位</w:t>
        <w:br/>
        <w:t>D.监理单位</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p>
    <w:p>
      <w:r>
        <w:t>29、平面汇交力系中的力对平面任一点的力矩，等于（　　　）。</w:t>
        <w:br/>
        <w:t>A.力与该力到矩心的距离的乘积</w:t>
        <w:br/>
        <w:t>B.力与矩心到该力作用线的垂直距离的乘积</w:t>
        <w:br/>
        <w:t>C.该力与其他力的合力对此点产生的力矩</w:t>
        <w:br/>
        <w:t>D.该力的各个分力对此点的力矩大小之和</w:t>
        <w:br/>
        <w:br/>
        <w:t>【答案】：D</w:t>
      </w:r>
      <w:r>
        <w:t xml:space="preserve"> </w:t>
      </w:r>
    </w:p>
    <w:p>
      <w:r>
        <w:t>30、现场拌制的砂浆应随拌随用，一般情况下拌制的砂浆应在（　　　）内使用完毕。</w:t>
        <w:br/>
        <w:t>A.1h</w:t>
        <w:br/>
        <w:t>B.2h</w:t>
        <w:br/>
        <w:t>C.3h</w:t>
        <w:br/>
        <w:t>D.4h</w:t>
        <w:br/>
        <w:br/>
        <w:t xml:space="preserve">【答案】：C </w:t>
      </w:r>
    </w:p>
    <w:p>
      <w:r>
        <w:t>31、机械设备寿命相同时，机械设备租赁与购置的经济比选可选择（　　　）。</w:t>
        <w:br/>
        <w:t>A.年值法</w:t>
        <w:br/>
        <w:t>B.净现值法</w:t>
        <w:br/>
        <w:t>C.净现金流量法</w:t>
        <w:br/>
        <w:t>D.最小值比较法</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r>
        <w:t>32、在低碳钢拉伸试验中强化阶段的最高点对应的应力称为（　　　）。</w:t>
        <w:br/>
        <w:t>A.屈服强度</w:t>
        <w:br/>
        <w:t>B.强度极限</w:t>
        <w:br/>
        <w:t>C.比例极限</w:t>
        <w:br/>
        <w:t>D.破坏强度</w:t>
        <w:br/>
        <w:br/>
        <w:t xml:space="preserve">【答案】：B </w:t>
      </w:r>
    </w:p>
    <w:p>
      <w:r>
        <w:t>33、材料管理是为顺利完成工程项目施工任务，合理（　　　），努力降低材料成本所进行的材料计划、订货采购、运输、库存保管、供应、加工、使用、回收、再利用等一系列的组织和管理工作。</w:t>
        <w:br/>
        <w:t>A.使用和计划材料</w:t>
        <w:br/>
        <w:t>B.计划和节约材料</w:t>
        <w:br/>
        <w:t>C.使用和检测材料</w:t>
        <w:br/>
        <w:t>D.使用和节约材料</w:t>
        <w:br/>
        <w:br/>
        <w:t xml:space="preserve">【答案】：D </w:t>
      </w:r>
    </w:p>
    <w:p>
      <w:r>
        <w:t>34、模板按（　　　）分类，可分为固定式模板，装拆式模板，永久性模板等。</w:t>
        <w:br/>
        <w:t>A.结构类型</w:t>
        <w:br/>
        <w:t>B.施工顺序</w:t>
        <w:br/>
        <w:t>C.施工方法</w:t>
        <w:br/>
        <w:t>D.建筑部件</w:t>
        <w:br/>
        <w:br/>
        <w:t xml:space="preserve">【答案】：C </w:t>
      </w:r>
    </w:p>
    <w:p>
      <w:r>
        <w:t>35、以弯曲变形为主要变形的杆件称（　　　）。</w:t>
        <w:br/>
        <w:t>A.柱</w:t>
        <w:br/>
        <w:t>B.墙</w:t>
        <w:br/>
        <w:t>C.梁</w:t>
        <w:br/>
        <w:t>D.基础</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36、集体合同由工会代表职工与企业签订；没有建立工会的企业，由（　　　）推举的代表与企业签订。</w:t>
        <w:br/>
        <w:t>A.企业</w:t>
        <w:br/>
        <w:t>B.职工</w:t>
        <w:br/>
        <w:t>C.政府</w:t>
        <w:br/>
        <w:t>D.协会</w:t>
        <w:br/>
        <w:br/>
        <w:t>【答案】：B</w:t>
      </w:r>
      <w:r>
        <w:t xml:space="preserve"> </w:t>
      </w:r>
    </w:p>
    <w:p>
      <w:r>
        <w:t>37、下列说法错误的是（　　　）。</w:t>
        <w:br/>
        <w:t>A.梁的抗弯界面系数与横截面的形状和尺寸有关。</w:t>
        <w:br/>
        <w:t>B.危险截面为弯矩最大值所在截面。</w:t>
        <w:br/>
        <w:t>C.挠度是指横截面形心的竖向线位移</w:t>
        <w:br/>
        <w:t>D.梁的变形可采用叠加法</w:t>
        <w:br/>
        <w:br/>
        <w:t xml:space="preserve">【答案】：B </w:t>
      </w:r>
    </w:p>
    <w:p>
      <w:r>
        <w:t>38、按照标准制作方法制成边长为150mm的标准立方体试件，在标准条件（温度20℃±2℃，相对湿度为95%以上）下养护（　　　），然后采用标准试验方法测得的极限抗压强度值，称为混凝土的立方体抗压强度。</w:t>
        <w:br/>
        <w:t>A.3d</w:t>
        <w:br/>
        <w:t>B.7d</w:t>
        <w:br/>
        <w:t>C.30d</w:t>
        <w:br/>
        <w:t>D.28d</w:t>
        <w:br/>
        <w:br/>
        <w:t xml:space="preserve">【答案】：D </w:t>
      </w:r>
    </w:p>
    <w:p>
      <w:pPr>
        <w:sectPr w:rsidSect="00034616">
          <w:type w:val="nextPage"/>
          <w:pgSz w:w="12240" w:h="15840"/>
          <w:pgMar w:top="1440" w:right="1800" w:bottom="1440" w:left="1800" w:header="720" w:footer="720" w:gutter="0"/>
          <w:pgNumType w:start="11"/>
          <w:cols w:space="720"/>
          <w:titlePg w:val="0"/>
          <w:docGrid w:linePitch="360"/>
        </w:sectPr>
      </w:pPr>
      <w:r>
        <w:t>39、某混凝土实验室配合比为1：2.3：4.4，水灰比为0.55，现场砂含水率为3％，石子的含水率为1％，则施工的配合比为（   ）。</w:t>
        <w:br/>
        <w:t>A.1：2.3：4.4</w:t>
        <w:br/>
        <w:t>B.1：2.33：4.41</w:t>
        <w:br/>
        <w:t>C.1：2.35：4.43</w:t>
        <w:br/>
        <w:t>D.1：2.37：4.44</w:t>
        <w:br/>
        <w:br/>
        <w:t xml:space="preserve">【答案】：D </w:t>
      </w:r>
    </w:p>
    <w:p>
      <w:r>
        <w:t>40、某工程网络计划中，已知工作M的总时差和自由时差分别为7天和4天，监理工程师检查实际进度时，发现该工作的持续时间延长了5天，说明此时工作M的实际进度将其紧后工作的最早开始时间推迟了（　　　）。</w:t>
        <w:br/>
        <w:t>A.5天，但不影响总工期</w:t>
        <w:br/>
        <w:t>B.1天，但不影响总工期</w:t>
        <w:br/>
        <w:t>C.5天，并使总工期延长1天</w:t>
        <w:br/>
        <w:t>D.4天，并使总工期延长2天</w:t>
        <w:br/>
        <w:br/>
        <w:t xml:space="preserve">【答案】：B </w:t>
      </w:r>
    </w:p>
    <w:p>
      <w:r>
        <w:t>41、力偶可以在它的作用平面内（　　　），而不改变它对物体的作用。</w:t>
        <w:br/>
        <w:t>A.任意移动</w:t>
        <w:br/>
        <w:t>B.既不能移动也不能转动</w:t>
        <w:br/>
        <w:t>C.任意转动</w:t>
        <w:br/>
        <w:t>D.任意移动和转动</w:t>
        <w:br/>
        <w:br/>
        <w:t xml:space="preserve">【答案】：D </w:t>
      </w:r>
    </w:p>
    <w:p>
      <w:r>
        <w:t>42、建筑机械设备是现代建筑业的主要生产手段，是（　　　）的重要组成部分。</w:t>
        <w:br/>
        <w:t>A.建筑生产力</w:t>
        <w:br/>
        <w:t>B.建筑成本</w:t>
        <w:br/>
        <w:t>C.建筑质量</w:t>
        <w:br/>
        <w:t>D.建筑资源</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43、桁架中的二杆节点，如无外力作用，如果二杆（　　　），则此二杆都是零杆。I.不共线Ⅱ.共线Ⅲ.互相垂直</w:t>
        <w:br/>
        <w:t>A.I</w:t>
        <w:br/>
        <w:t>B.Ⅱ</w:t>
        <w:br/>
        <w:t>C.Ⅲ</w:t>
        <w:br/>
        <w:t>D.Ⅱ、Ⅲ</w:t>
        <w:br/>
        <w:br/>
        <w:t>【答案】：A</w:t>
      </w:r>
      <w:r>
        <w:t xml:space="preserve"> </w:t>
      </w:r>
    </w:p>
    <w:p>
      <w:r>
        <w:t>44、（　　　）是指在施工过程中，对影响项目成本的各种因素加强管理，并采取各种有效措施，将施工中实际发生的各种消耗和支出严格控制在成本计划范围内，随时揭示并及时反馈，计算实际成本和计划成本之间的差异并进行分析，消除施工中的损失浪费现象，发现和总结先进经验。</w:t>
        <w:br/>
        <w:t>A.成本预测</w:t>
        <w:br/>
        <w:t>B.成本计划</w:t>
        <w:br/>
        <w:t>C.成本核算</w:t>
        <w:br/>
        <w:t>D.成本控制</w:t>
        <w:br/>
        <w:br/>
        <w:t xml:space="preserve">【答案】：D </w:t>
      </w:r>
    </w:p>
    <w:p>
      <w:r>
        <w:t>45、伸长率是衡量钢材的（　　　）指标。</w:t>
        <w:br/>
        <w:t>A.弹性</w:t>
        <w:br/>
        <w:t>B.塑性</w:t>
        <w:br/>
        <w:t>C.脆性</w:t>
        <w:br/>
        <w:t>D.硬度</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46、设备购置费由（　　　）和设备运杂费组成。</w:t>
        <w:br/>
        <w:t>A.设备采购费途中包（安）装费</w:t>
        <w:br/>
        <w:t>B.途中包（安）装费</w:t>
        <w:br/>
        <w:t>C.仓库保管费</w:t>
        <w:br/>
        <w:t>D.设备原价</w:t>
        <w:br/>
        <w:br/>
        <w:t>【答案】：D</w:t>
      </w:r>
      <w:r>
        <w:t xml:space="preserve"> </w:t>
      </w:r>
    </w:p>
    <w:p>
      <w:r>
        <w:t>47、关于混凝土拌合料运输过程说法不正确的是（　　　）。</w:t>
        <w:br/>
        <w:t>A.搅拌车在行走过程中可转可不转；</w:t>
        <w:br/>
        <w:t>B.运到浇筑地点时应具有设计配合比所规定的坍落度；</w:t>
        <w:br/>
        <w:t>C.应在混凝土初凝前浇人模板并捣实完毕；</w:t>
        <w:br/>
        <w:t>D.保持其均匀性，不离析、不漏浆。</w:t>
        <w:br/>
        <w:br/>
        <w:t xml:space="preserve">【答案】：A </w:t>
      </w:r>
    </w:p>
    <w:p>
      <w:r>
        <w:t>48、不同的材料对应力集中的程度不同，（　　　）达到屈服后对应力集中具有缓和作用。</w:t>
        <w:br/>
        <w:t>A.脆性材料</w:t>
        <w:br/>
        <w:t>B.金属材料</w:t>
        <w:br/>
        <w:t>C.塑性材料</w:t>
        <w:br/>
        <w:t>D.非金属材料</w:t>
        <w:br/>
        <w:br/>
        <w:t xml:space="preserve">【答案】：C </w:t>
      </w:r>
    </w:p>
    <w:p>
      <w:r>
        <w:t>49、样本（　　　）是将样本数据按数值大小有序排列后，位置居中的数值。</w:t>
        <w:br/>
        <w:t>A.极差</w:t>
        <w:br/>
        <w:t>B.,算术平均值</w:t>
        <w:br/>
        <w:t>C.标准差</w:t>
        <w:br/>
        <w:t>D.中位数</w:t>
        <w:br/>
        <w:br/>
        <w:t xml:space="preserve">【答案】：D </w:t>
      </w:r>
    </w:p>
    <w:p>
      <w:pPr>
        <w:sectPr w:rsidSect="00034616">
          <w:type w:val="nextPage"/>
          <w:pgSz w:w="12240" w:h="15840"/>
          <w:pgMar w:top="1440" w:right="1800" w:bottom="1440" w:left="1800" w:header="720" w:footer="720" w:gutter="0"/>
          <w:pgNumType w:start="14"/>
          <w:cols w:space="720"/>
          <w:titlePg w:val="0"/>
          <w:docGrid w:linePitch="360"/>
        </w:sectPr>
      </w:pPr>
    </w:p>
    <w:p>
      <w:r>
        <w:t>50、钢材可堆放在有顶棚的仓库里，不宜露天堆放。必须露天堆放时，时间不应超过（　　　）个月。</w:t>
        <w:br/>
        <w:t>A.3</w:t>
        <w:br/>
        <w:t>B.6</w:t>
        <w:br/>
        <w:t>C.12</w:t>
        <w:br/>
        <w:t>D.18</w:t>
        <w:br/>
        <w:br/>
        <w:t>【答案】：B</w:t>
      </w:r>
      <w:r>
        <w:t xml:space="preserve"> </w:t>
      </w:r>
    </w:p>
    <w:p>
      <w:r>
        <w:t>51、脆性材料强度计算时的安全系数77取值（　　　）。</w:t>
        <w:br/>
        <w:t>A.I.2～1.4</w:t>
        <w:br/>
        <w:t>B.1.4～1.8</w:t>
        <w:br/>
        <w:t>C.1.8～2。8</w:t>
        <w:br/>
        <w:t>D.2.0～3.5</w:t>
        <w:br/>
        <w:br/>
        <w:t xml:space="preserve">【答案】：D </w:t>
      </w:r>
    </w:p>
    <w:p>
      <w:r>
        <w:t>52、下列关于基坑（槽）开挖的说法错误的是（　　　）。</w:t>
        <w:br/>
        <w:t>A.浅基坑（槽）开挖，应先进行测量定位，抄平放线，定出开挖长度</w:t>
        <w:br/>
        <w:t>B.根据土质和水文情况.采取在四侧或两侧直立开挖或放坡，以保证施工操作安全</w:t>
        <w:br/>
        <w:t>C.采用机械开挖基坑时，为避免破坏基底土，应在基底标高以上预留15~30cm的土层由人工挖掘修整</w:t>
        <w:br/>
        <w:t>D.在地下水位以下挖土。应在基坑（槽）四侧或两侧挖好临时排水沟和集水井，或采用井点降水，将水位降低至坑、槽底以下200mm</w:t>
        <w:br/>
        <w:br/>
        <w:t xml:space="preserve">【答案】：D </w:t>
      </w:r>
    </w:p>
    <w:p>
      <w:pPr>
        <w:sectPr w:rsidSect="00034616">
          <w:type w:val="nextPage"/>
          <w:pgSz w:w="12240" w:h="15840"/>
          <w:pgMar w:top="1440" w:right="1800" w:bottom="1440" w:left="1800" w:header="720" w:footer="720" w:gutter="0"/>
          <w:pgNumType w:start="15"/>
          <w:cols w:space="720"/>
          <w:titlePg w:val="0"/>
          <w:docGrid w:linePitch="360"/>
        </w:sectPr>
      </w:pPr>
      <w:r>
        <w:t>53、根据不同（　　　）的用途，可分为基础工程机械、土方机械、钢筋混凝土施工机械、起重机械、装饰工程机械。</w:t>
        <w:br/>
        <w:t>A.机具的价值</w:t>
        <w:br/>
        <w:t>B.分部工程</w:t>
        <w:br/>
        <w:t>C.使用范围</w:t>
        <w:br/>
        <w:t>D.使用方式</w:t>
        <w:br/>
        <w:br/>
        <w:t xml:space="preserve">【答案】：B </w:t>
      </w:r>
    </w:p>
    <w:p>
      <w:r>
        <w:t>54、下列浅基础类型中，不属于按构造形式分类的是（　　　）。</w:t>
        <w:br/>
        <w:t>A.条形基础</w:t>
        <w:br/>
        <w:t>B.独立基础</w:t>
        <w:br/>
        <w:t>C.筏板基础</w:t>
        <w:br/>
        <w:t>D.砖基础</w:t>
        <w:br/>
        <w:br/>
        <w:t xml:space="preserve">【答案】：D </w:t>
      </w:r>
    </w:p>
    <w:p>
      <w:r>
        <w:t>55、流平性差的涂料，为便于抹压，加快施工进度，可以采用分条间隔施工的方法，条带宽（　　　）mm。</w:t>
        <w:br/>
        <w:t>A.600～8000</w:t>
        <w:br/>
        <w:t>B.700～900</w:t>
        <w:br/>
        <w:t>C.800～1000</w:t>
        <w:br/>
        <w:t>D.900～1200</w:t>
        <w:br/>
        <w:br/>
        <w:t xml:space="preserve">【答案】：C </w:t>
      </w:r>
    </w:p>
    <w:p>
      <w:r>
        <w:t>56、等轴力杆的强度校核公式为（　　　）。</w:t>
        <w:br/>
        <w:t>A.σmax=FN/Amin</w:t>
        <w:br/>
        <w:t>B.σmax=FNmin/A</w:t>
        <w:br/>
        <w:t>C.σmax=FNmm/A</w:t>
        <w:br/>
        <w:t>D.σmax=FN/Amax</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r>
        <w:t>57、在清单项目构成中，属于分部分项工程的是（　　　）</w:t>
        <w:br/>
        <w:t>A.临时设施工程</w:t>
        <w:br/>
        <w:t>B.装饰工程</w:t>
        <w:br/>
        <w:t>C.脚手架工程</w:t>
        <w:br/>
        <w:t>D.冬雨季施工</w:t>
        <w:br/>
        <w:br/>
        <w:t xml:space="preserve">【答案】：B </w:t>
      </w:r>
    </w:p>
    <w:p>
      <w:r>
        <w:t>58、下列属于热轧光圆钢筋的是（　　　）。</w:t>
        <w:br/>
        <w:t>A.HPB300</w:t>
        <w:br/>
        <w:t>B.HRB335</w:t>
        <w:br/>
        <w:t>C.HRB400</w:t>
        <w:br/>
        <w:t>D.RRB400</w:t>
        <w:br/>
        <w:br/>
        <w:t xml:space="preserve">【答案】：A </w:t>
      </w:r>
    </w:p>
    <w:p>
      <w:r>
        <w:t>59、砂浆的保水性用保水率表示，可用保水性试验测定。水泥砂浆的保水率不小于（　　　）。</w:t>
        <w:br/>
        <w:t>A.80％</w:t>
        <w:br/>
        <w:t>B.84%</w:t>
        <w:br/>
        <w:t>C.88％</w:t>
        <w:br/>
        <w:t>D.90％</w:t>
        <w:br/>
        <w:br/>
        <w:t xml:space="preserve">【答案】：A </w:t>
      </w:r>
    </w:p>
    <w:p>
      <w:r>
        <w:t>60、质量管理的核心是（　　　）。</w:t>
        <w:br/>
        <w:t>A.确定质量方针</w:t>
        <w:br/>
        <w:t>B.确定目标</w:t>
        <w:br/>
        <w:t>C.确定职责</w:t>
        <w:br/>
        <w:t>D.建立有效的质量管理体系</w:t>
        <w:br/>
        <w:br/>
        <w:t xml:space="preserve">【答案】：D </w:t>
      </w:r>
    </w:p>
    <w:p>
      <w:pPr>
        <w:sectPr w:rsidSect="00034616">
          <w:type w:val="nextPage"/>
          <w:pgSz w:w="12240" w:h="15840"/>
          <w:pgMar w:top="1440" w:right="1800" w:bottom="1440" w:left="1800" w:header="720" w:footer="720" w:gutter="0"/>
          <w:pgNumType w:start="17"/>
          <w:cols w:space="720"/>
          <w:titlePg w:val="0"/>
          <w:docGrid w:linePitch="360"/>
        </w:sectPr>
      </w:pPr>
    </w:p>
    <w:p>
      <w:r>
        <w:t>61、模板拆除顺序应按设计方案进行。当无规定时，应按按照（　　　）顺序拆除混凝土模板。</w:t>
        <w:br/>
        <w:t>A.先支后拆，后支先拆</w:t>
        <w:br/>
        <w:t>B.先支先拆，后支后拆</w:t>
        <w:br/>
        <w:t>C.先拆承重模板，后拆非承重模板</w:t>
        <w:br/>
        <w:t>D.先拆复杂部分，后拆简单部分</w:t>
        <w:br/>
        <w:br/>
        <w:t>【答案】：A</w:t>
      </w:r>
      <w:r>
        <w:t xml:space="preserve"> </w:t>
      </w:r>
    </w:p>
    <w:p>
      <w:r>
        <w:t>62、合成高分子防水卷材其施工方法不包括（　　　）。</w:t>
        <w:br/>
        <w:t>A.热熔法</w:t>
        <w:br/>
        <w:t>B.冷粘法</w:t>
        <w:br/>
        <w:t>C.自粘法</w:t>
        <w:br/>
        <w:t>D.热风焊接法</w:t>
        <w:br/>
        <w:br/>
        <w:t xml:space="preserve">【答案】：A </w:t>
      </w:r>
    </w:p>
    <w:p>
      <w:r>
        <w:t>63、当总体是由差异明显的几部分组成时，往往选择（　　　）的方法。</w:t>
        <w:br/>
        <w:t>A.整群抽样</w:t>
        <w:br/>
        <w:t>B.等距抽样</w:t>
        <w:br/>
        <w:t>C.两阶段随机抽样</w:t>
        <w:br/>
        <w:t>D.分层抽样</w:t>
        <w:br/>
        <w:br/>
        <w:t xml:space="preserve">【答案】：D </w:t>
      </w:r>
    </w:p>
    <w:p>
      <w:r>
        <w:t>64、需要知道某批钢筋的抗拉强度，则（　　　）属于数理统计中的个体。</w:t>
        <w:br/>
        <w:t>A.该批钢筋中的全体</w:t>
        <w:br/>
        <w:t>B.该品种钢筋</w:t>
        <w:br/>
        <w:t>C.所用建筑部位的全部钢筋</w:t>
        <w:br/>
        <w:t>D.该批钢筋的每根钢筋</w:t>
        <w:br/>
        <w:br/>
        <w:t xml:space="preserve">【答案】：D </w:t>
      </w:r>
    </w:p>
    <w:p>
      <w:pPr>
        <w:sectPr w:rsidSect="00034616">
          <w:type w:val="nextPage"/>
          <w:pgSz w:w="12240" w:h="15840"/>
          <w:pgMar w:top="1440" w:right="1800" w:bottom="1440" w:left="1800" w:header="720" w:footer="720" w:gutter="0"/>
          <w:pgNumType w:start="18"/>
          <w:cols w:space="720"/>
          <w:titlePg w:val="0"/>
          <w:docGrid w:linePitch="360"/>
        </w:sectPr>
      </w:pPr>
    </w:p>
    <w:p>
      <w:r>
        <w:t>65、测定混凝土立方体抗压强度时采用的标准试件尺寸为（　　　）。</w:t>
        <w:br/>
        <w:t>A.100mm×100mm×100mm</w:t>
        <w:br/>
        <w:t>B.150mm×150mm×150mm</w:t>
        <w:br/>
        <w:t>C.200mm×200mm×200mm</w:t>
        <w:br/>
        <w:t>D.70.7mm×70.7mm×70.7mm</w:t>
        <w:br/>
        <w:br/>
        <w:t>【答案】：B</w:t>
      </w:r>
      <w:r>
        <w:t xml:space="preserve"> </w:t>
      </w:r>
    </w:p>
    <w:p>
      <w:r>
        <w:t>66、现场拌制的砂浆应随拌随用，当时期间最高气温超过30℃时，应在（　　　）内使用</w:t>
        <w:br/>
        <w:t>A.1h</w:t>
        <w:br/>
        <w:t>B.2h</w:t>
        <w:br/>
        <w:t>C.3h</w:t>
        <w:br/>
        <w:t>D.4h</w:t>
        <w:br/>
        <w:br/>
        <w:t xml:space="preserve">【答案】：B </w:t>
      </w:r>
    </w:p>
    <w:p>
      <w:r>
        <w:t>67、根据物资对工程质量和成本的影响程度材料可分为ABC三类，其中A类指（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C.指辅助材料，也就是占工程成本较小的物资</w:t>
        <w:br/>
        <w:t>D.以上都不是</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r>
        <w:t>68、该力系合力等于零是平面汇交力系平衡的（　　　）条件。</w:t>
        <w:br/>
        <w:t>A.充分条件</w:t>
        <w:br/>
        <w:t>B.必要条件</w:t>
        <w:br/>
        <w:t>C.充分必要条件</w:t>
        <w:br/>
        <w:t>D.既不充分也不必要条件</w:t>
        <w:br/>
        <w:br/>
        <w:t xml:space="preserve">【答案】：C </w:t>
      </w:r>
    </w:p>
    <w:p>
      <w:r>
        <w:t>69、浅埋式基础通常是指埋置深度在（　　　）以内的基础类型。</w:t>
        <w:br/>
        <w:t>A.5</w:t>
        <w:br/>
        <w:t>B.6m</w:t>
        <w:br/>
        <w:t>C.7m</w:t>
        <w:br/>
        <w:t>D.8m</w:t>
        <w:br/>
        <w:br/>
        <w:t xml:space="preserve">【答案】：A </w:t>
      </w:r>
    </w:p>
    <w:p>
      <w:r>
        <w:t>70、为不断揭示工程项目实施过程中在生产、技术、管理诸多方面的质量问题，通常采用PDCA循环方法。PDCA分为四个阶段，即计划P（Plan）、执行D（Do）、检查C（Check）和处置A（Action）阶段。其中将实际工作结果与计划内容相对比，通过检查，看是否达到预期效果，找出问题和异常情况，是指（　　　）阶段。</w:t>
        <w:br/>
        <w:t>A.计划P（Plan）</w:t>
        <w:br/>
        <w:t>B.执行D（Do）</w:t>
        <w:br/>
        <w:t>C.检查C（Check）</w:t>
        <w:br/>
        <w:t>D.处置A（Action）</w:t>
        <w:br/>
        <w:br/>
        <w:t xml:space="preserve">【答案】：C </w:t>
      </w:r>
    </w:p>
    <w:p>
      <w:r>
        <w:t>71、小砌块采用自然养护时，必须养护（　　　）d后方可使用。</w:t>
        <w:br/>
        <w:t>A.3</w:t>
        <w:br/>
        <w:t>B.7</w:t>
        <w:br/>
        <w:t>C.14</w:t>
        <w:br/>
        <w:t>D.28</w:t>
        <w:br/>
        <w:br/>
        <w:t xml:space="preserve">【答案】：D </w:t>
      </w:r>
    </w:p>
    <w:p>
      <w:pPr>
        <w:sectPr w:rsidSect="00034616">
          <w:type w:val="nextPage"/>
          <w:pgSz w:w="12240" w:h="15840"/>
          <w:pgMar w:top="1440" w:right="1800" w:bottom="1440" w:left="1800" w:header="720" w:footer="720" w:gutter="0"/>
          <w:pgNumType w:start="20"/>
          <w:cols w:space="720"/>
          <w:titlePg w:val="0"/>
          <w:docGrid w:linePitch="360"/>
        </w:sectPr>
      </w:pPr>
    </w:p>
    <w:p>
      <w:r>
        <w:t>72、不属于钢框木（竹）胶合板模板的面板有（　　　）。</w:t>
        <w:br/>
        <w:t>A.木胶合板</w:t>
        <w:br/>
        <w:t>B.竹胶合板</w:t>
        <w:br/>
        <w:t>C.纤维板</w:t>
        <w:br/>
        <w:t>D.单片木面竹芯胶合板</w:t>
        <w:br/>
        <w:br/>
        <w:t>【答案】：C</w:t>
      </w:r>
      <w:r>
        <w:t xml:space="preserve"> </w:t>
      </w:r>
    </w:p>
    <w:p>
      <w:r>
        <w:t>73、已知在双代号网络计划中，某工作有四项紧后工作，它们的最迟开始时间分别为第16天、第17天、第19天和第20天。如果该工作的持续时间为6天，则其最迟开始时间为（　　　）。</w:t>
        <w:br/>
        <w:t>A.10天</w:t>
        <w:br/>
        <w:t>B.11天</w:t>
        <w:br/>
        <w:t>C.12天</w:t>
        <w:br/>
        <w:t>D.14天</w:t>
        <w:br/>
        <w:br/>
        <w:t xml:space="preserve">【答案】：A </w:t>
      </w:r>
    </w:p>
    <w:p>
      <w:r>
        <w:t>74、工程设计的修改由（　　　）负责，建筑施工企业不得擅自修改工程设计。</w:t>
        <w:br/>
        <w:t>A.原设计单位</w:t>
        <w:br/>
        <w:t>B.建设单位</w:t>
        <w:br/>
        <w:t>C.监理单位</w:t>
        <w:br/>
        <w:t>D.施工单位</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r>
        <w:t>75、一般来说生产规模大，材料需用同一种数量也大，对于这种材料适宜哪种供应方式（　　　）。</w:t>
        <w:br/>
        <w:t>A.直达供应</w:t>
        <w:br/>
        <w:t>B.中转供应</w:t>
        <w:br/>
        <w:t>C.限额供应</w:t>
        <w:br/>
        <w:t>D.甲方供应</w:t>
        <w:br/>
        <w:br/>
        <w:t xml:space="preserve">【答案】：A </w:t>
      </w:r>
    </w:p>
    <w:p>
      <w:r>
        <w:t>76、工程量清单的项目编码应采用十二位阿拉伯数字表示，其中第五、六位数字的含义是（　　　）</w:t>
        <w:br/>
        <w:t>A.附录分类顺序码</w:t>
        <w:br/>
        <w:t>B.分部工程顺序码</w:t>
        <w:br/>
        <w:t>C.专业工程代码</w:t>
        <w:br/>
        <w:t>D.分项工程项目名称顺序码</w:t>
        <w:br/>
        <w:br/>
        <w:t xml:space="preserve">【答案】：B </w:t>
      </w:r>
    </w:p>
    <w:p>
      <w:r>
        <w:t>77、用人单位濒临破产进行法定整顿期间或者生产经营状况发生严重困难，确需裁减人员的，应当提前（　　　）日向工会或者全体员工说明情况，听取工会或者职工的意见，经向劳动行政部门报告后，可以裁减人员。</w:t>
        <w:br/>
        <w:t>A.30</w:t>
        <w:br/>
        <w:t>B.15</w:t>
        <w:br/>
        <w:t>C.60</w:t>
        <w:br/>
        <w:t>D.45</w:t>
        <w:br/>
        <w:br/>
        <w:t xml:space="preserve">【答案】：A </w:t>
      </w:r>
    </w:p>
    <w:p>
      <w:r>
        <w:t>78、按照操作者所承担的任务，依据定额及有关资料进行严格的数量控制，（　　　）是控制工程消耗的重要关口，是实现节约的重要手段。</w:t>
        <w:br/>
        <w:t>A.监督使用</w:t>
        <w:br/>
        <w:t>B.控制领发</w:t>
        <w:br/>
        <w:t>C.准确核算</w:t>
        <w:br/>
        <w:t>D.妥善保管</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79、下列哪一项不属于验收准备过程（　　　）。</w:t>
        <w:br/>
        <w:t>A.验收工具准备</w:t>
        <w:br/>
        <w:t>B.材料实物检验</w:t>
        <w:br/>
        <w:t>C.码放地点防护用具的准备</w:t>
        <w:br/>
        <w:t>D.合同或协议的准备</w:t>
        <w:br/>
        <w:br/>
        <w:t>【答案】：B</w:t>
      </w:r>
      <w:r>
        <w:t xml:space="preserve"> </w:t>
      </w:r>
    </w:p>
    <w:p>
      <w:r>
        <w:t>80、下列哪种砖是以黏土、页岩、煤矸石为主要原料，经过制坯成型、干燥、焙烧而成的一种具有多排小孔的制品。（　　　）</w:t>
        <w:br/>
        <w:t>A.蒸压灰砂砖</w:t>
        <w:br/>
        <w:t>B.烧结空心砖</w:t>
        <w:br/>
        <w:t>C.烧结普通砖</w:t>
        <w:br/>
        <w:t>D.烧结多孔砖</w:t>
        <w:br/>
        <w:br/>
        <w:t xml:space="preserve">【答案】：D </w:t>
      </w:r>
    </w:p>
    <w:p>
      <w:r>
        <w:t>81、砌筑砂浆的保水性指标用（　　　）表示。</w:t>
        <w:br/>
        <w:t>A.坍落度</w:t>
        <w:br/>
        <w:t>B.保水率</w:t>
        <w:br/>
        <w:t>C.沉人度</w:t>
        <w:br/>
        <w:t>D.分层度</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r>
        <w:t>82、细长压杆其他条件不变，只将长度增加一倍，则压杆的临界应力为原来的（　　　）倍。</w:t>
        <w:br/>
        <w:t>A.0.25</w:t>
        <w:br/>
        <w:t>B.0.5</w:t>
        <w:br/>
        <w:t>C.2</w:t>
        <w:br/>
        <w:t>D.4</w:t>
        <w:br/>
        <w:br/>
        <w:t xml:space="preserve">【答案】：A </w:t>
      </w:r>
    </w:p>
    <w:p>
      <w:r>
        <w:t>83、负有安全生产监督管理职责的部门应当建立举报制度，公开举报电话、信箱或者电子邮件地址，受理有关（　　　）的举报。</w:t>
        <w:br/>
        <w:t>A.劳工纠纷</w:t>
        <w:br/>
        <w:t>B.质量生产</w:t>
        <w:br/>
        <w:t>C.合同纠纷</w:t>
        <w:br/>
        <w:t>D.安全生产</w:t>
        <w:br/>
        <w:br/>
        <w:t xml:space="preserve">【答案】：D </w:t>
      </w:r>
    </w:p>
    <w:p>
      <w:r>
        <w:t>84、物资供销形式相对比较灵活，下列表述不正确的是（　　　）</w:t>
        <w:br/>
        <w:t>A.对通用的、用户比较分散的物资，由物资部门负责供应和销售</w:t>
        <w:br/>
        <w:t>B.对通用的、用户比较分散的物资，由生产部门来组织供销</w:t>
        <w:br/>
        <w:t>C.专用的、精度要求高、技术性能强、需要技术维修服务的机电产品，由生产部门来组织供销</w:t>
        <w:br/>
        <w:t>D.对一些批量较大、变化不大的物资，签订长期供货合同，直达供应</w:t>
        <w:br/>
        <w:br/>
        <w:t xml:space="preserve">【答案】：B </w:t>
      </w:r>
    </w:p>
    <w:p>
      <w:r>
        <w:t>85、硅酸盐水泥和普通硅酸盐水泥的印刷采用（　　　）；矿渣硅酸盐水泥的印刷采用（　　　）。</w:t>
        <w:br/>
        <w:t>A.红色、绿色</w:t>
        <w:br/>
        <w:t>B.蓝色、绿色</w:t>
        <w:br/>
        <w:t>C.黑色、绿色</w:t>
        <w:br/>
        <w:t>D.红色、蓝色</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p>
    <w:p>
      <w:r>
        <w:t>86、《生产安全事故报告和调查处理条例》规定，较大事故由（　　　）。</w:t>
        <w:br/>
        <w:t>A.国务院或国务院授权有关部门组织事故调查组进行调查</w:t>
        <w:br/>
        <w:t>B.事故发生地省级人民政府负责调查</w:t>
        <w:br/>
        <w:t>C.事故发生地设区的市级人民政府负责调查</w:t>
        <w:br/>
        <w:t>D.事故发生地县级人民政府负责调查</w:t>
        <w:br/>
        <w:br/>
        <w:t>【答案】：C</w:t>
      </w:r>
      <w:r>
        <w:t xml:space="preserve"> </w:t>
      </w:r>
    </w:p>
    <w:p>
      <w:r>
        <w:t>87、下列关于石油沥青的技术性质的说法中有误的是（　　　）。</w:t>
        <w:br/>
        <w:t>A.在一定的温度范围内，当温度升高，黏滞性随之增大，反之则降低</w:t>
        <w:br/>
        <w:t>B.黏滞性是反映材料内部阻碍其相对流动的一种特性，也是我国现行标准划分沥青牌号的主要性能指标</w:t>
        <w:br/>
        <w:t>C.石油沥青的塑性用延度表示，延度越大，塑性越好</w:t>
        <w:br/>
        <w:t>D.低温脆性主要取决于沥青的组分，当沥青中含有较多石蜡时，其抗低温能力就较差</w:t>
        <w:br/>
        <w:br/>
        <w:t xml:space="preserve">【答案】：A </w:t>
      </w:r>
    </w:p>
    <w:p>
      <w:r>
        <w:t>88、既能在低温条件下进行施工作业，又能在严寒或酷热的条件长期使用的防水卷材是（　　　）。</w:t>
        <w:br/>
        <w:t>A.再生橡胶改性沥青防水卷材</w:t>
        <w:br/>
        <w:t>B.二元乙丙橡胶防水卷材</w:t>
        <w:br/>
        <w:t>C.聚氯乙烯防水卷材</w:t>
        <w:br/>
        <w:t>D.聚氯乙烯一橡胶共混防水卷材</w:t>
        <w:br/>
        <w:br/>
        <w:t xml:space="preserve">【答案】：B </w:t>
      </w:r>
    </w:p>
    <w:p>
      <w:r>
        <w:t>89、（　　　）对工程项目中的安全生产负技术领导责任。</w:t>
        <w:br/>
        <w:t>A.项目经理</w:t>
        <w:br/>
        <w:t>B.安全员</w:t>
        <w:br/>
        <w:t>C.工程师</w:t>
        <w:br/>
        <w:t>D.施工员</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90、下列关于地下连续墙的说法错误的是（　　　）。</w:t>
        <w:br/>
        <w:t>A.地下连续墙可用作支护结构</w:t>
        <w:br/>
        <w:t>B.地下连续墙挡土又挡水</w:t>
        <w:br/>
        <w:t>C.地下连续墙可用作建筑物的承重结构</w:t>
        <w:br/>
        <w:t>D.地下连续墙不可作为地下室的外墙</w:t>
        <w:br/>
        <w:br/>
        <w:t>【答案】：D</w:t>
      </w:r>
      <w:r>
        <w:t xml:space="preserve"> </w:t>
      </w:r>
    </w:p>
    <w:p>
      <w:r>
        <w:t>91、防水混凝土的结构裂缝宽度不得大于（　　　）。</w:t>
        <w:br/>
        <w:t>A.0.1m</w:t>
        <w:br/>
        <w:t>B.0.3mm</w:t>
        <w:br/>
        <w:t>C.0.2mm</w:t>
        <w:br/>
        <w:t>D.0.4mm</w:t>
        <w:br/>
        <w:br/>
        <w:t xml:space="preserve">【答案】：C </w:t>
      </w:r>
    </w:p>
    <w:p>
      <w:r>
        <w:t>92、浅基础施工程序正确的是：（　　　）</w:t>
        <w:br/>
        <w:t>A.定位放线→产验槽→开挖土方→浇垫层→立模、扎钢筋→浇混冱土、养护→回填</w:t>
        <w:br/>
        <w:t>B.定位放线→浇垫层→开挖土方→验槽→浇混凝、养护→立模、扎钢筋→回填</w:t>
        <w:br/>
        <w:t>C.定位放线→开挖土方→验槽→立模、扎钢筋→浇垫层→浇混凝土、养护→回填</w:t>
        <w:br/>
        <w:t>D.定位放线→开挖土方→验槽→浇垫层→立模、扎钢筋→浇混凝土、养护→回填</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93、下列属于钢筋加工机械的是（　　　）</w:t>
        <w:br/>
        <w:t>A.钢筋冷拉机</w:t>
        <w:br/>
        <w:t>B.钢筋对焊机</w:t>
        <w:br/>
        <w:t>C.钢筋切断机</w:t>
        <w:br/>
        <w:t>D.钢筋套筒挤压机</w:t>
        <w:br/>
        <w:br/>
        <w:t>【答案】：C</w:t>
      </w:r>
      <w:r>
        <w:t xml:space="preserve"> </w:t>
      </w:r>
    </w:p>
    <w:p>
      <w:r>
        <w:t>94、对于一般抹灰所用材料的质量要求说法不正确的是（　　　）。</w:t>
        <w:br/>
        <w:t>A.品种和性能符合设计要求</w:t>
        <w:br/>
        <w:t>B.砂浆配合比符合设计要求</w:t>
        <w:br/>
        <w:t>C.水泥凝结时间及安定性复检合格</w:t>
        <w:br/>
        <w:t>D.抹灰用的石灰膏熟化期不小于10d</w:t>
        <w:br/>
        <w:br/>
        <w:t xml:space="preserve">【答案】：D </w:t>
      </w:r>
    </w:p>
    <w:p>
      <w:r>
        <w:t>95、分层抽样的特点是（　　　）。</w:t>
        <w:br/>
        <w:t>A.层内差异小，层间差异大</w:t>
        <w:br/>
        <w:t>B.层间差异小，层内差异大</w:t>
        <w:br/>
        <w:t>C.层问差异小</w:t>
        <w:br/>
        <w:t>D.层间差异大</w:t>
        <w:br/>
        <w:br/>
        <w:t xml:space="preserve">【答案】：A </w:t>
      </w:r>
    </w:p>
    <w:p>
      <w:r>
        <w:t>96、下列属于消耗性机具的是（　　　）。</w:t>
        <w:br/>
        <w:t>A.锯片</w:t>
        <w:br/>
        <w:t>B.千斤顶</w:t>
        <w:br/>
        <w:t>C.安全网</w:t>
        <w:br/>
        <w:t>D.切断机</w:t>
        <w:br/>
        <w:br/>
        <w:t xml:space="preserve">【答案】：A </w:t>
      </w:r>
    </w:p>
    <w:p>
      <w:pPr>
        <w:sectPr w:rsidSect="00034616">
          <w:type w:val="nextPage"/>
          <w:pgSz w:w="12240" w:h="15840"/>
          <w:pgMar w:top="1440" w:right="1800" w:bottom="1440" w:left="1800" w:header="720" w:footer="720" w:gutter="0"/>
          <w:pgNumType w:start="27"/>
          <w:cols w:space="720"/>
          <w:titlePg w:val="0"/>
          <w:docGrid w:linePitch="360"/>
        </w:sectPr>
      </w:pPr>
    </w:p>
    <w:p>
      <w:r>
        <w:t>97、下列哪一项不属于按定额反映的生产要素分类的方式（　　　）。</w:t>
        <w:br/>
        <w:t>A.劳动定额</w:t>
        <w:br/>
        <w:t>B.材料消耗定额</w:t>
        <w:br/>
        <w:t>C.施工定额</w:t>
        <w:br/>
        <w:t>D.机械台班定额</w:t>
        <w:br/>
        <w:br/>
        <w:t>【答案】：C</w:t>
      </w:r>
      <w:r>
        <w:t xml:space="preserve"> </w:t>
      </w:r>
    </w:p>
    <w:p>
      <w:r>
        <w:t>98、（　　　）良好的混凝土拌和物，易于浇注、振捣和成型。</w:t>
        <w:br/>
        <w:t>A.黏聚性</w:t>
        <w:br/>
        <w:t>B.流动性</w:t>
        <w:br/>
        <w:t>C.保水性</w:t>
        <w:br/>
        <w:t>D.泌水性</w:t>
        <w:br/>
        <w:br/>
        <w:t xml:space="preserve">【答案】：B </w:t>
      </w:r>
    </w:p>
    <w:p>
      <w:r>
        <w:t>99、普通混凝土小型砌块按照孔洞设置状况分为空心砌块和实心砌块两种，其中实心砌块的空心率为（　　　）。</w:t>
        <w:br/>
        <w:t>A.＜35％</w:t>
        <w:br/>
        <w:t>B.＜30</w:t>
        <w:br/>
        <w:t>C.＜25％</w:t>
        <w:br/>
        <w:t>D.＜20％</w:t>
        <w:br/>
        <w:br/>
        <w:t xml:space="preserve">【答案】：C </w:t>
      </w:r>
    </w:p>
    <w:p>
      <w:r>
        <w:t>100、在一定范围内，钢材的屈强比小，表明钢材在超过屈服点工作时（　　　）</w:t>
        <w:br/>
        <w:t>A.可靠性难以判断</w:t>
        <w:br/>
        <w:t>B.可靠性较低，结构不安全</w:t>
        <w:br/>
        <w:t>C.可靠性较高，较安全</w:t>
        <w:br/>
        <w:t>D.结构易破坏</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101、施工单位必须建立、健全施工质量的检验制度，严格工序管理，作好隐蔽工程的质量检查和记录。（　　　）工程在隐蔽前，施工单位应当通知建设单位和建设工程质量监督机构。</w:t>
        <w:br/>
        <w:t>A.主体</w:t>
        <w:br/>
        <w:t>B.装修</w:t>
        <w:br/>
        <w:t>C.隐蔽</w:t>
        <w:br/>
        <w:t>D.安装</w:t>
        <w:br/>
        <w:br/>
        <w:t>【答案】：C</w:t>
      </w:r>
      <w:r>
        <w:t xml:space="preserve"> </w:t>
      </w:r>
    </w:p>
    <w:p>
      <w:r>
        <w:t>102、2013年1月,甲建筑材料公司聘请王某担任推销员,但2013年3月,由于王某怀孕,身体健康状况欠佳,未能完成任务,为此,公司按合同的约定扣减工资,只发生活费,其后,又有两个月均未能完成承包任务,因此,甲公司做出解除与王某的劳动合同。下列选项中表述正确的是( )。（  ）</w:t>
        <w:br/>
        <w:t>A.由于在试用期内,甲公司可以随时解除劳动合同</w:t>
        <w:br/>
        <w:t>B.由于王某不能胜任工作,甲公司应提前30日通知王某,解除劳动合同</w:t>
        <w:br/>
        <w:t>C.甲公司可以支付王某一个月工资后解除劳动合同</w:t>
        <w:br/>
        <w:t>D.由于王某在怀孕期间,所以甲公司不能解除劳动合同</w:t>
        <w:br/>
        <w:br/>
        <w:t xml:space="preserve">【答案】：D </w:t>
      </w:r>
    </w:p>
    <w:p>
      <w:r>
        <w:t>103、下列哪种砖不得用于长期受热200℃以上，受急冷急热和有机酸性介质侵蚀的建筑部位。（　　　）</w:t>
        <w:br/>
        <w:t>A.蒸压灰砂砖</w:t>
        <w:br/>
        <w:t>B.烧结空心砖</w:t>
        <w:br/>
        <w:t>C.烧结普通砖</w:t>
        <w:br/>
        <w:t>D.混凝土多孔砖</w:t>
        <w:br/>
        <w:br/>
        <w:t xml:space="preserve">【答案】：A </w:t>
      </w:r>
    </w:p>
    <w:p>
      <w:pPr>
        <w:sectPr w:rsidSect="00034616">
          <w:type w:val="nextPage"/>
          <w:pgSz w:w="12240" w:h="15840"/>
          <w:pgMar w:top="1440" w:right="1800" w:bottom="1440" w:left="1800" w:header="720" w:footer="720" w:gutter="0"/>
          <w:pgNumType w:start="29"/>
          <w:cols w:space="720"/>
          <w:titlePg w:val="0"/>
          <w:docGrid w:linePitch="360"/>
        </w:sectPr>
      </w:pPr>
    </w:p>
    <w:p>
      <w:r>
        <w:t>104、气候干燥的环境中，不宜使用（　　　）</w:t>
        <w:br/>
        <w:t>A.火山灰水泥</w:t>
        <w:br/>
        <w:t>B.矿渣水泥</w:t>
        <w:br/>
        <w:t>C.高铝水泥</w:t>
        <w:br/>
        <w:t>D.普通水泥</w:t>
        <w:br/>
        <w:br/>
        <w:t>【答案】：A</w:t>
      </w:r>
      <w:r>
        <w:t xml:space="preserve"> </w:t>
      </w:r>
    </w:p>
    <w:p>
      <w:r>
        <w:t>105、砌筑工程中，每次搭设脚手架的高度为1.2m左右，称为（  ）。</w:t>
        <w:br/>
        <w:t>A.二步架高度</w:t>
        <w:br/>
        <w:t>B.一步架高度</w:t>
        <w:br/>
        <w:t>C.施工高度</w:t>
        <w:br/>
        <w:t>D.最大搭设高度</w:t>
        <w:br/>
        <w:br/>
        <w:t xml:space="preserve">【答案】：B </w:t>
      </w:r>
    </w:p>
    <w:p>
      <w:r>
        <w:t>106、关于水灰比对混凝土拌合物特性的影响，说法不正确的是（　　　）。</w:t>
        <w:br/>
        <w:t>A.水灰比越大，黏聚性越差</w:t>
        <w:br/>
        <w:t>B.水灰比越小，保水性越好</w:t>
        <w:br/>
        <w:t>C.水灰比过大会产生离析现象</w:t>
        <w:br/>
        <w:t>D.水灰比越大，坍落度越小</w:t>
        <w:br/>
        <w:br/>
        <w:t xml:space="preserve">【答案】：D </w:t>
      </w:r>
    </w:p>
    <w:p>
      <w:r>
        <w:t>107、多层建筑物在计算建筑面积时，建筑物净高在1.20m至2.10m时应计算（　　　）。</w:t>
        <w:br/>
        <w:t>A.全部面积</w:t>
        <w:br/>
        <w:t>B.1/2面积</w:t>
        <w:br/>
        <w:t>C.1/3面积</w:t>
        <w:br/>
        <w:t>D.1/4面积</w:t>
        <w:br/>
        <w:br/>
        <w:t xml:space="preserve">【答案】：B </w:t>
      </w:r>
    </w:p>
    <w:p>
      <w:pPr>
        <w:sectPr w:rsidSect="00034616">
          <w:type w:val="nextPage"/>
          <w:pgSz w:w="12240" w:h="15840"/>
          <w:pgMar w:top="1440" w:right="1800" w:bottom="1440" w:left="1800" w:header="720" w:footer="720" w:gutter="0"/>
          <w:pgNumType w:start="30"/>
          <w:cols w:space="720"/>
          <w:titlePg w:val="0"/>
          <w:docGrid w:linePitch="360"/>
        </w:sectPr>
      </w:pPr>
    </w:p>
    <w:p>
      <w:r>
        <w:t>108、关于建筑物面积计算规则的表述，错误的是（　　　）。</w:t>
        <w:br/>
        <w:t>A.建筑物外墙外侧有保温隔热层的，应按保温隔热层中心线计算建筑面积</w:t>
        <w:br/>
        <w:t>B.B以幕墙作为围护结构的建筑物，应按幕墙外边线计算建筑面积</w:t>
        <w:br/>
        <w:t>C.高低联跨的建筑物，应以高跨结构外边线为界分别计算建筑面积</w:t>
        <w:br/>
        <w:t>D.建筑物内的变形缝，应按其自然层合并在建筑物面积内计算</w:t>
        <w:br/>
        <w:br/>
        <w:t>【答案】：A</w:t>
      </w:r>
      <w:r>
        <w:t xml:space="preserve"> </w:t>
      </w:r>
    </w:p>
    <w:p>
      <w:r>
        <w:t>109、水泥砂浆及预拌砌筑砂浆的强度等级可分为（　　　）个强度等级。</w:t>
        <w:br/>
        <w:t>A.5</w:t>
        <w:br/>
        <w:t>B.6</w:t>
        <w:br/>
        <w:t>C.7</w:t>
        <w:br/>
        <w:t>D.8</w:t>
        <w:br/>
        <w:br/>
        <w:t xml:space="preserve">【答案】：C </w:t>
      </w:r>
    </w:p>
    <w:p>
      <w:r>
        <w:t>110、固定端约束通常有（　　　）个约束反力。</w:t>
        <w:br/>
        <w:t>A.一</w:t>
        <w:br/>
        <w:t>B.二</w:t>
        <w:br/>
        <w:t>C.三</w:t>
        <w:br/>
        <w:t>D.四</w:t>
        <w:br/>
        <w:br/>
        <w:t xml:space="preserve">【答案】：C </w:t>
      </w:r>
    </w:p>
    <w:p>
      <w:pPr>
        <w:sectPr w:rsidSect="00034616">
          <w:type w:val="nextPage"/>
          <w:pgSz w:w="12240" w:h="15840"/>
          <w:pgMar w:top="1440" w:right="1800" w:bottom="1440" w:left="1800" w:header="720" w:footer="720" w:gutter="0"/>
          <w:pgNumType w:start="31"/>
          <w:cols w:space="720"/>
          <w:titlePg w:val="0"/>
          <w:docGrid w:linePitch="360"/>
        </w:sectPr>
      </w:pPr>
      <w:r>
        <w:t>111、承重部分为钢筋混凝土梁柱体系，墙体只起围护和分隔作用的结构称为（   ）</w:t>
        <w:br/>
        <w:t>A.砌体结构</w:t>
        <w:br/>
        <w:t>B.框架结构</w:t>
        <w:br/>
        <w:t>C.混合结构</w:t>
        <w:br/>
        <w:t>D.空间结构</w:t>
        <w:br/>
        <w:br/>
        <w:t xml:space="preserve">【答案】：B </w:t>
      </w:r>
    </w:p>
    <w:p>
      <w:r>
        <w:t>112、下列各选项中,不属于《建筑法》规定约束的是( )。（  ）</w:t>
        <w:br/>
        <w:t>A.建筑工程发包与承包</w:t>
        <w:br/>
        <w:t>B.建筑工程涉及的土地征用</w:t>
        <w:br/>
        <w:t>C.建筑安全生产管理</w:t>
        <w:br/>
        <w:t>D.建筑工程质量管理</w:t>
        <w:br/>
        <w:br/>
        <w:t xml:space="preserve">【答案】：B </w:t>
      </w:r>
    </w:p>
    <w:p>
      <w:r>
        <w:t>113、施工单位必须按照工程设计要求、施工技术标准和合同约定，对建筑材料、建筑构配件、设备和商品混凝土进行检验，检验应当有书面记录和专人签字；未经检验或者检验不合格的，（　　　）使用。</w:t>
        <w:br/>
        <w:t>A.不得</w:t>
        <w:br/>
        <w:t>B.可以</w:t>
        <w:br/>
        <w:t>C.选择性</w:t>
        <w:br/>
        <w:t>D.适量</w:t>
        <w:br/>
        <w:br/>
        <w:t xml:space="preserve">【答案】：A </w:t>
      </w:r>
    </w:p>
    <w:p>
      <w:r>
        <w:t>114、砌筑毛石砌体时，砌筑砂浆的细骨料宜选用（　　　）。</w:t>
        <w:br/>
        <w:t>A.粗砂</w:t>
        <w:br/>
        <w:t>B.中砂</w:t>
        <w:br/>
        <w:t>C.细砂</w:t>
        <w:br/>
        <w:t>D.特细砂</w:t>
        <w:br/>
        <w:br/>
        <w:t xml:space="preserve">【答案】：A </w:t>
      </w:r>
    </w:p>
    <w:p>
      <w:pPr>
        <w:sectPr w:rsidSect="00034616">
          <w:type w:val="nextPage"/>
          <w:pgSz w:w="12240" w:h="15840"/>
          <w:pgMar w:top="1440" w:right="1800" w:bottom="1440" w:left="1800" w:header="720" w:footer="720" w:gutter="0"/>
          <w:pgNumType w:start="32"/>
          <w:cols w:space="720"/>
          <w:titlePg w:val="0"/>
          <w:docGrid w:linePitch="360"/>
        </w:sectPr>
      </w:pPr>
    </w:p>
    <w:p>
      <w:r>
        <w:t>115、（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【答案】：B</w:t>
      </w:r>
      <w:r>
        <w:t xml:space="preserve"> </w:t>
      </w:r>
    </w:p>
    <w:p>
      <w:r>
        <w:t>116、以下水泥熟料矿物中早期强度及后期强度都比较高的是（　　　）作用。</w:t>
        <w:br/>
        <w:t>A.C3S</w:t>
        <w:br/>
        <w:t>B.C2S</w:t>
        <w:br/>
        <w:t>C.C3A</w:t>
        <w:br/>
        <w:t>D.C4AF</w:t>
        <w:br/>
        <w:br/>
        <w:t xml:space="preserve">【答案】：A </w:t>
      </w:r>
    </w:p>
    <w:p>
      <w:r>
        <w:t>117、按照标准制作方法制成边长为150mm的标准立方体试件,在标准条件（温度20℃±2℃,相对湿度为95%以上）下养护( ),然后采用标准试验方法测得的极限抗压强度值,称为混凝土的立方体抗压强度。（  ）</w:t>
        <w:br/>
        <w:t>A.3d</w:t>
        <w:br/>
        <w:t>B.7d</w:t>
        <w:br/>
        <w:t>C.30d</w:t>
        <w:br/>
        <w:t>D.28d</w:t>
        <w:br/>
        <w:br/>
        <w:t xml:space="preserve">【答案】：D </w:t>
      </w:r>
    </w:p>
    <w:p>
      <w:pPr>
        <w:sectPr w:rsidSect="00034616">
          <w:type w:val="nextPage"/>
          <w:pgSz w:w="12240" w:h="15840"/>
          <w:pgMar w:top="1440" w:right="1800" w:bottom="1440" w:left="1800" w:header="720" w:footer="720" w:gutter="0"/>
          <w:pgNumType w:start="33"/>
          <w:cols w:space="720"/>
          <w:titlePg w:val="0"/>
          <w:docGrid w:linePitch="360"/>
        </w:sectPr>
      </w:pPr>
    </w:p>
    <w:p>
      <w:r>
        <w:t>118、名义屈服强度对应于试样产生（　　　）的塑性变形时的应力值。</w:t>
        <w:br/>
        <w:t>A.0.5％</w:t>
        <w:br/>
        <w:t>B.0.2％</w:t>
        <w:br/>
        <w:t>C.0.15％</w:t>
        <w:br/>
        <w:t>D.1.0%</w:t>
        <w:br/>
        <w:br/>
        <w:t>【答案】：B</w:t>
      </w:r>
      <w:r>
        <w:t xml:space="preserve"> </w:t>
      </w:r>
    </w:p>
    <w:p>
      <w:r>
        <w:t>119、混凝土施工质量验收规范规定，粗集料的最大粒径不得大于钢筋最小间距的（　　　）。</w:t>
        <w:br/>
        <w:t>A.1/2</w:t>
        <w:br/>
        <w:t>B.1/3</w:t>
        <w:br/>
        <w:t>C.3/4</w:t>
        <w:br/>
        <w:t>D.1/4</w:t>
        <w:br/>
        <w:br/>
        <w:t xml:space="preserve">【答案】：C </w:t>
      </w:r>
    </w:p>
    <w:p>
      <w:r>
        <w:t>120、热轧带肋钢筋进行拉伸试验时，其伸长率记为（　　　）。</w:t>
        <w:br/>
        <w:t>A.δ5</w:t>
        <w:br/>
        <w:t>B.δ10</w:t>
        <w:br/>
        <w:t>C.δ100</w:t>
        <w:br/>
        <w:t>D.δ200</w:t>
        <w:br/>
        <w:br/>
        <w:t xml:space="preserve">【答案】：A </w:t>
      </w:r>
    </w:p>
    <w:p>
      <w:r>
        <w:t>121、建设工程项目总进度目标的控制是（　　　）项目管理的任务。</w:t>
        <w:br/>
        <w:t>A.施工方</w:t>
        <w:br/>
        <w:t>B.设计方</w:t>
        <w:br/>
        <w:t>C.业主方</w:t>
        <w:br/>
        <w:t>D.供货方</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122、普通混凝土用砂应选择（　　　）较好。</w:t>
        <w:br/>
        <w:t>A.空隙率小</w:t>
        <w:br/>
        <w:t>B.尽可能粗</w:t>
        <w:br/>
        <w:t>C.越粗越好下尽可能粗</w:t>
        <w:br/>
        <w:t>D.在空隙率小的条件</w:t>
        <w:br/>
        <w:br/>
        <w:t>【答案】：D</w:t>
      </w:r>
      <w:r>
        <w:t xml:space="preserve"> </w:t>
      </w:r>
    </w:p>
    <w:p>
      <w:r>
        <w:t>123、石灰陈伏是为了消除（　　　）的危害。</w:t>
        <w:br/>
        <w:t>A.欠火石灰</w:t>
        <w:br/>
        <w:t>B.过火石灰</w:t>
        <w:br/>
        <w:t>C.生石灰</w:t>
        <w:br/>
        <w:t>D.消石灰</w:t>
        <w:br/>
        <w:br/>
        <w:t xml:space="preserve">【答案】：B </w:t>
      </w:r>
    </w:p>
    <w:p>
      <w:r>
        <w:t>124、能够用数据变动的幅度来反映其分散状况的特征值是（　　　）。</w:t>
        <w:br/>
        <w:t>A.算术平均值</w:t>
        <w:br/>
        <w:t>B.极差</w:t>
        <w:br/>
        <w:t>C.标准偏差</w:t>
        <w:br/>
        <w:t>D.变异系数</w:t>
        <w:br/>
        <w:br/>
        <w:t xml:space="preserve">【答案】：B </w:t>
      </w:r>
    </w:p>
    <w:p>
      <w:r>
        <w:t>125、建筑业企业各资质等级标准和各类别等级资质企业承担工程的具体范围，由（　　　）会同国务院有关部门制定。</w:t>
        <w:br/>
        <w:t>A.国务院国有资产管理部门</w:t>
        <w:br/>
        <w:t>B.国务院建设主管部门</w:t>
        <w:br/>
        <w:t>C.该类企业工商注册地的建设行政主管部门</w:t>
        <w:br/>
        <w:t>D.省、自治区及直辖市建设主管部门</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126、普通混凝土的抗压强度测定，若采用100×100×100mm的立方体试件，则试验结果应乘以折算系数（　　　）。</w:t>
        <w:br/>
        <w:t>A.0.90</w:t>
        <w:br/>
        <w:t>B.0.95</w:t>
        <w:br/>
        <w:t>C.1.0</w:t>
        <w:br/>
        <w:t>D.1.05</w:t>
        <w:br/>
        <w:br/>
        <w:t>【答案】：B</w:t>
      </w:r>
      <w:r>
        <w:t xml:space="preserve"> </w:t>
      </w:r>
    </w:p>
    <w:p>
      <w:r>
        <w:t>127、下列关于沥青材料分类和应用的说法中有误的是（　　　）。</w:t>
        <w:br/>
        <w:t>A.焦油沥青可分为煤沥青和页岩沥青</w:t>
        <w:br/>
        <w:t>B.沥青是憎水材料，有良好的防水性</w:t>
        <w:br/>
        <w:t>C.具有很强的抗腐蚀性，能抵抗强烈的酸、碱、盐类等侵蚀性液体和气体的侵蚀</w:t>
        <w:br/>
        <w:t>D.有良好的塑性，能适应基材的变形</w:t>
        <w:br/>
        <w:br/>
        <w:t xml:space="preserve">【答案】：C </w:t>
      </w:r>
    </w:p>
    <w:p>
      <w:r>
        <w:t>128、材料采购计划是(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pPr>
        <w:sectPr w:rsidSect="00034616">
          <w:type w:val="nextPage"/>
          <w:pgSz w:w="12240" w:h="15840"/>
          <w:pgMar w:top="1440" w:right="1800" w:bottom="1440" w:left="1800" w:header="720" w:footer="720" w:gutter="0"/>
          <w:pgNumType w:start="36"/>
          <w:cols w:space="720"/>
          <w:titlePg w:val="0"/>
          <w:docGrid w:linePitch="360"/>
        </w:sectPr>
      </w:pPr>
      <w:r>
        <w:t>129、（　　　）是个体数据与均值离差平方和的算术平均数的算术根。</w:t>
        <w:br/>
        <w:t>A.极差</w:t>
        <w:br/>
        <w:t>B.标准差</w:t>
        <w:br/>
        <w:t>C.中位数</w:t>
        <w:br/>
        <w:t>D.变异系数</w:t>
        <w:br/>
        <w:br/>
        <w:t xml:space="preserve">【答案】：B </w:t>
      </w:r>
    </w:p>
    <w:p>
      <w:r>
        <w:t>130、属于进度纠偏的管理措施（　　　）。</w:t>
        <w:br/>
        <w:t>A.调整工作流程组织</w:t>
        <w:br/>
        <w:t>B.调整进度管理办法</w:t>
        <w:br/>
        <w:t>C.改变施工方法</w:t>
        <w:br/>
        <w:t>D.及时解决工程支付款</w:t>
        <w:br/>
        <w:br/>
        <w:t xml:space="preserve">【答案】：B </w:t>
      </w:r>
    </w:p>
    <w:p>
      <w:r>
        <w:t>131、下列关于力偶的说法正确的是（　　　）</w:t>
        <w:br/>
        <w:t>A.力偶在任一轴上的投影恒为零，可以用一个合力来代替</w:t>
        <w:br/>
        <w:t>B.力偶可以和一个力平衡</w:t>
        <w:br/>
        <w:t>C.力偶不会使物体移动，只能转动</w:t>
        <w:br/>
        <w:t>D.力偶矩与矩心位置有关。</w:t>
        <w:br/>
        <w:br/>
        <w:t xml:space="preserve">【答案】：C </w:t>
      </w:r>
    </w:p>
    <w:p>
      <w:r>
        <w:t>132、现浇钢筋混凝土框架结构中竖向钢筋的连接，宜采用（　　　）。</w:t>
        <w:br/>
        <w:t>A.闪光对焊</w:t>
        <w:br/>
        <w:t>B.电弧焊</w:t>
        <w:br/>
        <w:t>C.电阻点焊</w:t>
        <w:br/>
        <w:t>D.电渣压力焊</w:t>
        <w:br/>
        <w:br/>
        <w:t xml:space="preserve">【答案】：D </w:t>
      </w:r>
    </w:p>
    <w:p>
      <w:pPr>
        <w:sectPr w:rsidSect="00034616">
          <w:type w:val="nextPage"/>
          <w:pgSz w:w="12240" w:h="15840"/>
          <w:pgMar w:top="1440" w:right="1800" w:bottom="1440" w:left="1800" w:header="720" w:footer="720" w:gutter="0"/>
          <w:pgNumType w:start="37"/>
          <w:cols w:space="720"/>
          <w:titlePg w:val="0"/>
          <w:docGrid w:linePitch="360"/>
        </w:sectPr>
      </w:pPr>
    </w:p>
    <w:p>
      <w:r>
        <w:t>133、材料采购计划是（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【答案】：B</w:t>
      </w:r>
      <w:r>
        <w:t xml:space="preserve"> </w:t>
      </w:r>
    </w:p>
    <w:p>
      <w:r>
        <w:t>134、在低碳钢拉伸试验中比例极限对应的阶段是（　　　）</w:t>
        <w:br/>
        <w:t>A.弹性阶段</w:t>
        <w:br/>
        <w:t>B.屈服阶段</w:t>
        <w:br/>
        <w:t>C.强化阶段</w:t>
        <w:br/>
        <w:t>D.颈缩阶段</w:t>
        <w:br/>
        <w:br/>
        <w:t xml:space="preserve">【答案】：A </w:t>
      </w:r>
    </w:p>
    <w:p>
      <w:r>
        <w:t>135、2005年2月1日小李经过面试合格后并与某建筑公司签订了为期5年的用工合同,并约定了试用期,则试用期最迟至( )。（  ）</w:t>
        <w:br/>
        <w:t>A.2005年2月28日</w:t>
        <w:br/>
        <w:t>B.2005年5月31日</w:t>
        <w:br/>
        <w:t>C.2005年8月1日</w:t>
        <w:br/>
        <w:t>D.2006年2月1日</w:t>
        <w:br/>
        <w:br/>
        <w:t xml:space="preserve">【答案】：C </w:t>
      </w:r>
    </w:p>
    <w:p>
      <w:r>
        <w:t>136、房屋建筑工程、市政公用工程施工总承包企业资质等级均分为( )。（  ）</w:t>
        <w:br/>
        <w:t>A.特级、一级、二级</w:t>
        <w:br/>
        <w:t>B.一级、二级、三级</w:t>
        <w:br/>
        <w:t>C.特级、一级、二级、三级</w:t>
        <w:br/>
        <w:t>D.甲级、乙级、丙级门</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r>
        <w:t>137、常用的钢、板桩施工机械有自由落锤、气动锤、柴油锤、振动锤,使用较多的是(</w:t>
      </w:r>
      <w:r>
        <w:t xml:space="preserve"> )。（ </w:t>
      </w:r>
    </w:p>
    <w:p>
      <w:r>
        <w:t xml:space="preserve"> ）</w:t>
        <w:br/>
        <w:t>A.自由落锤</w:t>
        <w:br/>
        <w:t>B.气动锤</w:t>
        <w:br/>
        <w:t>C.柴油锤</w:t>
        <w:br/>
        <w:t>D.振动锤</w:t>
        <w:br/>
        <w:br/>
        <w:t>【答案】：D</w:t>
      </w:r>
      <w:r>
        <w:t xml:space="preserve"> </w:t>
      </w:r>
    </w:p>
    <w:p>
      <w:r>
        <w:t>138、一般屋面用的沥青，软化点应比本地区屋面可能达到的最高温度高（　　　）℃以避免夏季流淌。</w:t>
        <w:br/>
        <w:t>A.5～10</w:t>
        <w:br/>
        <w:t>B.10～15</w:t>
        <w:br/>
        <w:t>C.15～20</w:t>
        <w:br/>
        <w:t>D.20～25</w:t>
        <w:br/>
        <w:br/>
        <w:t xml:space="preserve">【答案】：D </w:t>
      </w:r>
    </w:p>
    <w:p>
      <w:r>
        <w:t>139、抹灰不需要做护角的地方有（　　　）</w:t>
        <w:br/>
        <w:t>A.室内墙阳角</w:t>
        <w:br/>
        <w:t>B.顶棚梁的阳角</w:t>
        <w:br/>
        <w:t>C.室内柱阳角</w:t>
        <w:br/>
        <w:t>D.门洞阳角</w:t>
        <w:br/>
        <w:br/>
        <w:t xml:space="preserve">【答案】：B </w:t>
      </w:r>
    </w:p>
    <w:p>
      <w:r>
        <w:t>140、下列哪一项属于流动资产投资( )。（  ）</w:t>
        <w:br/>
        <w:t>A.经营项目铺底流动资金</w:t>
        <w:br/>
        <w:t>B.建设工程费</w:t>
        <w:br/>
        <w:t>C.预备费</w:t>
        <w:br/>
        <w:t>D.建设期贷款利息</w:t>
        <w:br/>
        <w:br/>
        <w:t xml:space="preserve">【答案】：A </w:t>
      </w:r>
    </w:p>
    <w:p>
      <w:pPr>
        <w:sectPr w:rsidSect="00034616">
          <w:type w:val="nextPage"/>
          <w:pgSz w:w="12240" w:h="15840"/>
          <w:pgMar w:top="1440" w:right="1800" w:bottom="1440" w:left="1800" w:header="720" w:footer="720" w:gutter="0"/>
          <w:pgNumType w:start="39"/>
          <w:cols w:space="720"/>
          <w:titlePg w:val="0"/>
          <w:docGrid w:linePitch="360"/>
        </w:sectPr>
      </w:pPr>
    </w:p>
    <w:p>
      <w:r>
        <w:t>141、冷轧带肋钢筋按（　　　）分为四个牌号，分别为CRB550、CRB650、CRB800和CRB970。</w:t>
        <w:br/>
        <w:t>A.抗拉强度</w:t>
        <w:br/>
        <w:t>B.屈服强度</w:t>
        <w:br/>
        <w:t>C.抗折强度</w:t>
        <w:br/>
        <w:t>D.抗弯强度</w:t>
        <w:br/>
        <w:br/>
        <w:t>【答案】：A</w:t>
      </w:r>
      <w:r>
        <w:t xml:space="preserve"> </w:t>
      </w:r>
    </w:p>
    <w:p>
      <w:r>
        <w:t>142、总承包服务费属于下列哪一项清单的内容（　　　）。</w:t>
        <w:br/>
        <w:t>A.分部分项工程量清单表</w:t>
        <w:br/>
        <w:t>B.措施项目清单</w:t>
        <w:br/>
        <w:t>C.其他项目清单</w:t>
        <w:br/>
        <w:t>D.规费、税金项目清单表</w:t>
        <w:br/>
        <w:br/>
        <w:t xml:space="preserve">【答案】：C </w:t>
      </w:r>
    </w:p>
    <w:p>
      <w:r>
        <w:t>143、砖墙的灰缝厚度一般为（　　　）。</w:t>
        <w:br/>
        <w:t>A.6mm</w:t>
        <w:br/>
        <w:t>B.10mm</w:t>
        <w:br/>
        <w:t>C.15mm</w:t>
        <w:br/>
        <w:t>D.20mm</w:t>
        <w:br/>
        <w:br/>
        <w:t xml:space="preserve">【答案】：B </w:t>
      </w:r>
    </w:p>
    <w:p>
      <w:r>
        <w:t>144、质量手册是企业质量管理系统的（　　　）文件。</w:t>
        <w:br/>
        <w:t>A.操作性</w:t>
        <w:br/>
        <w:t>B.实施性</w:t>
        <w:br/>
        <w:t>C.纲领性</w:t>
        <w:br/>
        <w:t>D.程序性</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p>
    <w:p>
      <w:r>
        <w:t>145、《普通混凝土配合比设计规程》JGJ55一2011中规定，抗渗等级等于或大于（　　　）级的混凝土称为抗渗混凝土。</w:t>
        <w:br/>
        <w:t>A.P4</w:t>
        <w:br/>
        <w:t>B.P6</w:t>
        <w:br/>
        <w:t>C.P8</w:t>
        <w:br/>
        <w:t>D.P10</w:t>
        <w:br/>
        <w:br/>
        <w:t>【答案】：B</w:t>
      </w:r>
      <w:r>
        <w:t xml:space="preserve"> </w:t>
      </w:r>
    </w:p>
    <w:p>
      <w:r>
        <w:t>146、线弹性平面弯曲时，中性轴通过横截面（　　　）。</w:t>
        <w:br/>
        <w:t>A.重心</w:t>
        <w:br/>
        <w:t>B.质心</w:t>
        <w:br/>
        <w:t>C.弯心</w:t>
        <w:br/>
        <w:t>D.形心</w:t>
        <w:br/>
        <w:br/>
        <w:t xml:space="preserve">【答案】：D </w:t>
      </w:r>
    </w:p>
    <w:p>
      <w:r>
        <w:t>147、工程量清单项目编码按《建设工程工程量清单计价规范》（　　　）B50500一2013）规定，第三、四位数字表示（　　　）</w:t>
        <w:br/>
        <w:t>A.附录分类顺序码</w:t>
        <w:br/>
        <w:t>B.分部工程顺序码</w:t>
        <w:br/>
        <w:t>C.专业工程代码</w:t>
        <w:br/>
        <w:t>D.分项工程项目名称顺序码</w:t>
        <w:br/>
        <w:br/>
        <w:t xml:space="preserve">【答案】：A </w:t>
      </w:r>
    </w:p>
    <w:p>
      <w:pPr>
        <w:sectPr w:rsidSect="00034616">
          <w:type w:val="nextPage"/>
          <w:pgSz w:w="12240" w:h="15840"/>
          <w:pgMar w:top="1440" w:right="1800" w:bottom="1440" w:left="1800" w:header="720" w:footer="720" w:gutter="0"/>
          <w:pgNumType w:start="41"/>
          <w:cols w:space="720"/>
          <w:titlePg w:val="0"/>
          <w:docGrid w:linePitch="360"/>
        </w:sectPr>
      </w:pPr>
      <w:r>
        <w:t>148、混凝土在运输时不应产生离析和分层现象，如有离析现象，则必须在浇注混凝土前进行（　　　）</w:t>
        <w:br/>
        <w:t>A.加水</w:t>
        <w:br/>
        <w:t>B.二次搅拌</w:t>
        <w:br/>
        <w:t>C.二次配合比设计</w:t>
        <w:br/>
        <w:t>D.振捣</w:t>
        <w:br/>
        <w:br/>
        <w:t xml:space="preserve">【答案】：B </w:t>
      </w:r>
    </w:p>
    <w:p>
      <w:r>
        <w:t>149、仅适用于压垂直桩及软土地基的沉桩施工方法（　　　）</w:t>
        <w:br/>
        <w:t>A.锤击沉桩法</w:t>
        <w:br/>
        <w:t>B.水冲沉桩法</w:t>
        <w:br/>
        <w:t>C.静力压桩法</w:t>
        <w:br/>
        <w:t>D.振动沉桩法</w:t>
        <w:br/>
        <w:br/>
        <w:t xml:space="preserve">【答案】：C </w:t>
      </w:r>
    </w:p>
    <w:p>
      <w:r>
        <w:t>150、下列哪一项属于流动资产投资（　　　）。</w:t>
        <w:br/>
        <w:t>A.经营项目铺底流动资金</w:t>
        <w:br/>
        <w:t>B.建设工程费</w:t>
        <w:br/>
        <w:t>C.预备费</w:t>
        <w:br/>
        <w:t>D.建设期贷款利息</w:t>
        <w:br/>
        <w:br/>
        <w:t xml:space="preserve">【答案】：A </w:t>
      </w:r>
    </w:p>
    <w:p>
      <w:r>
        <w:t>151、在统计工作中，可以根据产品的质量管理规程或实际（　　　）选定总体的范围。</w:t>
        <w:br/>
        <w:t>A.工作需要</w:t>
        <w:br/>
        <w:t>B.功能需要</w:t>
        <w:br/>
        <w:t>C.特性需要</w:t>
        <w:br/>
        <w:t>D.其他需求</w:t>
        <w:br/>
        <w:br/>
        <w:t xml:space="preserve">【答案】：A </w:t>
      </w:r>
    </w:p>
    <w:p>
      <w:pPr>
        <w:sectPr w:rsidSect="00034616">
          <w:type w:val="nextPage"/>
          <w:pgSz w:w="12240" w:h="15840"/>
          <w:pgMar w:top="1440" w:right="1800" w:bottom="1440" w:left="1800" w:header="720" w:footer="720" w:gutter="0"/>
          <w:pgNumType w:start="42"/>
          <w:cols w:space="720"/>
          <w:titlePg w:val="0"/>
          <w:docGrid w:linePitch="360"/>
        </w:sectPr>
      </w:pPr>
      <w:r>
        <w:t>152、砌筑砂浆的流动性指标用（　　　）表示。</w:t>
        <w:br/>
        <w:t>A.坍落度</w:t>
        <w:br/>
        <w:t>B.维勃稠度</w:t>
        <w:br/>
        <w:t>C.沉人度</w:t>
        <w:br/>
        <w:t>D.分层度B</w:t>
        <w:br/>
        <w:br/>
        <w:t xml:space="preserve">【答案】：C </w:t>
      </w:r>
    </w:p>
    <w:p>
      <w:r>
        <w:t>153、根据GB13544一2011烧结多孔砖和多孔砌块的规定，烧结多孔砌块的孔洞率为（</w:t>
        <w:br/>
        <w:t>A.≥25％</w:t>
        <w:br/>
        <w:t>B.≥28％</w:t>
        <w:br/>
        <w:t>C.≥30％</w:t>
        <w:br/>
        <w:t>D.≥33％</w:t>
        <w:br/>
        <w:br/>
        <w:t xml:space="preserve">【答案】：D </w:t>
      </w:r>
    </w:p>
    <w:p>
      <w:r>
        <w:t>154、政府质量监督部门对施工中发生问题的单位可以发出（　　　）。</w:t>
        <w:br/>
        <w:t>A.吊销营业执照通知单</w:t>
        <w:br/>
        <w:t>B.吊销企业资质通知单</w:t>
        <w:br/>
        <w:t>C.临时吊销资质证书通知书</w:t>
        <w:br/>
        <w:t>D.企业资质降级通知书</w:t>
        <w:br/>
        <w:br/>
        <w:t xml:space="preserve">【答案】：C </w:t>
      </w:r>
    </w:p>
    <w:p>
      <w:r>
        <w:t>155、在构件连接处起连接作用的部件，起着（　　　）的作用。</w:t>
        <w:br/>
        <w:t>A.传递荷载</w:t>
        <w:br/>
        <w:t>B.增加受力面积</w:t>
        <w:br/>
        <w:t>C.提高抗振能力</w:t>
        <w:br/>
        <w:t>D.提高结构整体性</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https://d.book118.com/816230225005010100</w:t>
        </w:r>
      </w:hyperlink>
    </w:p>
    <w:p/>
    <w:sectPr w:rsidSect="00034616">
      <w:type w:val="nextPage"/>
      <w:pgSz w:w="12240" w:h="15840"/>
      <w:pgMar w:top="1440" w:right="1800" w:bottom="1440" w:left="1800" w:header="720" w:footer="720" w:gutter="0"/>
      <w:pgNumType w:start="4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816230225005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