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widowControl w:val="0"/>
        <w:kinsoku/>
        <w:wordWrap/>
        <w:overflowPunct/>
        <w:topLinePunct w:val="0"/>
        <w:autoSpaceDE/>
        <w:autoSpaceDN/>
        <w:bidi w:val="0"/>
        <w:adjustRightInd/>
        <w:snapToGrid/>
        <w:spacing w:after="156" w:afterLines="50" w:line="0" w:lineRule="atLeast"/>
        <w:ind w:firstLine="840" w:firstLineChars="300"/>
        <w:textAlignment w:val="auto"/>
        <w:rPr>
          <w:rFonts w:hint="eastAsia"/>
          <w:sz w:val="28"/>
          <w:szCs w:val="36"/>
        </w:rPr>
      </w:pPr>
      <w:r>
        <w:rPr>
          <w:rFonts w:hint="eastAsia"/>
          <w:sz w:val="28"/>
          <w:szCs w:val="36"/>
        </w:rPr>
        <w:t>202</w:t>
      </w:r>
      <w:r>
        <w:rPr>
          <w:rFonts w:hint="eastAsia"/>
          <w:sz w:val="28"/>
          <w:szCs w:val="36"/>
          <w:lang w:val="en-US" w:eastAsia="zh-CN"/>
        </w:rPr>
        <w:t>1学</w:t>
      </w:r>
      <w:r>
        <w:rPr>
          <w:rFonts w:hint="eastAsia"/>
          <w:sz w:val="28"/>
          <w:szCs w:val="36"/>
        </w:rPr>
        <w:t>年广东各市</w:t>
      </w:r>
      <w:r>
        <w:rPr>
          <w:sz w:val="28"/>
          <w:szCs w:val="36"/>
        </w:rPr>
        <w:t>高</w:t>
      </w:r>
      <w:r>
        <w:rPr>
          <w:rFonts w:hint="eastAsia"/>
          <w:sz w:val="28"/>
          <w:szCs w:val="36"/>
          <w:lang w:val="en-US" w:eastAsia="zh-CN"/>
        </w:rPr>
        <w:t>一</w:t>
      </w:r>
      <w:r>
        <w:rPr>
          <w:rFonts w:hint="eastAsia"/>
          <w:sz w:val="28"/>
          <w:szCs w:val="36"/>
          <w:lang w:eastAsia="zh-CN"/>
        </w:rPr>
        <w:t>语文下学期期末卷【文言文阅读题】汇集练</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广东广州天河区</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pPr>
      <w:r>
        <w:rPr>
          <w:rFonts w:hint="eastAsia"/>
        </w:rPr>
        <w:t>阅读下面的文言文，完成下面小题。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t>东坡先生墓志铭（节选）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予兄子瞻，谪居海南。四年春正月，今天子即位，推恩海内，泽及鸟兽。夏六月，公被命渡海北归。明年，舟至淮、浙。秋七月，被病，卒于毗陵。吴越之民，相与哭于市，其君子相吊于家，讣闻四方，无贤愚皆咨嗟出涕。太学之士数百人，相率饭僧慧林佛舍。呜呼！斯文坠矣，后生安所复仰？公始病，以书属辙曰：</w:t>
      </w:r>
      <w:r>
        <w:rPr>
          <w:rFonts w:hint="default"/>
        </w:rPr>
        <w:t>“</w:t>
      </w:r>
      <w:r>
        <w:rPr>
          <w:rFonts w:hint="eastAsia"/>
        </w:rPr>
        <w:t>即死， 葬我嵩山下，子为我铭。</w:t>
      </w:r>
      <w:r>
        <w:rPr>
          <w:rFonts w:hint="default"/>
        </w:rPr>
        <w:t>”</w:t>
      </w:r>
      <w:r>
        <w:rPr>
          <w:rFonts w:hint="eastAsia"/>
        </w:rPr>
        <w:t>辙执书哭曰：</w:t>
      </w:r>
      <w:r>
        <w:rPr>
          <w:rFonts w:hint="default"/>
        </w:rPr>
        <w:t>“</w:t>
      </w:r>
      <w:r>
        <w:rPr>
          <w:rFonts w:hint="eastAsia"/>
        </w:rPr>
        <w:t>小子忍铭吾兄！</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公生十年，而先君宦学四方。太夫人亲授以书，闻古今成败，辄能语其要。公亦奋厉有当世志，太夫人喜曰：</w:t>
      </w:r>
      <w:r>
        <w:rPr>
          <w:rFonts w:hint="default"/>
        </w:rPr>
        <w:t>“</w:t>
      </w:r>
      <w:r>
        <w:rPr>
          <w:rFonts w:hint="eastAsia"/>
        </w:rPr>
        <w:t>吾有子矣！</w:t>
      </w:r>
      <w:r>
        <w:rPr>
          <w:rFonts w:hint="default"/>
        </w:rPr>
        <w:t>”</w:t>
      </w:r>
      <w:r>
        <w:rPr>
          <w:rFonts w:hint="eastAsia"/>
        </w:rPr>
        <w:t>比冠，学通经史，属文日数千言。嘉佑二年，欧阳文忠公考试礼部进士，疾时文之诡异，思有以救之。梅圣俞时与其事，得公《论刑赏》，以示文忠。文忠惊喜，以为异人，欲以冠多士。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通判杭州。公干其间，常因法以便民，民赖以少安。高丽入贡使者凌蔑州郡，押伴使臣皆乘势骄横，至与钤辖亢礼。公使人谓之曰：</w:t>
      </w:r>
      <w:r>
        <w:rPr>
          <w:rFonts w:hint="default"/>
        </w:rPr>
        <w:t>“</w:t>
      </w:r>
      <w:r>
        <w:rPr>
          <w:rFonts w:hint="eastAsia"/>
        </w:rPr>
        <w:t>远夷慕化而来，理必恭顺。今乃尔暴态，非汝导之，不至是也。不悛，当奏之。</w:t>
      </w:r>
      <w:r>
        <w:rPr>
          <w:rFonts w:hint="default"/>
        </w:rPr>
        <w:t>”</w:t>
      </w:r>
      <w:r>
        <w:rPr>
          <w:rFonts w:hint="eastAsia"/>
        </w:rPr>
        <w:t>押伴者惧，为之小戢。吏民畏爱，及罢去，犹谓之学士，而不言姓。</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自密徒徐。是时河决曹村，城将败，富民争出避水。公曰：</w:t>
      </w:r>
      <w:r>
        <w:rPr>
          <w:rFonts w:hint="default"/>
        </w:rPr>
        <w:t>“</w:t>
      </w:r>
      <w:r>
        <w:rPr>
          <w:rFonts w:hint="eastAsia"/>
        </w:rPr>
        <w:t>富民若出，民心动摇，吾谁与守？吾在是，水决不能败城。</w:t>
      </w:r>
      <w:r>
        <w:rPr>
          <w:rFonts w:hint="default"/>
        </w:rPr>
        <w:t>”</w:t>
      </w:r>
      <w:r>
        <w:rPr>
          <w:rFonts w:hint="eastAsia"/>
        </w:rPr>
        <w:t>驱使复入。公履屦杖策，亲入武卫营，呼其卒长，谓之曰：</w:t>
      </w:r>
      <w:r>
        <w:rPr>
          <w:rFonts w:hint="default"/>
        </w:rPr>
        <w:t>“</w:t>
      </w:r>
      <w:r>
        <w:rPr>
          <w:rFonts w:hint="eastAsia"/>
        </w:rPr>
        <w:t>河将害城，事急矣，虽禁军宜为我尽力。</w:t>
      </w:r>
      <w:r>
        <w:rPr>
          <w:rFonts w:hint="default"/>
        </w:rPr>
        <w:t>”</w:t>
      </w:r>
      <w:r>
        <w:rPr>
          <w:rFonts w:hint="eastAsia"/>
        </w:rPr>
        <w:t>卒长呼曰：</w:t>
      </w:r>
      <w:r>
        <w:rPr>
          <w:rFonts w:hint="default"/>
        </w:rPr>
        <w:t>“</w:t>
      </w:r>
      <w:r>
        <w:rPr>
          <w:rFonts w:hint="eastAsia"/>
        </w:rPr>
        <w:t>太守犹不避涂潦， 吾侪小人，效命之秋也</w:t>
      </w:r>
      <w:r>
        <w:rPr>
          <w:rFonts w:hint="eastAsia"/>
        </w:rPr>
        <w:t>。</w:t>
      </w:r>
      <w:r>
        <w:rPr>
          <w:rFonts w:hint="default"/>
        </w:rPr>
        <w:t>”</w:t>
      </w:r>
      <w:r>
        <w:rPr>
          <w:rFonts w:hint="eastAsia"/>
        </w:rPr>
        <w:t>执挺入火伍中率其徒短衣徒跣持畚锸以出筑东南长堤首起戏马台尾属于城堤成水至堤下害不及城民心乃安</w:t>
      </w:r>
      <w:r>
        <w:rPr>
          <w:rFonts w:hint="eastAsia"/>
        </w:rPr>
        <w:t>。然雨日夜不止，河势益暴，城不沉者三板。公庐于城上，过家不入，使官吏分堵而守，卒完城以闻。复请调来岁夫增筑故城，以虞水之再至。朝廷从之。讫事，诏褒之，徐人至今思焉。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其于人，见善称之如恐不及，见不善斥之如恐不尽，见义勇于敢为，而不顾其害。</w:t>
      </w:r>
      <w:r>
        <w:rPr>
          <w:rFonts w:hint="eastAsia"/>
        </w:rPr>
        <w:t>用此数困于世，然终不以为恨</w:t>
      </w:r>
      <w:r>
        <w:rPr>
          <w:rFonts w:hint="eastAsia"/>
        </w:rPr>
        <w:t>。孔子谓伯夷、权齐古之贤人，日：</w:t>
      </w:r>
      <w:r>
        <w:rPr>
          <w:rFonts w:hint="default"/>
        </w:rPr>
        <w:t>“</w:t>
      </w:r>
      <w:r>
        <w:rPr>
          <w:rFonts w:hint="eastAsia"/>
        </w:rPr>
        <w:t>求仁而得仁，又何怨？</w:t>
      </w:r>
      <w:r>
        <w:rPr>
          <w:rFonts w:hint="default"/>
        </w:rPr>
        <w:t>”</w:t>
      </w:r>
      <w:r>
        <w:rPr>
          <w:rFonts w:hint="eastAsia"/>
        </w:rPr>
        <w:t>公实有焉。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铭曰：</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苏自栾城，西宅于眉。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世有潜德，而人莫知。</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抚我则兄，诲我则师。</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皆迁于南，而不同归。</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天实为之，莫知我哀。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（有删改）</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w:t>
      </w:r>
      <w:r>
        <w:rPr>
          <w:rFonts w:hint="eastAsia"/>
        </w:rPr>
        <w:t>．下列对文中画波浪线部分的断句，正确的一项是（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．执挺入火伍中率其徒</w:t>
      </w:r>
      <w:r>
        <w:rPr>
          <w:rFonts w:hint="default"/>
        </w:rPr>
        <w:t>/</w:t>
      </w:r>
      <w:r>
        <w:rPr>
          <w:rFonts w:hint="eastAsia"/>
        </w:rPr>
        <w:t>短衣徒跣持畚锸</w:t>
      </w:r>
      <w:r>
        <w:rPr>
          <w:rFonts w:hint="default"/>
        </w:rPr>
        <w:t>/</w:t>
      </w:r>
      <w:r>
        <w:rPr>
          <w:rFonts w:hint="eastAsia"/>
        </w:rPr>
        <w:t>以出筑东南长堤首起戏马台</w:t>
      </w:r>
      <w:r>
        <w:rPr>
          <w:rFonts w:hint="default"/>
        </w:rPr>
        <w:t>/</w:t>
      </w:r>
      <w:r>
        <w:rPr>
          <w:rFonts w:hint="eastAsia"/>
        </w:rPr>
        <w:t>尾属于城</w:t>
      </w:r>
      <w:r>
        <w:rPr>
          <w:rFonts w:hint="default"/>
        </w:rPr>
        <w:t>/</w:t>
      </w:r>
      <w:r>
        <w:rPr>
          <w:rFonts w:hint="eastAsia"/>
        </w:rPr>
        <w:t>堤成</w:t>
      </w:r>
      <w:r>
        <w:rPr>
          <w:rFonts w:hint="default"/>
        </w:rPr>
        <w:t>/</w:t>
      </w:r>
      <w:r>
        <w:rPr>
          <w:rFonts w:hint="eastAsia"/>
        </w:rPr>
        <w:t>水至堤下</w:t>
      </w:r>
      <w:r>
        <w:rPr>
          <w:rFonts w:hint="default"/>
        </w:rPr>
        <w:t>/</w:t>
      </w:r>
      <w:r>
        <w:rPr>
          <w:rFonts w:hint="eastAsia"/>
        </w:rPr>
        <w:t>害不及城</w:t>
      </w:r>
      <w:r>
        <w:rPr>
          <w:rFonts w:hint="default"/>
        </w:rPr>
        <w:t>/</w:t>
      </w:r>
      <w:r>
        <w:rPr>
          <w:rFonts w:hint="eastAsia"/>
        </w:rPr>
        <w:t>民心乃安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．执挺入火伍中</w:t>
      </w:r>
      <w:r>
        <w:rPr>
          <w:rFonts w:hint="default"/>
        </w:rPr>
        <w:t>/</w:t>
      </w:r>
      <w:r>
        <w:rPr>
          <w:rFonts w:hint="eastAsia"/>
        </w:rPr>
        <w:t>率其徒短衣徒跣持畚锸</w:t>
      </w:r>
      <w:r>
        <w:rPr>
          <w:rFonts w:hint="default"/>
        </w:rPr>
        <w:t>/</w:t>
      </w:r>
      <w:r>
        <w:rPr>
          <w:rFonts w:hint="eastAsia"/>
        </w:rPr>
        <w:t>以出筑东南长堤</w:t>
      </w:r>
      <w:r>
        <w:rPr>
          <w:rFonts w:hint="default"/>
        </w:rPr>
        <w:t>/</w:t>
      </w:r>
      <w:r>
        <w:rPr>
          <w:rFonts w:hint="eastAsia"/>
        </w:rPr>
        <w:t>首起戏马台</w:t>
      </w:r>
      <w:r>
        <w:rPr>
          <w:rFonts w:hint="default"/>
        </w:rPr>
        <w:t>/</w:t>
      </w:r>
      <w:r>
        <w:rPr>
          <w:rFonts w:hint="eastAsia"/>
        </w:rPr>
        <w:t>尾属于城</w:t>
      </w:r>
      <w:r>
        <w:rPr>
          <w:rFonts w:hint="default"/>
        </w:rPr>
        <w:t>/</w:t>
      </w:r>
      <w:r>
        <w:rPr>
          <w:rFonts w:hint="eastAsia"/>
        </w:rPr>
        <w:t>堤成</w:t>
      </w:r>
      <w:r>
        <w:rPr>
          <w:rFonts w:hint="default"/>
        </w:rPr>
        <w:t>/</w:t>
      </w:r>
      <w:r>
        <w:rPr>
          <w:rFonts w:hint="eastAsia"/>
        </w:rPr>
        <w:t>水至堤下</w:t>
      </w:r>
      <w:r>
        <w:rPr>
          <w:rFonts w:hint="default"/>
        </w:rPr>
        <w:t>/</w:t>
      </w:r>
      <w:r>
        <w:rPr>
          <w:rFonts w:hint="eastAsia"/>
        </w:rPr>
        <w:t>害不及城民</w:t>
      </w:r>
      <w:r>
        <w:rPr>
          <w:rFonts w:hint="default"/>
        </w:rPr>
        <w:t>/</w:t>
      </w:r>
      <w:r>
        <w:rPr>
          <w:rFonts w:hint="eastAsia"/>
        </w:rPr>
        <w:t>心乃安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5"/>
          <w:pgSz w:w="11850" w:h="16783"/>
          <w:pgMar w:top="1440" w:right="1080" w:bottom="1440" w:left="1080" w:header="851" w:footer="992" w:gutter="0"/>
          <w:cols w:num="1" w:space="425"/>
          <w:docGrid w:type="lines" w:linePitch="312" w:charSpace="0"/>
        </w:sectPr>
      </w:pPr>
      <w:r>
        <w:rPr>
          <w:rFonts w:hint="default"/>
        </w:rPr>
        <w:t>C</w:t>
      </w:r>
      <w:r>
        <w:rPr>
          <w:rFonts w:hint="eastAsia"/>
        </w:rPr>
        <w:t>．执挺入火伍中</w:t>
      </w:r>
      <w:r>
        <w:rPr>
          <w:rFonts w:hint="default"/>
        </w:rPr>
        <w:t>/</w:t>
      </w:r>
      <w:r>
        <w:rPr>
          <w:rFonts w:hint="eastAsia"/>
        </w:rPr>
        <w:t>率其徒短衣徒跣持谷锸以出</w:t>
      </w:r>
      <w:r>
        <w:rPr>
          <w:rFonts w:hint="default"/>
        </w:rPr>
        <w:t>/</w:t>
      </w:r>
      <w:r>
        <w:rPr>
          <w:rFonts w:hint="eastAsia"/>
        </w:rPr>
        <w:t>筑东南长堤</w:t>
      </w:r>
      <w:r>
        <w:rPr>
          <w:rFonts w:hint="default"/>
        </w:rPr>
        <w:t>/</w:t>
      </w:r>
      <w:r>
        <w:rPr>
          <w:rFonts w:hint="eastAsia"/>
        </w:rPr>
        <w:t>首起戏马台</w:t>
      </w:r>
      <w:r>
        <w:rPr>
          <w:rFonts w:hint="default"/>
        </w:rPr>
        <w:t>/</w:t>
      </w:r>
      <w:r>
        <w:rPr>
          <w:rFonts w:hint="eastAsia"/>
        </w:rPr>
        <w:t>尾属于城</w:t>
      </w:r>
      <w:r>
        <w:rPr>
          <w:rFonts w:hint="default"/>
        </w:rPr>
        <w:t>/</w:t>
      </w:r>
      <w:r>
        <w:rPr>
          <w:rFonts w:hint="eastAsia"/>
        </w:rPr>
        <w:t>堤成</w:t>
      </w:r>
      <w:r>
        <w:rPr>
          <w:rFonts w:hint="default"/>
        </w:rPr>
        <w:t>/</w:t>
      </w:r>
      <w:r>
        <w:rPr>
          <w:rFonts w:hint="eastAsia"/>
        </w:rPr>
        <w:t>水至堤下</w:t>
      </w:r>
      <w:r>
        <w:rPr>
          <w:rFonts w:hint="default"/>
        </w:rPr>
        <w:t>/</w:t>
      </w:r>
      <w:r>
        <w:rPr>
          <w:rFonts w:hint="eastAsia"/>
        </w:rPr>
        <w:t>害不及城</w:t>
      </w:r>
      <w:r>
        <w:rPr>
          <w:rFonts w:hint="default"/>
        </w:rPr>
        <w:t>/</w:t>
      </w:r>
      <w:r>
        <w:rPr>
          <w:rFonts w:hint="eastAsia"/>
        </w:rPr>
        <w:t>民心乃安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．执挺入火伍中率其徒</w:t>
      </w:r>
      <w:r>
        <w:rPr>
          <w:rFonts w:hint="default"/>
        </w:rPr>
        <w:t>/</w:t>
      </w:r>
      <w:r>
        <w:rPr>
          <w:rFonts w:hint="eastAsia"/>
        </w:rPr>
        <w:t>短衣徒跣持谷锸以出</w:t>
      </w:r>
      <w:r>
        <w:rPr>
          <w:rFonts w:hint="default"/>
        </w:rPr>
        <w:t>/</w:t>
      </w:r>
      <w:r>
        <w:rPr>
          <w:rFonts w:hint="eastAsia"/>
        </w:rPr>
        <w:t>筑东南长堤</w:t>
      </w:r>
      <w:r>
        <w:rPr>
          <w:rFonts w:hint="default"/>
        </w:rPr>
        <w:t>/</w:t>
      </w:r>
      <w:r>
        <w:rPr>
          <w:rFonts w:hint="eastAsia"/>
        </w:rPr>
        <w:t>首起戏马台</w:t>
      </w:r>
      <w:r>
        <w:rPr>
          <w:rFonts w:hint="default"/>
        </w:rPr>
        <w:t>/</w:t>
      </w:r>
      <w:r>
        <w:rPr>
          <w:rFonts w:hint="eastAsia"/>
        </w:rPr>
        <w:t>尾属于城</w:t>
      </w:r>
      <w:r>
        <w:rPr>
          <w:rFonts w:hint="default"/>
        </w:rPr>
        <w:t>/</w:t>
      </w:r>
      <w:r>
        <w:rPr>
          <w:rFonts w:hint="eastAsia"/>
        </w:rPr>
        <w:t>堤成</w:t>
      </w:r>
      <w:r>
        <w:rPr>
          <w:rFonts w:hint="default"/>
        </w:rPr>
        <w:t>/</w:t>
      </w:r>
      <w:r>
        <w:rPr>
          <w:rFonts w:hint="eastAsia"/>
        </w:rPr>
        <w:t>水至堤下</w:t>
      </w:r>
      <w:r>
        <w:rPr>
          <w:rFonts w:hint="default"/>
        </w:rPr>
        <w:t>/</w:t>
      </w:r>
      <w:r>
        <w:rPr>
          <w:rFonts w:hint="eastAsia"/>
        </w:rPr>
        <w:t>害不及城民</w:t>
      </w:r>
      <w:r>
        <w:rPr>
          <w:rFonts w:hint="default"/>
        </w:rPr>
        <w:t>/</w:t>
      </w:r>
      <w:r>
        <w:rPr>
          <w:rFonts w:hint="eastAsia"/>
        </w:rPr>
        <w:t>心乃安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w:t>
      </w:r>
      <w:r>
        <w:rPr>
          <w:rFonts w:hint="eastAsia"/>
        </w:rPr>
        <w:t>．下列对文中加点词语相关内容的解说，不正确的一项是（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．推恩，指施恩惠于他人，帝王常对臣属推广封赠，广施仁爱，以示恩典。</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．讣，原指报丧、告丧，也指死者亲属向亲友及有关方面报告丧事用的文书。</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．冠，即戴上表示成人的帽子，古时男子十八岁束发行加冠礼，以示成年。</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．文忠，是古代皇帝封给欧阳修的谥号，文中指苏辙作为后辈对他的敬称。</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w:t>
      </w:r>
      <w:r>
        <w:rPr>
          <w:rFonts w:hint="eastAsia"/>
        </w:rPr>
        <w:t>．下列对选文内容的概括与分析，不正确的一项是（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．本文开篇叙写兄长被赦北归，饱受贬黜奔波之苦，因病去世，既点明其为兄长写墓志铭的缘由，又表达了对兄长去世的痛惜之情。</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．本文回顾兄长少时读书能够领悟精要，参加科举能撰写文章论述国家刑赏之事，深受欧阳修、梅圣俞赞赏，表达了对兄长的敬佩。</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．本文通过叙写兄长通判杭州期间，对接待高丽使者官吏的不守礼法、仗势横行进行训斥，并上奏朝廷，表达了对其政治才能的称赞。</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．本文由</w:t>
      </w:r>
      <w:r>
        <w:rPr>
          <w:rFonts w:hint="default"/>
        </w:rPr>
        <w:t>“</w:t>
      </w:r>
      <w:r>
        <w:rPr>
          <w:rFonts w:hint="eastAsia"/>
        </w:rPr>
        <w:t>志</w:t>
      </w:r>
      <w:r>
        <w:rPr>
          <w:rFonts w:hint="default"/>
        </w:rPr>
        <w:t>”</w:t>
      </w:r>
      <w:r>
        <w:rPr>
          <w:rFonts w:hint="eastAsia"/>
        </w:rPr>
        <w:t>和</w:t>
      </w:r>
      <w:r>
        <w:rPr>
          <w:rFonts w:hint="default"/>
        </w:rPr>
        <w:t>“</w:t>
      </w:r>
      <w:r>
        <w:rPr>
          <w:rFonts w:hint="eastAsia"/>
        </w:rPr>
        <w:t>铭</w:t>
      </w:r>
      <w:r>
        <w:rPr>
          <w:rFonts w:hint="default"/>
        </w:rPr>
        <w:t>”</w:t>
      </w:r>
      <w:r>
        <w:rPr>
          <w:rFonts w:hint="eastAsia"/>
        </w:rPr>
        <w:t>的两部分构成，格式相对固定，</w:t>
      </w:r>
      <w:r>
        <w:rPr>
          <w:rFonts w:hint="default"/>
        </w:rPr>
        <w:t>“</w:t>
      </w:r>
      <w:r>
        <w:rPr>
          <w:rFonts w:hint="eastAsia"/>
        </w:rPr>
        <w:t>志</w:t>
      </w:r>
      <w:r>
        <w:rPr>
          <w:rFonts w:hint="default"/>
        </w:rPr>
        <w:t>”</w:t>
      </w:r>
      <w:r>
        <w:rPr>
          <w:rFonts w:hint="eastAsia"/>
        </w:rPr>
        <w:t>多用散文笔法叙写主人读书、科考等人生经历，</w:t>
      </w:r>
      <w:r>
        <w:rPr>
          <w:rFonts w:hint="default"/>
        </w:rPr>
        <w:t>“</w:t>
      </w:r>
      <w:r>
        <w:rPr>
          <w:rFonts w:hint="eastAsia"/>
        </w:rPr>
        <w:t>铭</w:t>
      </w:r>
      <w:r>
        <w:rPr>
          <w:rFonts w:hint="default"/>
        </w:rPr>
        <w:t>”</w:t>
      </w:r>
      <w:r>
        <w:rPr>
          <w:rFonts w:hint="eastAsia"/>
        </w:rPr>
        <w:t>多用韵文抒情。</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4</w:t>
      </w:r>
      <w:r>
        <w:rPr>
          <w:rFonts w:hint="eastAsia"/>
        </w:rPr>
        <w:t>．把文中画横线的句子翻译成现代汉语。</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1</w:t>
      </w:r>
      <w:r>
        <w:rPr>
          <w:rFonts w:hint="eastAsia"/>
        </w:rPr>
        <w:t>）太守犹不避涂潦，吾侪小人，效命之秋也。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w:t>
      </w:r>
      <w:r>
        <w:rPr>
          <w:rFonts w:hint="eastAsia"/>
        </w:rPr>
        <w:t>）用此数困于世，然终不以为恨。</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5</w:t>
      </w:r>
      <w:r>
        <w:rPr>
          <w:rFonts w:hint="eastAsia"/>
        </w:rPr>
        <w:t>．欧阳修想让苏轼在考试中</w:t>
      </w:r>
      <w:r>
        <w:rPr>
          <w:rFonts w:hint="default"/>
        </w:rPr>
        <w:t>“</w:t>
      </w:r>
      <w:r>
        <w:rPr>
          <w:rFonts w:hint="eastAsia"/>
        </w:rPr>
        <w:t>冠多士</w:t>
      </w:r>
      <w:r>
        <w:rPr>
          <w:rFonts w:hint="default"/>
        </w:rPr>
        <w:t>”</w:t>
      </w:r>
      <w:r>
        <w:rPr>
          <w:rFonts w:hint="eastAsia"/>
        </w:rPr>
        <w:t>的原因是什么？请简要说明。</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广东广州四校联考</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阅读下面的文言文，完成各题。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昔者越王勾践困于会稽之上，乃用范蠡、计然。计然曰：</w:t>
      </w:r>
      <w:r>
        <w:rPr>
          <w:rFonts w:hint="default"/>
        </w:rPr>
        <w:t>“</w:t>
      </w:r>
      <w:r>
        <w:rPr>
          <w:rFonts w:hint="eastAsia"/>
        </w:rPr>
        <w:t>知斗则修备，时用则知物，二者形则万货之情可得而观已。旱则资舟，水则资车，物之理也。积著之理，务完物，无息币。以物相贸，易腐败而食之货勿留，无敢居贵。论其有余不足，则知贵贱。贵上极则反贱，贱下极则反贵。贵出如粪土，贱取如珠玉。财币欲其行如流水。</w:t>
      </w:r>
      <w:r>
        <w:rPr>
          <w:rFonts w:hint="default"/>
        </w:rPr>
        <w:t>”</w:t>
      </w:r>
      <w:r>
        <w:rPr>
          <w:rFonts w:hint="eastAsia"/>
        </w:rPr>
        <w:t>修之十年国富厚赂战士士赴矢石如渴得饮遂报强吴观兵中国称号</w:t>
      </w:r>
      <w:r>
        <w:rPr>
          <w:rFonts w:hint="default"/>
        </w:rPr>
        <w:t>“</w:t>
      </w:r>
      <w:r>
        <w:rPr>
          <w:rFonts w:hint="eastAsia"/>
        </w:rPr>
        <w:t>五霸</w:t>
      </w:r>
      <w:r>
        <w:rPr>
          <w:rFonts w:hint="default"/>
        </w:rPr>
        <w:t>”</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范蠡既雪会稽之耻，乃喟然而叹曰：</w:t>
      </w:r>
      <w:r>
        <w:rPr>
          <w:rFonts w:hint="default"/>
        </w:rPr>
        <w:t>“</w:t>
      </w:r>
      <w:r>
        <w:rPr>
          <w:rFonts w:hint="eastAsia"/>
        </w:rPr>
        <w:t>计然之策七，越用其五而得意。既已施于国，吾欲用之家。</w:t>
      </w:r>
      <w:r>
        <w:rPr>
          <w:rFonts w:hint="default"/>
        </w:rPr>
        <w:t>”</w:t>
      </w:r>
      <w:r>
        <w:rPr>
          <w:rFonts w:hint="eastAsia"/>
        </w:rPr>
        <w:t>乃乘扁舟浮于江湖，变名易姓，适齐为鸱夷子皮，之陶为朱公。朱公以为陶天下之中，诸侯四通，货物所交易也。乃治产积居，与时逐而不责于人。故善治生者，能择人而任时。十九年之中三致千金，再分散与贫交疏昆弟。此所谓富好行其德者也。后年衰老而听子孙，子孙修业而息之，遂至巨万。故言富者皆称陶朱公。</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子赣既学于仲尼，退而仕于卫，废著鬻财于曹、鲁之间，七十子之徒，赐最为饶益。原宪不厌糟糠，匿于穷巷。子赣结驷连骑，束帛之币以聘享诸侯，所至，国君无不分庭与之抗礼。</w:t>
      </w:r>
      <w:r>
        <w:rPr>
          <w:rFonts w:hint="eastAsia"/>
        </w:rPr>
        <w:t>夫使孔子名布扬于天下者，子贡先后之也。此所谓得势而益彰者乎？</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6"/>
          <w:type w:val="nextPage"/>
          <w:pgSz w:w="11850" w:h="16783"/>
          <w:pgMar w:top="1440" w:right="1080" w:bottom="1440" w:left="1080" w:header="851" w:footer="992" w:gutter="0"/>
          <w:pgNumType w:start="2"/>
          <w:cols w:num="1" w:space="425"/>
          <w:titlePg w:val="0"/>
          <w:docGrid w:type="lines" w:linePitch="312" w:charSpace="0"/>
        </w:sectPr>
      </w:pPr>
      <w:r>
        <w:rPr>
          <w:rFonts w:hint="eastAsia"/>
        </w:rPr>
        <w:t>白圭，周人也。当魏文侯时，李克务尽地力，而白圭乐观时变，故人弃我取，人取我与。能薄饮食，忍嗜欲，节衣服，与用事僮仆同苦乐，趋时若猛兽鸷鸟之发。故曰：</w:t>
      </w:r>
      <w:r>
        <w:rPr>
          <w:rFonts w:hint="default"/>
        </w:rPr>
        <w:t>“</w:t>
      </w:r>
      <w:r>
        <w:rPr>
          <w:rFonts w:hint="eastAsia"/>
        </w:rPr>
        <w:t>吾治生产，犹伊尹、吕尚之谋，孙吴用兵，商鞅行法是也。是故其智不足与权变，勇不足以决断，仁不能以取予，强不能有所守，虽欲学吾术，终不告之矣。</w:t>
      </w:r>
      <w:r>
        <w:rPr>
          <w:rFonts w:hint="default"/>
        </w:rPr>
        <w:t>”</w:t>
      </w:r>
      <w:r>
        <w:rPr>
          <w:rFonts w:hint="eastAsia"/>
        </w:rPr>
        <w:t>盖天下言治生祖白圭。白圭其有所试矣，能试有所长，非苟而已也。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（《史记·货殖</w:t>
      </w:r>
      <w:r>
        <w:rPr>
          <w:rFonts w:hint="eastAsia"/>
        </w:rPr>
        <w:t>【注】</w:t>
      </w:r>
      <w:r>
        <w:rPr>
          <w:rFonts w:hint="eastAsia"/>
        </w:rPr>
        <w:t>列传》，有删改）</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【注】货殖：指谋求</w:t>
      </w:r>
      <w:r>
        <w:rPr>
          <w:rFonts w:hint="default"/>
        </w:rPr>
        <w:t>“</w:t>
      </w:r>
      <w:r>
        <w:rPr>
          <w:rFonts w:hint="eastAsia"/>
        </w:rPr>
        <w:t>滋生资货财利</w:t>
      </w:r>
      <w:r>
        <w:rPr>
          <w:rFonts w:hint="default"/>
        </w:rPr>
        <w:t>”</w:t>
      </w:r>
      <w:r>
        <w:rPr>
          <w:rFonts w:hint="eastAsia"/>
        </w:rPr>
        <w:t>以致富，即利用货物的生产与交换进行商业活动，从中生财求利。</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6</w:t>
      </w:r>
      <w:r>
        <w:rPr>
          <w:rFonts w:hint="eastAsia"/>
        </w:rPr>
        <w:t>．下列对文中画波浪线部分的断句，正确的一项是　</w:t>
      </w:r>
      <w:r>
        <w:rPr>
          <w:rFonts w:hint="default"/>
        </w:rPr>
        <w:t>    </w:t>
      </w:r>
      <w:r>
        <w:rPr>
          <w:rFonts w:hint="eastAsia"/>
        </w:rPr>
        <w:t>（　　）</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．修之十年</w:t>
      </w:r>
      <w:r>
        <w:rPr>
          <w:rFonts w:hint="default"/>
        </w:rPr>
        <w:t>/</w:t>
      </w:r>
      <w:r>
        <w:rPr>
          <w:rFonts w:hint="eastAsia"/>
        </w:rPr>
        <w:t>国富厚</w:t>
      </w:r>
      <w:r>
        <w:rPr>
          <w:rFonts w:hint="default"/>
        </w:rPr>
        <w:t>/</w:t>
      </w:r>
      <w:r>
        <w:rPr>
          <w:rFonts w:hint="eastAsia"/>
        </w:rPr>
        <w:t>赂战士</w:t>
      </w:r>
      <w:r>
        <w:rPr>
          <w:rFonts w:hint="default"/>
        </w:rPr>
        <w:t>/</w:t>
      </w:r>
      <w:r>
        <w:rPr>
          <w:rFonts w:hint="eastAsia"/>
        </w:rPr>
        <w:t>士赴矢石</w:t>
      </w:r>
      <w:r>
        <w:rPr>
          <w:rFonts w:hint="default"/>
        </w:rPr>
        <w:t>/</w:t>
      </w:r>
      <w:r>
        <w:rPr>
          <w:rFonts w:hint="eastAsia"/>
        </w:rPr>
        <w:t>如渴得饮</w:t>
      </w:r>
      <w:r>
        <w:rPr>
          <w:rFonts w:hint="default"/>
        </w:rPr>
        <w:t>/</w:t>
      </w:r>
      <w:r>
        <w:rPr>
          <w:rFonts w:hint="eastAsia"/>
        </w:rPr>
        <w:t>遂报强吴</w:t>
      </w:r>
      <w:r>
        <w:rPr>
          <w:rFonts w:hint="default"/>
        </w:rPr>
        <w:t>/</w:t>
      </w:r>
      <w:r>
        <w:rPr>
          <w:rFonts w:hint="eastAsia"/>
        </w:rPr>
        <w:t>观兵中国</w:t>
      </w:r>
      <w:r>
        <w:rPr>
          <w:rFonts w:hint="default"/>
        </w:rPr>
        <w:t>/</w:t>
      </w:r>
      <w:r>
        <w:rPr>
          <w:rFonts w:hint="eastAsia"/>
        </w:rPr>
        <w:t>称号</w:t>
      </w:r>
      <w:r>
        <w:rPr>
          <w:rFonts w:hint="default"/>
        </w:rPr>
        <w:t>“</w:t>
      </w:r>
      <w:r>
        <w:rPr>
          <w:rFonts w:hint="eastAsia"/>
        </w:rPr>
        <w:t>五霸</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．修之十年国富</w:t>
      </w:r>
      <w:r>
        <w:rPr>
          <w:rFonts w:hint="default"/>
        </w:rPr>
        <w:t>/</w:t>
      </w:r>
      <w:r>
        <w:rPr>
          <w:rFonts w:hint="eastAsia"/>
        </w:rPr>
        <w:t>厚赂战士</w:t>
      </w:r>
      <w:r>
        <w:rPr>
          <w:rFonts w:hint="default"/>
        </w:rPr>
        <w:t>/</w:t>
      </w:r>
      <w:r>
        <w:rPr>
          <w:rFonts w:hint="eastAsia"/>
        </w:rPr>
        <w:t>士赴</w:t>
      </w:r>
      <w:r>
        <w:rPr>
          <w:rFonts w:hint="default"/>
        </w:rPr>
        <w:t>/</w:t>
      </w:r>
      <w:r>
        <w:rPr>
          <w:rFonts w:hint="eastAsia"/>
        </w:rPr>
        <w:t>矢石如渴</w:t>
      </w:r>
      <w:r>
        <w:rPr>
          <w:rFonts w:hint="default"/>
        </w:rPr>
        <w:t>/</w:t>
      </w:r>
      <w:r>
        <w:rPr>
          <w:rFonts w:hint="eastAsia"/>
        </w:rPr>
        <w:t>得饮</w:t>
      </w:r>
      <w:r>
        <w:rPr>
          <w:rFonts w:hint="default"/>
        </w:rPr>
        <w:t>/</w:t>
      </w:r>
      <w:r>
        <w:rPr>
          <w:rFonts w:hint="eastAsia"/>
        </w:rPr>
        <w:t>遂报强吴</w:t>
      </w:r>
      <w:r>
        <w:rPr>
          <w:rFonts w:hint="default"/>
        </w:rPr>
        <w:t>/</w:t>
      </w:r>
      <w:r>
        <w:rPr>
          <w:rFonts w:hint="eastAsia"/>
        </w:rPr>
        <w:t>观兵中国</w:t>
      </w:r>
      <w:r>
        <w:rPr>
          <w:rFonts w:hint="default"/>
        </w:rPr>
        <w:t>/</w:t>
      </w:r>
      <w:r>
        <w:rPr>
          <w:rFonts w:hint="eastAsia"/>
        </w:rPr>
        <w:t>称号</w:t>
      </w:r>
      <w:r>
        <w:rPr>
          <w:rFonts w:hint="default"/>
        </w:rPr>
        <w:t>“</w:t>
      </w:r>
      <w:r>
        <w:rPr>
          <w:rFonts w:hint="eastAsia"/>
        </w:rPr>
        <w:t>五霸</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．修之十年</w:t>
      </w:r>
      <w:r>
        <w:rPr>
          <w:rFonts w:hint="default"/>
        </w:rPr>
        <w:t>/</w:t>
      </w:r>
      <w:r>
        <w:rPr>
          <w:rFonts w:hint="eastAsia"/>
        </w:rPr>
        <w:t>国富</w:t>
      </w:r>
      <w:r>
        <w:rPr>
          <w:rFonts w:hint="default"/>
        </w:rPr>
        <w:t>/</w:t>
      </w:r>
      <w:r>
        <w:rPr>
          <w:rFonts w:hint="eastAsia"/>
        </w:rPr>
        <w:t>厚赂战士</w:t>
      </w:r>
      <w:r>
        <w:rPr>
          <w:rFonts w:hint="default"/>
        </w:rPr>
        <w:t>/</w:t>
      </w:r>
      <w:r>
        <w:rPr>
          <w:rFonts w:hint="eastAsia"/>
        </w:rPr>
        <w:t>士赴矢石</w:t>
      </w:r>
      <w:r>
        <w:rPr>
          <w:rFonts w:hint="default"/>
        </w:rPr>
        <w:t>/</w:t>
      </w:r>
      <w:r>
        <w:rPr>
          <w:rFonts w:hint="eastAsia"/>
        </w:rPr>
        <w:t>如渴得饮</w:t>
      </w:r>
      <w:r>
        <w:rPr>
          <w:rFonts w:hint="default"/>
        </w:rPr>
        <w:t>/</w:t>
      </w:r>
      <w:r>
        <w:rPr>
          <w:rFonts w:hint="eastAsia"/>
        </w:rPr>
        <w:t>遂报</w:t>
      </w:r>
      <w:r>
        <w:rPr>
          <w:rFonts w:hint="default"/>
        </w:rPr>
        <w:t>/</w:t>
      </w:r>
      <w:r>
        <w:rPr>
          <w:rFonts w:hint="eastAsia"/>
        </w:rPr>
        <w:t>强吴观兵中国</w:t>
      </w:r>
      <w:r>
        <w:rPr>
          <w:rFonts w:hint="default"/>
        </w:rPr>
        <w:t>/</w:t>
      </w:r>
      <w:r>
        <w:rPr>
          <w:rFonts w:hint="eastAsia"/>
        </w:rPr>
        <w:t>称号</w:t>
      </w:r>
      <w:r>
        <w:rPr>
          <w:rFonts w:hint="default"/>
        </w:rPr>
        <w:t>“</w:t>
      </w:r>
      <w:r>
        <w:rPr>
          <w:rFonts w:hint="eastAsia"/>
        </w:rPr>
        <w:t>五霸</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．修之十年</w:t>
      </w:r>
      <w:r>
        <w:rPr>
          <w:rFonts w:hint="default"/>
        </w:rPr>
        <w:t>/</w:t>
      </w:r>
      <w:r>
        <w:rPr>
          <w:rFonts w:hint="eastAsia"/>
        </w:rPr>
        <w:t>国富</w:t>
      </w:r>
      <w:r>
        <w:rPr>
          <w:rFonts w:hint="default"/>
        </w:rPr>
        <w:t>/</w:t>
      </w:r>
      <w:r>
        <w:rPr>
          <w:rFonts w:hint="eastAsia"/>
        </w:rPr>
        <w:t>厚赂战士</w:t>
      </w:r>
      <w:r>
        <w:rPr>
          <w:rFonts w:hint="default"/>
        </w:rPr>
        <w:t>/</w:t>
      </w:r>
      <w:r>
        <w:rPr>
          <w:rFonts w:hint="eastAsia"/>
        </w:rPr>
        <w:t>士赴矢石</w:t>
      </w:r>
      <w:r>
        <w:rPr>
          <w:rFonts w:hint="default"/>
        </w:rPr>
        <w:t>/</w:t>
      </w:r>
      <w:r>
        <w:rPr>
          <w:rFonts w:hint="eastAsia"/>
        </w:rPr>
        <w:t>如渴得饮</w:t>
      </w:r>
      <w:r>
        <w:rPr>
          <w:rFonts w:hint="default"/>
        </w:rPr>
        <w:t>/</w:t>
      </w:r>
      <w:r>
        <w:rPr>
          <w:rFonts w:hint="eastAsia"/>
        </w:rPr>
        <w:t>遂报强吴</w:t>
      </w:r>
      <w:r>
        <w:rPr>
          <w:rFonts w:hint="default"/>
        </w:rPr>
        <w:t>/</w:t>
      </w:r>
      <w:r>
        <w:rPr>
          <w:rFonts w:hint="eastAsia"/>
        </w:rPr>
        <w:t>观兵中国</w:t>
      </w:r>
      <w:r>
        <w:rPr>
          <w:rFonts w:hint="default"/>
        </w:rPr>
        <w:t>/</w:t>
      </w:r>
      <w:r>
        <w:rPr>
          <w:rFonts w:hint="eastAsia"/>
        </w:rPr>
        <w:t>称号</w:t>
      </w:r>
      <w:r>
        <w:rPr>
          <w:rFonts w:hint="default"/>
        </w:rPr>
        <w:t>“</w:t>
      </w:r>
      <w:r>
        <w:rPr>
          <w:rFonts w:hint="eastAsia"/>
        </w:rPr>
        <w:t>五霸</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7</w:t>
      </w:r>
      <w:r>
        <w:rPr>
          <w:rFonts w:hint="eastAsia"/>
        </w:rPr>
        <w:t>．下列对文中加点词语的相关内容的解说，不正确的一项是（　　）</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．江湖，指江河湖海。《庄子</w:t>
      </w:r>
      <w:r>
        <w:rPr>
          <w:rFonts w:hint="default"/>
        </w:rPr>
        <w:t>·</w:t>
      </w:r>
      <w:r>
        <w:rPr>
          <w:rFonts w:hint="eastAsia"/>
        </w:rPr>
        <w:t>大宗师》</w:t>
      </w:r>
      <w:r>
        <w:rPr>
          <w:rFonts w:hint="default"/>
        </w:rPr>
        <w:t>“</w:t>
      </w:r>
      <w:r>
        <w:rPr>
          <w:rFonts w:hint="eastAsia"/>
        </w:rPr>
        <w:t>泉涸，鱼相与处于陆，相呴以湿，相濡以沫，不如相忘于江湖</w:t>
      </w:r>
      <w:r>
        <w:rPr>
          <w:rFonts w:hint="default"/>
        </w:rPr>
        <w:t>”</w:t>
      </w:r>
      <w:r>
        <w:rPr>
          <w:rFonts w:hint="eastAsia"/>
        </w:rPr>
        <w:t>中的</w:t>
      </w:r>
      <w:r>
        <w:rPr>
          <w:rFonts w:hint="default"/>
        </w:rPr>
        <w:t>“</w:t>
      </w:r>
      <w:r>
        <w:rPr>
          <w:rFonts w:hint="eastAsia"/>
        </w:rPr>
        <w:t>江湖</w:t>
      </w:r>
      <w:r>
        <w:rPr>
          <w:rFonts w:hint="default"/>
        </w:rPr>
        <w:t>”</w:t>
      </w:r>
      <w:r>
        <w:rPr>
          <w:rFonts w:hint="eastAsia"/>
        </w:rPr>
        <w:t>即为此义。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．昆弟，文中指兄弟，后也比喻亲密友爱。陈鸿《长恨歌传》</w:t>
      </w:r>
      <w:r>
        <w:rPr>
          <w:rFonts w:hint="default"/>
        </w:rPr>
        <w:t>“</w:t>
      </w:r>
      <w:r>
        <w:rPr>
          <w:rFonts w:hint="eastAsia"/>
        </w:rPr>
        <w:t>叔父昆弟皆列位清贵，爵为通侯</w:t>
      </w:r>
      <w:r>
        <w:rPr>
          <w:rFonts w:hint="default"/>
        </w:rPr>
        <w:t>”</w:t>
      </w:r>
      <w:r>
        <w:rPr>
          <w:rFonts w:hint="eastAsia"/>
        </w:rPr>
        <w:t>中的</w:t>
      </w:r>
      <w:r>
        <w:rPr>
          <w:rFonts w:hint="default"/>
        </w:rPr>
        <w:t>“</w:t>
      </w:r>
      <w:r>
        <w:rPr>
          <w:rFonts w:hint="eastAsia"/>
        </w:rPr>
        <w:t>昆弟</w:t>
      </w:r>
      <w:r>
        <w:rPr>
          <w:rFonts w:hint="default"/>
        </w:rPr>
        <w:t>”</w:t>
      </w:r>
      <w:r>
        <w:rPr>
          <w:rFonts w:hint="eastAsia"/>
        </w:rPr>
        <w:t>即</w:t>
      </w:r>
      <w:r>
        <w:rPr>
          <w:rFonts w:hint="default"/>
        </w:rPr>
        <w:t>“</w:t>
      </w:r>
      <w:r>
        <w:rPr>
          <w:rFonts w:hint="eastAsia"/>
        </w:rPr>
        <w:t>亲密友爱</w:t>
      </w:r>
      <w:r>
        <w:rPr>
          <w:rFonts w:hint="default"/>
        </w:rPr>
        <w:t>”</w:t>
      </w:r>
      <w:r>
        <w:rPr>
          <w:rFonts w:hint="eastAsia"/>
        </w:rPr>
        <w:t>的意思。</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．糟糠，文中指穷人用来充饥的酒渣、米糠等粗劣食物，后多用来指曾经共患难的妻子，如《东坡志林</w:t>
      </w:r>
      <w:r>
        <w:rPr>
          <w:rFonts w:hint="default"/>
        </w:rPr>
        <w:t>·</w:t>
      </w:r>
      <w:r>
        <w:rPr>
          <w:rFonts w:hint="eastAsia"/>
        </w:rPr>
        <w:t>梁贾说》中的</w:t>
      </w:r>
      <w:r>
        <w:rPr>
          <w:rFonts w:hint="default"/>
        </w:rPr>
        <w:t>“</w:t>
      </w:r>
      <w:r>
        <w:rPr>
          <w:rFonts w:hint="eastAsia"/>
        </w:rPr>
        <w:t>居富贵者不易糟糠</w:t>
      </w:r>
      <w:r>
        <w:rPr>
          <w:rFonts w:hint="default"/>
        </w:rPr>
        <w:t>”</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．吕尚，姜姓，吕氏，名尚，字子牙。周朝初官至太师，辅佐武王灭商有功，后封于齐，有太公之称，俗称姜太公。</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8</w:t>
      </w:r>
      <w:r>
        <w:rPr>
          <w:rFonts w:hint="eastAsia"/>
        </w:rPr>
        <w:t>．下列对原文有关内容的概括和分析，不正确的一项是（　　）</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．货殖生利，要洞悉</w:t>
      </w:r>
      <w:r>
        <w:rPr>
          <w:rFonts w:hint="default"/>
        </w:rPr>
        <w:t>“</w:t>
      </w:r>
      <w:r>
        <w:rPr>
          <w:rFonts w:hint="eastAsia"/>
        </w:rPr>
        <w:t>时</w:t>
      </w:r>
      <w:r>
        <w:rPr>
          <w:rFonts w:hint="default"/>
        </w:rPr>
        <w:t>”“</w:t>
      </w:r>
      <w:r>
        <w:rPr>
          <w:rFonts w:hint="eastAsia"/>
        </w:rPr>
        <w:t>用</w:t>
      </w:r>
      <w:r>
        <w:rPr>
          <w:rFonts w:hint="default"/>
        </w:rPr>
        <w:t>”</w:t>
      </w:r>
      <w:r>
        <w:rPr>
          <w:rFonts w:hint="eastAsia"/>
        </w:rPr>
        <w:t>。在计然看来，要善于将</w:t>
      </w:r>
      <w:r>
        <w:rPr>
          <w:rFonts w:hint="default"/>
        </w:rPr>
        <w:t>“</w:t>
      </w:r>
      <w:r>
        <w:rPr>
          <w:rFonts w:hint="eastAsia"/>
        </w:rPr>
        <w:t>时</w:t>
      </w:r>
      <w:r>
        <w:rPr>
          <w:rFonts w:hint="default"/>
        </w:rPr>
        <w:t>”</w:t>
      </w:r>
      <w:r>
        <w:rPr>
          <w:rFonts w:hint="eastAsia"/>
        </w:rPr>
        <w:t>与</w:t>
      </w:r>
      <w:r>
        <w:rPr>
          <w:rFonts w:hint="default"/>
        </w:rPr>
        <w:t>“</w:t>
      </w:r>
      <w:r>
        <w:rPr>
          <w:rFonts w:hint="eastAsia"/>
        </w:rPr>
        <w:t>用</w:t>
      </w:r>
      <w:r>
        <w:rPr>
          <w:rFonts w:hint="default"/>
        </w:rPr>
        <w:t>”</w:t>
      </w:r>
      <w:r>
        <w:rPr>
          <w:rFonts w:hint="eastAsia"/>
        </w:rPr>
        <w:t>二者相对照，了解货物何时为人所需，货物贵到极点时，就要及时卖出。</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．谋财兴家，应择地、择时、择人。范蠡功成身退后选择陶邑隐居，借助陶邑的位置优势，随机应变，与时逐利，富有之后，行仁德之事。</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．子赣不仅学业有成，且经商有道，故能平交诸侯。子赣善于贱买贵卖，获利丰厚，他曾结驷连骑，以束帛之币前往原宪之处炫耀。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．白圭擅长把握市场行情，捕捉商机，强调随机应变，且能节欲修身，坚守仁德，果敢决断，正确取舍，其经商之道常被后人效仿。</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9</w:t>
      </w:r>
      <w:r>
        <w:rPr>
          <w:rFonts w:hint="eastAsia"/>
        </w:rPr>
        <w:t>．把文中画横线的句子翻译成现代汉语。</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1</w:t>
      </w:r>
      <w:r>
        <w:rPr>
          <w:rFonts w:hint="eastAsia"/>
        </w:rPr>
        <w:t>）计然之策七，越用其五而得意。既已施于国，吾欲用之家。</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w:t>
      </w:r>
      <w:r>
        <w:rPr>
          <w:rFonts w:hint="eastAsia"/>
        </w:rPr>
        <w:t>）夫使孔子名布扬于天下者，子贡先后之也。此所谓得势而益彰者乎？</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10</w:t>
      </w:r>
      <w:r>
        <w:rPr>
          <w:rFonts w:hint="eastAsia"/>
        </w:rPr>
        <w:t>．根据文意，简要概述句践能够灭吴称霸的原因。</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广东深圳</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阅读下面的文言文，完成下面小题。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文本一：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7"/>
          <w:type w:val="nextPage"/>
          <w:pgSz w:w="11850" w:h="16783"/>
          <w:pgMar w:top="1440" w:right="1080" w:bottom="1440" w:left="1080" w:header="851" w:footer="992" w:gutter="0"/>
          <w:pgNumType w:start="3"/>
          <w:cols w:num="1" w:space="425"/>
          <w:titlePg w:val="0"/>
          <w:docGrid w:type="lines" w:linePitch="312" w:charSpace="0"/>
        </w:sectPr>
      </w:pPr>
      <w:r>
        <w:rPr>
          <w:rFonts w:hint="eastAsia"/>
        </w:rPr>
        <w:t>太宗即位，励精政道，数引征入卧内，访以得失。征雅有经国之才，性又抗直，无所屈挠。太宗与之言，未尝不欣然纳受，征亦喜逢知己之主，思竭其用，知无不言。有言征阿党亲戚者，御史大夫温彦博案验无状，奏曰：</w:t>
      </w:r>
      <w:r>
        <w:rPr>
          <w:rFonts w:hint="default"/>
        </w:rPr>
        <w:t>“</w:t>
      </w:r>
      <w:r>
        <w:rPr>
          <w:rFonts w:hint="eastAsia"/>
        </w:rPr>
        <w:t>征为人臣，须存形迹，不能远避嫌疑，遂招此谤。虽情在无私，亦有可责。</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帝令彦博让征，且曰：</w:t>
      </w:r>
      <w:r>
        <w:rPr>
          <w:rFonts w:hint="default"/>
        </w:rPr>
        <w:t>“</w:t>
      </w:r>
      <w:r>
        <w:rPr>
          <w:rFonts w:hint="eastAsia"/>
        </w:rPr>
        <w:t>自今后不得不存形迹。</w:t>
      </w:r>
      <w:r>
        <w:rPr>
          <w:rFonts w:hint="default"/>
        </w:rPr>
        <w:t>”</w:t>
      </w:r>
      <w:r>
        <w:rPr>
          <w:rFonts w:hint="eastAsia"/>
        </w:rPr>
        <w:t>征入奏：</w:t>
      </w:r>
      <w:r>
        <w:rPr>
          <w:rFonts w:hint="eastAsia"/>
        </w:rPr>
        <w:t>臣闻君臣协契义同一体不存公道唯事形迹若君臣上下同遵此路则邦之兴丧或未可知</w:t>
      </w:r>
      <w:r>
        <w:rPr>
          <w:rFonts w:hint="eastAsia"/>
        </w:rPr>
        <w:t>帝瞿然改容：</w:t>
      </w:r>
      <w:r>
        <w:rPr>
          <w:rFonts w:hint="default"/>
        </w:rPr>
        <w:t>“</w:t>
      </w:r>
      <w:r>
        <w:rPr>
          <w:rFonts w:hint="eastAsia"/>
        </w:rPr>
        <w:t>吾已悔之。</w:t>
      </w:r>
      <w:r>
        <w:rPr>
          <w:rFonts w:hint="default"/>
        </w:rPr>
        <w:t>”</w:t>
      </w:r>
      <w:r>
        <w:rPr>
          <w:rFonts w:hint="eastAsia"/>
        </w:rPr>
        <w:t>征再拜曰：</w:t>
      </w:r>
      <w:r>
        <w:rPr>
          <w:rFonts w:hint="default"/>
        </w:rPr>
        <w:t>“</w:t>
      </w:r>
      <w:r>
        <w:rPr>
          <w:rFonts w:hint="eastAsia"/>
        </w:rPr>
        <w:t>愿陛下使臣为良臣，勿使臣为忠臣。</w:t>
      </w:r>
      <w:r>
        <w:rPr>
          <w:rFonts w:hint="default"/>
        </w:rPr>
        <w:t>”</w:t>
      </w:r>
      <w:r>
        <w:rPr>
          <w:rFonts w:hint="eastAsia"/>
        </w:rPr>
        <w:t>帝曰：</w:t>
      </w:r>
      <w:r>
        <w:rPr>
          <w:rFonts w:hint="default"/>
        </w:rPr>
        <w:t>“</w:t>
      </w:r>
      <w:r>
        <w:rPr>
          <w:rFonts w:hint="eastAsia"/>
        </w:rPr>
        <w:t>忠、良有异乎？</w:t>
      </w:r>
      <w:r>
        <w:rPr>
          <w:rFonts w:hint="default"/>
        </w:rPr>
        <w:t>”</w:t>
      </w:r>
      <w:r>
        <w:rPr>
          <w:rFonts w:hint="eastAsia"/>
        </w:rPr>
        <w:t>征曰：</w:t>
      </w:r>
      <w:r>
        <w:rPr>
          <w:rFonts w:hint="default"/>
        </w:rPr>
        <w:t>“</w:t>
      </w:r>
      <w:r>
        <w:rPr>
          <w:rFonts w:hint="eastAsia"/>
        </w:rPr>
        <w:t>良臣，稷、契是也；忠臣，龙逢、比干是也。良臣使身获美名，君受显号，子孙传世，福禄无疆；忠臣身受诛夷，君陷大恶，家国并丧，空有其名。以此而言，相去远矣。</w:t>
      </w:r>
      <w:r>
        <w:rPr>
          <w:rFonts w:hint="default"/>
        </w:rPr>
        <w:t>”</w:t>
      </w:r>
      <w:r>
        <w:rPr>
          <w:rFonts w:hint="eastAsia"/>
        </w:rPr>
        <w:t>帝纳其言。太宗宴丹霄楼，酒酣，曰：</w:t>
      </w:r>
      <w:r>
        <w:rPr>
          <w:rFonts w:hint="default"/>
        </w:rPr>
        <w:t>“</w:t>
      </w:r>
      <w:r>
        <w:rPr>
          <w:rFonts w:hint="eastAsia"/>
        </w:rPr>
        <w:t>魏征、王珪，昔在东宫，尽心所事，诚亦可恶。我能拔擢用之，以至今日，足为无愧古人。然征每谏我不从，发言辄即不应，何也？</w:t>
      </w:r>
      <w:r>
        <w:rPr>
          <w:rFonts w:hint="default"/>
        </w:rPr>
        <w:t>”</w:t>
      </w:r>
      <w:r>
        <w:rPr>
          <w:rFonts w:hint="eastAsia"/>
        </w:rPr>
        <w:t>征对曰：</w:t>
      </w:r>
      <w:r>
        <w:rPr>
          <w:rFonts w:hint="default"/>
        </w:rPr>
        <w:t>“</w:t>
      </w:r>
      <w:r>
        <w:rPr>
          <w:rFonts w:hint="eastAsia"/>
        </w:rPr>
        <w:t>臣以事有不可，所以陈论，若发言辄应，便恐此事即行。</w:t>
      </w:r>
      <w:r>
        <w:rPr>
          <w:rFonts w:hint="default"/>
        </w:rPr>
        <w:t>”</w:t>
      </w:r>
      <w:r>
        <w:rPr>
          <w:rFonts w:hint="eastAsia"/>
        </w:rPr>
        <w:t>帝曰：</w:t>
      </w:r>
      <w:r>
        <w:rPr>
          <w:rFonts w:hint="default"/>
        </w:rPr>
        <w:t>“</w:t>
      </w:r>
      <w:r>
        <w:rPr>
          <w:rFonts w:hint="eastAsia"/>
        </w:rPr>
        <w:t>但当时且应，更别陈论，岂不得耶？</w:t>
      </w:r>
      <w:r>
        <w:rPr>
          <w:rFonts w:hint="default"/>
        </w:rPr>
        <w:t>”</w:t>
      </w:r>
      <w:r>
        <w:rPr>
          <w:rFonts w:hint="eastAsia"/>
        </w:rPr>
        <w:t>征曰：</w:t>
      </w:r>
      <w:r>
        <w:rPr>
          <w:rFonts w:hint="default"/>
        </w:rPr>
        <w:t>“</w:t>
      </w:r>
      <w:r>
        <w:rPr>
          <w:rFonts w:hint="eastAsia"/>
        </w:rPr>
        <w:t>昔舜诫群臣：‘尔无面从，退有后言。’若臣面从陛下，方别陈论，此即‘退有后言’。</w:t>
      </w:r>
      <w:r>
        <w:rPr>
          <w:rFonts w:hint="default"/>
        </w:rPr>
        <w:t>”</w:t>
      </w:r>
      <w:r>
        <w:rPr>
          <w:rFonts w:hint="eastAsia"/>
        </w:rPr>
        <w:t>帝大笑曰：</w:t>
      </w:r>
      <w:r>
        <w:rPr>
          <w:rFonts w:hint="default"/>
        </w:rPr>
        <w:t>“</w:t>
      </w:r>
      <w:r>
        <w:rPr>
          <w:rFonts w:hint="eastAsia"/>
        </w:rPr>
        <w:t>人言魏征举动疏慢，我但觉妩媚，适为此耳。</w:t>
      </w:r>
      <w:r>
        <w:rPr>
          <w:rFonts w:hint="default"/>
        </w:rPr>
        <w:t>”</w:t>
      </w:r>
      <w:r>
        <w:rPr>
          <w:rFonts w:hint="eastAsia"/>
        </w:rPr>
        <w:t>征拜谢曰：</w:t>
      </w:r>
      <w:r>
        <w:rPr>
          <w:rFonts w:hint="default"/>
        </w:rPr>
        <w:t>“</w:t>
      </w:r>
      <w:r>
        <w:rPr>
          <w:rFonts w:hint="eastAsia"/>
        </w:rPr>
        <w:t>陛下导臣使言，所以敢然；若不受，臣敢数批逆鳞哉！</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（摘编自《旧唐书》）</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文本二：</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君人者，诚能见可欲则思知足以自戒，将有作则思知止以安人，念高危则思谦冲而自牧，惧满溢则思江海下百川，乐盘游则思三驱以为度，忧懈怠则思慎始而敬终，虑壁蔽则思虚心以纳下，惧谗邪则思正身以黜恶，恩所加则思无因喜以谬赏，罚所及则思无以怒而滥刑。总此十思，弘兹九德，简能而任之，择善而从之，则智者尽其谋，勇者竭其力，仁者播其惠，信者效其忠。文武争驰，在君无事，可以尽豫游之乐，可以养松、乔之寿，鸣琴垂拱，不言而化。</w:t>
      </w:r>
      <w:r>
        <w:rPr>
          <w:rFonts w:hint="eastAsia"/>
        </w:rPr>
        <w:t>何必劳神苦思，代下司职，役聪明之耳目，亏无为之大道哉！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（选自《谏太宗十思疏》）</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11</w:t>
      </w:r>
      <w:r>
        <w:rPr>
          <w:rFonts w:hint="eastAsia"/>
        </w:rPr>
        <w:t>．下列对文本一画波浪线部分的断句，正确的一项是（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．臣闻君臣协契义</w:t>
      </w:r>
      <w:r>
        <w:rPr>
          <w:rFonts w:hint="default"/>
        </w:rPr>
        <w:t>/</w:t>
      </w:r>
      <w:r>
        <w:rPr>
          <w:rFonts w:hint="eastAsia"/>
        </w:rPr>
        <w:t>同一体</w:t>
      </w:r>
      <w:r>
        <w:rPr>
          <w:rFonts w:hint="default"/>
        </w:rPr>
        <w:t>/</w:t>
      </w:r>
      <w:r>
        <w:rPr>
          <w:rFonts w:hint="eastAsia"/>
        </w:rPr>
        <w:t>不存公道</w:t>
      </w:r>
      <w:r>
        <w:rPr>
          <w:rFonts w:hint="default"/>
        </w:rPr>
        <w:t>/</w:t>
      </w:r>
      <w:r>
        <w:rPr>
          <w:rFonts w:hint="eastAsia"/>
        </w:rPr>
        <w:t>唯事形迹若君臣</w:t>
      </w:r>
      <w:r>
        <w:rPr>
          <w:rFonts w:hint="default"/>
        </w:rPr>
        <w:t>/</w:t>
      </w:r>
      <w:r>
        <w:rPr>
          <w:rFonts w:hint="eastAsia"/>
        </w:rPr>
        <w:t>上下同遵此路</w:t>
      </w:r>
      <w:r>
        <w:rPr>
          <w:rFonts w:hint="default"/>
        </w:rPr>
        <w:t>/</w:t>
      </w:r>
      <w:r>
        <w:rPr>
          <w:rFonts w:hint="eastAsia"/>
        </w:rPr>
        <w:t>则邦之兴丧</w:t>
      </w:r>
      <w:r>
        <w:rPr>
          <w:rFonts w:hint="default"/>
        </w:rPr>
        <w:t>/</w:t>
      </w:r>
      <w:r>
        <w:rPr>
          <w:rFonts w:hint="eastAsia"/>
        </w:rPr>
        <w:t>或未可知</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．臣闻君臣协契</w:t>
      </w:r>
      <w:r>
        <w:rPr>
          <w:rFonts w:hint="default"/>
        </w:rPr>
        <w:t>/</w:t>
      </w:r>
      <w:r>
        <w:rPr>
          <w:rFonts w:hint="eastAsia"/>
        </w:rPr>
        <w:t>义同一体</w:t>
      </w:r>
      <w:r>
        <w:rPr>
          <w:rFonts w:hint="default"/>
        </w:rPr>
        <w:t>/</w:t>
      </w:r>
      <w:r>
        <w:rPr>
          <w:rFonts w:hint="eastAsia"/>
        </w:rPr>
        <w:t>不存公道</w:t>
      </w:r>
      <w:r>
        <w:rPr>
          <w:rFonts w:hint="default"/>
        </w:rPr>
        <w:t>/</w:t>
      </w:r>
      <w:r>
        <w:rPr>
          <w:rFonts w:hint="eastAsia"/>
        </w:rPr>
        <w:t>唯事形迹若君臣</w:t>
      </w:r>
      <w:r>
        <w:rPr>
          <w:rFonts w:hint="default"/>
        </w:rPr>
        <w:t>/</w:t>
      </w:r>
      <w:r>
        <w:rPr>
          <w:rFonts w:hint="eastAsia"/>
        </w:rPr>
        <w:t>上下同遵此路</w:t>
      </w:r>
      <w:r>
        <w:rPr>
          <w:rFonts w:hint="default"/>
        </w:rPr>
        <w:t>/</w:t>
      </w:r>
      <w:r>
        <w:rPr>
          <w:rFonts w:hint="eastAsia"/>
        </w:rPr>
        <w:t>则邦之兴丧</w:t>
      </w:r>
      <w:r>
        <w:rPr>
          <w:rFonts w:hint="default"/>
        </w:rPr>
        <w:t>/</w:t>
      </w:r>
      <w:r>
        <w:rPr>
          <w:rFonts w:hint="eastAsia"/>
        </w:rPr>
        <w:t>或未可知</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．臣闻君臣协契义</w:t>
      </w:r>
      <w:r>
        <w:rPr>
          <w:rFonts w:hint="default"/>
        </w:rPr>
        <w:t>/</w:t>
      </w:r>
      <w:r>
        <w:rPr>
          <w:rFonts w:hint="eastAsia"/>
        </w:rPr>
        <w:t>同一体</w:t>
      </w:r>
      <w:r>
        <w:rPr>
          <w:rFonts w:hint="default"/>
        </w:rPr>
        <w:t>/</w:t>
      </w:r>
      <w:r>
        <w:rPr>
          <w:rFonts w:hint="eastAsia"/>
        </w:rPr>
        <w:t>不存公道</w:t>
      </w:r>
      <w:r>
        <w:rPr>
          <w:rFonts w:hint="default"/>
        </w:rPr>
        <w:t>/</w:t>
      </w:r>
      <w:r>
        <w:rPr>
          <w:rFonts w:hint="eastAsia"/>
        </w:rPr>
        <w:t>唯事形迹</w:t>
      </w:r>
      <w:r>
        <w:rPr>
          <w:rFonts w:hint="default"/>
        </w:rPr>
        <w:t>/</w:t>
      </w:r>
      <w:r>
        <w:rPr>
          <w:rFonts w:hint="eastAsia"/>
        </w:rPr>
        <w:t>若君臣上下</w:t>
      </w:r>
      <w:r>
        <w:rPr>
          <w:rFonts w:hint="default"/>
        </w:rPr>
        <w:t>/</w:t>
      </w:r>
      <w:r>
        <w:rPr>
          <w:rFonts w:hint="eastAsia"/>
        </w:rPr>
        <w:t>同遵此路</w:t>
      </w:r>
      <w:r>
        <w:rPr>
          <w:rFonts w:hint="default"/>
        </w:rPr>
        <w:t>/</w:t>
      </w:r>
      <w:r>
        <w:rPr>
          <w:rFonts w:hint="eastAsia"/>
        </w:rPr>
        <w:t>则邦之兴丧</w:t>
      </w:r>
      <w:r>
        <w:rPr>
          <w:rFonts w:hint="default"/>
        </w:rPr>
        <w:t>/</w:t>
      </w:r>
      <w:r>
        <w:rPr>
          <w:rFonts w:hint="eastAsia"/>
        </w:rPr>
        <w:t>或未可知</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．臣闻君臣协契</w:t>
      </w:r>
      <w:r>
        <w:rPr>
          <w:rFonts w:hint="default"/>
        </w:rPr>
        <w:t>/</w:t>
      </w:r>
      <w:r>
        <w:rPr>
          <w:rFonts w:hint="eastAsia"/>
        </w:rPr>
        <w:t>义同一体</w:t>
      </w:r>
      <w:r>
        <w:rPr>
          <w:rFonts w:hint="default"/>
        </w:rPr>
        <w:t>/</w:t>
      </w:r>
      <w:r>
        <w:rPr>
          <w:rFonts w:hint="eastAsia"/>
        </w:rPr>
        <w:t>不存公道</w:t>
      </w:r>
      <w:r>
        <w:rPr>
          <w:rFonts w:hint="default"/>
        </w:rPr>
        <w:t>/</w:t>
      </w:r>
      <w:r>
        <w:rPr>
          <w:rFonts w:hint="eastAsia"/>
        </w:rPr>
        <w:t>唯事形迹</w:t>
      </w:r>
      <w:r>
        <w:rPr>
          <w:rFonts w:hint="default"/>
        </w:rPr>
        <w:t>/</w:t>
      </w:r>
      <w:r>
        <w:rPr>
          <w:rFonts w:hint="eastAsia"/>
        </w:rPr>
        <w:t>若君臣上下</w:t>
      </w:r>
      <w:r>
        <w:rPr>
          <w:rFonts w:hint="default"/>
        </w:rPr>
        <w:t>/</w:t>
      </w:r>
      <w:r>
        <w:rPr>
          <w:rFonts w:hint="eastAsia"/>
        </w:rPr>
        <w:t>同遵此路</w:t>
      </w:r>
      <w:r>
        <w:rPr>
          <w:rFonts w:hint="default"/>
        </w:rPr>
        <w:t>/</w:t>
      </w:r>
      <w:r>
        <w:rPr>
          <w:rFonts w:hint="eastAsia"/>
        </w:rPr>
        <w:t>则邦之兴丧</w:t>
      </w:r>
      <w:r>
        <w:rPr>
          <w:rFonts w:hint="default"/>
        </w:rPr>
        <w:t>/</w:t>
      </w:r>
      <w:r>
        <w:rPr>
          <w:rFonts w:hint="eastAsia"/>
        </w:rPr>
        <w:t>或未可知</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12</w:t>
      </w:r>
      <w:r>
        <w:rPr>
          <w:rFonts w:hint="eastAsia"/>
        </w:rPr>
        <w:t>．下列对文本中加点词语的相关内容的解说，不正确的一项是（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．阿党，结党营私，徇私枉法。文中是指有人举报魏征偏袒亲戚，有违法之嫌。</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．东宫，太子住的地方。文中代指李建成，魏征在被太宗重用之前曾经侍奉他。</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．三驱，王者田猎之制。指田猎的时候设三面网，留一面不设，以便捕获猎物。</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．垂拱，垂衣拱手，不亲理事务。文中指国君无须多费力气，就可治理好天下。</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13</w:t>
      </w:r>
      <w:r>
        <w:rPr>
          <w:rFonts w:hint="eastAsia"/>
        </w:rPr>
        <w:t>．下列对文本有关内容的理解和分析，不正确的一项是（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．温彦博查办魏征被谤之事，尽管查无实据，他依然认为魏征行为失当，理应受责。太宗先接纳了温彦博的意见，后经魏征辩驳，才醒悟过来。</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．魏征希望做良臣而不做忠臣。在他看来，良臣不仅有美名，而且使国君显扬；忠臣却难逃身死国灭、徒留空名的下场。太宗认可了他的观点。</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．面对太宗</w:t>
      </w:r>
      <w:r>
        <w:rPr>
          <w:rFonts w:hint="default"/>
        </w:rPr>
        <w:t>“</w:t>
      </w:r>
      <w:r>
        <w:rPr>
          <w:rFonts w:hint="eastAsia"/>
        </w:rPr>
        <w:t>发言辄即不应</w:t>
      </w:r>
      <w:r>
        <w:rPr>
          <w:rFonts w:hint="default"/>
        </w:rPr>
        <w:t>”</w:t>
      </w:r>
      <w:r>
        <w:rPr>
          <w:rFonts w:hint="eastAsia"/>
        </w:rPr>
        <w:t>的质疑，魏征引用舜的话进行回应，认为</w:t>
      </w:r>
      <w:r>
        <w:rPr>
          <w:rFonts w:hint="default"/>
        </w:rPr>
        <w:t>“</w:t>
      </w:r>
      <w:r>
        <w:rPr>
          <w:rFonts w:hint="eastAsia"/>
        </w:rPr>
        <w:t>退有后言</w:t>
      </w:r>
      <w:r>
        <w:rPr>
          <w:rFonts w:hint="default"/>
        </w:rPr>
        <w:t>”</w:t>
      </w:r>
      <w:r>
        <w:rPr>
          <w:rFonts w:hint="eastAsia"/>
        </w:rPr>
        <w:t>不合先贤要求，太宗虽然认为他举止轻慢但还是称赞他。</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．魏征向太宗谏言，治国应当</w:t>
      </w:r>
      <w:r>
        <w:rPr>
          <w:rFonts w:hint="default"/>
        </w:rPr>
        <w:t>“</w:t>
      </w:r>
      <w:r>
        <w:rPr>
          <w:rFonts w:hint="eastAsia"/>
        </w:rPr>
        <w:t>十思</w:t>
      </w:r>
      <w:r>
        <w:rPr>
          <w:rFonts w:hint="default"/>
        </w:rPr>
        <w:t>”</w:t>
      </w:r>
      <w:r>
        <w:rPr>
          <w:rFonts w:hint="eastAsia"/>
        </w:rPr>
        <w:t>，弘扬</w:t>
      </w:r>
      <w:r>
        <w:rPr>
          <w:rFonts w:hint="default"/>
        </w:rPr>
        <w:t>“</w:t>
      </w:r>
      <w:r>
        <w:rPr>
          <w:rFonts w:hint="eastAsia"/>
        </w:rPr>
        <w:t>九德</w:t>
      </w:r>
      <w:r>
        <w:rPr>
          <w:rFonts w:hint="default"/>
        </w:rPr>
        <w:t>”</w:t>
      </w:r>
      <w:r>
        <w:rPr>
          <w:rFonts w:hint="eastAsia"/>
        </w:rPr>
        <w:t>，让臣子各尽其能，才能达到垂拱而治的境界，这体现了魏征直言敢谏、公忠体国的品格。</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14</w:t>
      </w:r>
      <w:r>
        <w:rPr>
          <w:rFonts w:hint="eastAsia"/>
        </w:rPr>
        <w:t>．把文本中画横线的句子翻译成现代汉语</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8"/>
          <w:type w:val="nextPage"/>
          <w:pgSz w:w="11850" w:h="16783"/>
          <w:pgMar w:top="1440" w:right="1080" w:bottom="1440" w:left="1080" w:header="851" w:footer="992" w:gutter="0"/>
          <w:pgNumType w:start="4"/>
          <w:cols w:num="1" w:space="425"/>
          <w:titlePg w:val="0"/>
          <w:docGrid w:type="lines" w:linePitch="312" w:charSpace="0"/>
        </w:sectPr>
      </w:pPr>
      <w:r>
        <w:rPr>
          <w:rFonts w:hint="eastAsia"/>
        </w:rPr>
        <w:t>（</w:t>
      </w:r>
      <w:r>
        <w:rPr>
          <w:rFonts w:hint="default"/>
        </w:rPr>
        <w:t>1</w:t>
      </w:r>
      <w:r>
        <w:rPr>
          <w:rFonts w:hint="eastAsia"/>
        </w:rPr>
        <w:t>）陛下导臣使言，所以敢然；若不受，臣敢数批逆鳞哉！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w:t>
      </w:r>
      <w:r>
        <w:rPr>
          <w:rFonts w:hint="eastAsia"/>
        </w:rPr>
        <w:t>）何必劳神苦思，代下司职，役聪明之耳目，亏无为之大道哉！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15</w:t>
      </w:r>
      <w:r>
        <w:rPr>
          <w:rFonts w:hint="eastAsia"/>
        </w:rPr>
        <w:t>．太宗与魏征为何能形成和谐的君臣关系？请结合文本一简要分析。</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广东佛山</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阅读下面的文言文，完成下面小题。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选文一：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王安石，字介甫，抚州临川人。安石少好读书，一过目终身不忘。其属文动笔如飞，初若不经意，既成，见者皆服其精妙。擢进士上第，签书淮南判官。旧制，秩满许献文求试馆职，安石独否。再调知鄞县，起堤堰，决陂塘，为水陆之利；贷谷与民，出息以偿，俾新陈相易，邑人便之。通判舒州。</w:t>
      </w:r>
      <w:r>
        <w:rPr>
          <w:rFonts w:hint="eastAsia"/>
        </w:rPr>
        <w:t>文彦博为相荐安石恬退乞不次进用以激奔竞之风寻召试馆职不就修荐为谏官</w:t>
      </w:r>
      <w:r>
        <w:rPr>
          <w:rFonts w:hint="eastAsia"/>
        </w:rPr>
        <w:t>以祖母年高辞。修以其须禄养言于朝，用为群牧判官，请知常州。俄直集贤院。先是，馆阁之命屡下，安石屡辞。明年，同修起居注，辞之累日。时有诏舍人院无得申请除改文字，安石争之。</w:t>
      </w:r>
      <w:r>
        <w:rPr>
          <w:rFonts w:hint="eastAsia"/>
        </w:rPr>
        <w:t>语皆侵执政，由是益与之忤，以母忧去。</w:t>
      </w:r>
      <w:r>
        <w:rPr>
          <w:rFonts w:hint="eastAsia"/>
        </w:rPr>
        <w:t>终英宗世，召不起。登州妇人恶其夫寝陋，夜以刃斮之，伤而不死。狱上，朝议皆当之死，安石独援律辨证之，为合从谋杀伤，减二等论。帝从安石说，且著为令。二年二月，拜参知政事。农田水利、青苗、保甲诸役相继并兴，号为新法。安石与光素厚，光援朋友责善之义，三诒书反覆劝之，安石不乐。翰林学士范镇三疏言青苗，夺职致仕。七年春，天下久旱，饥民流离，帝忧形于色。安石曰：“水旱常数，尧汤所不免，此不足招圣虑，但当修人事以应之。”元祐元年，卒，赠太傅。初，安石训释《诗》《书》《周礼》，既成，颁之学官，天下号日“新义”。一时学者，无敢不传习，主司纯用以取士。安石未贵时，名震京师，性不好华腴，自奉至俭，世多称其贤。</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朱熹尝论安石：“以文章节行高一世，而尤以道德经济为己任。被遇神宗，致位宰相，世方仰其有为。”</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（节选自《宋史·王安石传》）</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选文二：</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某启：昨日蒙教，窃以为与君实游处相好之日久，而议事每不合，所操之术多异故也。……</w:t>
      </w:r>
      <w:r>
        <w:rPr>
          <w:rFonts w:hint="eastAsia"/>
        </w:rPr>
        <w:t>故今具道所以，冀君实或见恕也。</w:t>
      </w:r>
      <w:r>
        <w:rPr>
          <w:rFonts w:hint="eastAsia"/>
        </w:rPr>
        <w:t>盖儒者所争，尤在名实，名实已明，而天下之理得矣。今君实所以见教者，以为侵官、生事、征利、拒谏，以致天下怨谤也。某则以为受命于人主，议法度而修之于朝廷，以授之于有司，不为侵官；举先王之政，以兴利除弊，不为生事；为天下理财，不为征利；辟邪说，难壬人，不为拒谏。至于怨诽之多，则固前知其如此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（节选自王安石《答司马谏议书》）</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16</w:t>
      </w:r>
      <w:r>
        <w:rPr>
          <w:rFonts w:hint="eastAsia"/>
        </w:rPr>
        <w:t>．下列对文中画波浪线部分的断句，正确的一项是（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．文彦博为相</w:t>
      </w:r>
      <w:r>
        <w:rPr>
          <w:rFonts w:hint="default"/>
        </w:rPr>
        <w:t>/</w:t>
      </w:r>
      <w:r>
        <w:rPr>
          <w:rFonts w:hint="eastAsia"/>
        </w:rPr>
        <w:t>荐安石恬退</w:t>
      </w:r>
      <w:r>
        <w:rPr>
          <w:rFonts w:hint="default"/>
        </w:rPr>
        <w:t>/</w:t>
      </w:r>
      <w:r>
        <w:rPr>
          <w:rFonts w:hint="eastAsia"/>
        </w:rPr>
        <w:t>乞不次进用</w:t>
      </w:r>
      <w:r>
        <w:rPr>
          <w:rFonts w:hint="default"/>
        </w:rPr>
        <w:t>/</w:t>
      </w:r>
      <w:r>
        <w:rPr>
          <w:rFonts w:hint="eastAsia"/>
        </w:rPr>
        <w:t>以激奔竞之风寻</w:t>
      </w:r>
      <w:r>
        <w:rPr>
          <w:rFonts w:hint="default"/>
        </w:rPr>
        <w:t>/</w:t>
      </w:r>
      <w:r>
        <w:rPr>
          <w:rFonts w:hint="eastAsia"/>
        </w:rPr>
        <w:t>召试馆职</w:t>
      </w:r>
      <w:r>
        <w:rPr>
          <w:rFonts w:hint="default"/>
        </w:rPr>
        <w:t>/</w:t>
      </w:r>
      <w:r>
        <w:rPr>
          <w:rFonts w:hint="eastAsia"/>
        </w:rPr>
        <w:t>不就修</w:t>
      </w:r>
      <w:r>
        <w:rPr>
          <w:rFonts w:hint="default"/>
        </w:rPr>
        <w:t>/</w:t>
      </w:r>
      <w:r>
        <w:rPr>
          <w:rFonts w:hint="eastAsia"/>
        </w:rPr>
        <w:t>荐为谏官</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．文彦博为相</w:t>
      </w:r>
      <w:r>
        <w:rPr>
          <w:rFonts w:hint="default"/>
        </w:rPr>
        <w:t>/</w:t>
      </w:r>
      <w:r>
        <w:rPr>
          <w:rFonts w:hint="eastAsia"/>
        </w:rPr>
        <w:t>荐安石恬</w:t>
      </w:r>
      <w:r>
        <w:rPr>
          <w:rFonts w:hint="default"/>
        </w:rPr>
        <w:t>/</w:t>
      </w:r>
      <w:r>
        <w:rPr>
          <w:rFonts w:hint="eastAsia"/>
        </w:rPr>
        <w:t>退乞不次进用</w:t>
      </w:r>
      <w:r>
        <w:rPr>
          <w:rFonts w:hint="default"/>
        </w:rPr>
        <w:t>/</w:t>
      </w:r>
      <w:r>
        <w:rPr>
          <w:rFonts w:hint="eastAsia"/>
        </w:rPr>
        <w:t>以激奔竞之风寻</w:t>
      </w:r>
      <w:r>
        <w:rPr>
          <w:rFonts w:hint="default"/>
        </w:rPr>
        <w:t>/</w:t>
      </w:r>
      <w:r>
        <w:rPr>
          <w:rFonts w:hint="eastAsia"/>
        </w:rPr>
        <w:t>召试馆职</w:t>
      </w:r>
      <w:r>
        <w:rPr>
          <w:rFonts w:hint="default"/>
        </w:rPr>
        <w:t>/</w:t>
      </w:r>
      <w:r>
        <w:rPr>
          <w:rFonts w:hint="eastAsia"/>
        </w:rPr>
        <w:t>不就</w:t>
      </w:r>
      <w:r>
        <w:rPr>
          <w:rFonts w:hint="default"/>
        </w:rPr>
        <w:t>/</w:t>
      </w:r>
      <w:r>
        <w:rPr>
          <w:rFonts w:hint="eastAsia"/>
        </w:rPr>
        <w:t>修荐为谏官</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．文彦博为相</w:t>
      </w:r>
      <w:r>
        <w:rPr>
          <w:rFonts w:hint="default"/>
        </w:rPr>
        <w:t>/</w:t>
      </w:r>
      <w:r>
        <w:rPr>
          <w:rFonts w:hint="eastAsia"/>
        </w:rPr>
        <w:t>荐安石恬</w:t>
      </w:r>
      <w:r>
        <w:rPr>
          <w:rFonts w:hint="default"/>
        </w:rPr>
        <w:t>/</w:t>
      </w:r>
      <w:r>
        <w:rPr>
          <w:rFonts w:hint="eastAsia"/>
        </w:rPr>
        <w:t>退乞不次进用</w:t>
      </w:r>
      <w:r>
        <w:rPr>
          <w:rFonts w:hint="default"/>
        </w:rPr>
        <w:t>/</w:t>
      </w:r>
      <w:r>
        <w:rPr>
          <w:rFonts w:hint="eastAsia"/>
        </w:rPr>
        <w:t>以激奔竞之风</w:t>
      </w:r>
      <w:r>
        <w:rPr>
          <w:rFonts w:hint="default"/>
        </w:rPr>
        <w:t>/</w:t>
      </w:r>
      <w:r>
        <w:rPr>
          <w:rFonts w:hint="eastAsia"/>
        </w:rPr>
        <w:t>寻召试馆职</w:t>
      </w:r>
      <w:r>
        <w:rPr>
          <w:rFonts w:hint="default"/>
        </w:rPr>
        <w:t>/</w:t>
      </w:r>
      <w:r>
        <w:rPr>
          <w:rFonts w:hint="eastAsia"/>
        </w:rPr>
        <w:t>不就修</w:t>
      </w:r>
      <w:r>
        <w:rPr>
          <w:rFonts w:hint="default"/>
        </w:rPr>
        <w:t>/</w:t>
      </w:r>
      <w:r>
        <w:rPr>
          <w:rFonts w:hint="eastAsia"/>
        </w:rPr>
        <w:t>荐为谏官</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．文彦博为相</w:t>
      </w:r>
      <w:r>
        <w:rPr>
          <w:rFonts w:hint="default"/>
        </w:rPr>
        <w:t>/</w:t>
      </w:r>
      <w:r>
        <w:rPr>
          <w:rFonts w:hint="eastAsia"/>
        </w:rPr>
        <w:t>荐安石恬退</w:t>
      </w:r>
      <w:r>
        <w:rPr>
          <w:rFonts w:hint="default"/>
        </w:rPr>
        <w:t>/</w:t>
      </w:r>
      <w:r>
        <w:rPr>
          <w:rFonts w:hint="eastAsia"/>
        </w:rPr>
        <w:t>乞不次进用</w:t>
      </w:r>
      <w:r>
        <w:rPr>
          <w:rFonts w:hint="default"/>
        </w:rPr>
        <w:t>/</w:t>
      </w:r>
      <w:r>
        <w:rPr>
          <w:rFonts w:hint="eastAsia"/>
        </w:rPr>
        <w:t>以激奔竞之风</w:t>
      </w:r>
      <w:r>
        <w:rPr>
          <w:rFonts w:hint="default"/>
        </w:rPr>
        <w:t>/</w:t>
      </w:r>
      <w:r>
        <w:rPr>
          <w:rFonts w:hint="eastAsia"/>
        </w:rPr>
        <w:t>寻召试馆职</w:t>
      </w:r>
      <w:r>
        <w:rPr>
          <w:rFonts w:hint="default"/>
        </w:rPr>
        <w:t>/</w:t>
      </w:r>
      <w:r>
        <w:rPr>
          <w:rFonts w:hint="eastAsia"/>
        </w:rPr>
        <w:t>不就</w:t>
      </w:r>
      <w:r>
        <w:rPr>
          <w:rFonts w:hint="default"/>
        </w:rPr>
        <w:t>/</w:t>
      </w:r>
      <w:r>
        <w:rPr>
          <w:rFonts w:hint="eastAsia"/>
        </w:rPr>
        <w:t>修荐为谏官</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17</w:t>
      </w:r>
      <w:r>
        <w:rPr>
          <w:rFonts w:hint="eastAsia"/>
        </w:rPr>
        <w:t>．下列对文中加点词语的相关内容的解说，不正确的一项是（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．致仕，交还官职，即退休。仕指官职，踏上仕途称</w:t>
      </w:r>
      <w:r>
        <w:rPr>
          <w:rFonts w:hint="default"/>
        </w:rPr>
        <w:t>“</w:t>
      </w:r>
      <w:r>
        <w:rPr>
          <w:rFonts w:hint="eastAsia"/>
        </w:rPr>
        <w:t>入仕</w:t>
      </w:r>
      <w:r>
        <w:rPr>
          <w:rFonts w:hint="default"/>
        </w:rPr>
        <w:t>”</w:t>
      </w:r>
      <w:r>
        <w:rPr>
          <w:rFonts w:hint="eastAsia"/>
        </w:rPr>
        <w:t>，因老因病辞去官职称</w:t>
      </w:r>
      <w:r>
        <w:rPr>
          <w:rFonts w:hint="default"/>
        </w:rPr>
        <w:t>“</w:t>
      </w:r>
      <w:r>
        <w:rPr>
          <w:rFonts w:hint="eastAsia"/>
        </w:rPr>
        <w:t>出仕</w:t>
      </w:r>
      <w:r>
        <w:rPr>
          <w:rFonts w:hint="default"/>
        </w:rPr>
        <w:t>”</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．尧汤，古代之明君。尧，传说中的圣王，号陶唐，亦称唐尧；汤，商朝建立者，又称武汤。</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．赠，从贝，曾声，本义指送给，赠送。文中</w:t>
      </w:r>
      <w:r>
        <w:rPr>
          <w:rFonts w:hint="default"/>
        </w:rPr>
        <w:t>“</w:t>
      </w:r>
      <w:r>
        <w:rPr>
          <w:rFonts w:hint="eastAsia"/>
        </w:rPr>
        <w:t>赠</w:t>
      </w:r>
      <w:r>
        <w:rPr>
          <w:rFonts w:hint="default"/>
        </w:rPr>
        <w:t>”</w:t>
      </w:r>
      <w:r>
        <w:rPr>
          <w:rFonts w:hint="eastAsia"/>
        </w:rPr>
        <w:t>指朝廷对逝者追封官爵，以示尊崇嘉奖。</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9"/>
          <w:type w:val="nextPage"/>
          <w:pgSz w:w="11850" w:h="16783"/>
          <w:pgMar w:top="1440" w:right="1080" w:bottom="1440" w:left="1080" w:header="851" w:footer="992" w:gutter="0"/>
          <w:pgNumType w:start="5"/>
          <w:cols w:num="1" w:space="425"/>
          <w:titlePg w:val="0"/>
          <w:docGrid w:type="lines" w:linePitch="312" w:charSpace="0"/>
        </w:sectPr>
      </w:pPr>
      <w:r>
        <w:rPr>
          <w:rFonts w:hint="default"/>
        </w:rPr>
        <w:t>D</w:t>
      </w:r>
      <w:r>
        <w:rPr>
          <w:rFonts w:hint="eastAsia"/>
        </w:rPr>
        <w:t>．主司，是主管的意思，也指主管某项工作的官员或部门，选文中特指主持科举考试的官员。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18</w:t>
      </w:r>
      <w:r>
        <w:rPr>
          <w:rFonts w:hint="eastAsia"/>
        </w:rPr>
        <w:t>．下列对选文有关内容的概述，不正确的一项是（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．王安石文思敏捷，特立独行。他博览群书，思如泉涌，构思精妙；屡次拒绝馆阁之命，却甘愿在地方做事。</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．王安石锐意进取，关注民生。任职鄞县，他兴修水利，促进生产：农民青黄不接时，借贷官谷以纾民困。</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．王安石坚持原则，依法治事。朝议登州民妇当处死刑，他援法力争；任职参知政事，积极推进青苗等新法。</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．王安石崇尚道德，重视教化。他生活节俭，躬身践行道德规范；所释儒学典籍，学子折服，争相自觉传习。</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19</w:t>
      </w:r>
      <w:r>
        <w:rPr>
          <w:rFonts w:hint="eastAsia"/>
        </w:rPr>
        <w:t>．把文中画横线的句子翻译成现代汉语。</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1</w:t>
      </w:r>
      <w:r>
        <w:rPr>
          <w:rFonts w:hint="eastAsia"/>
        </w:rPr>
        <w:t>）语皆侵执政，由是益与之忤，以母忧去。</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w:t>
      </w:r>
      <w:r>
        <w:rPr>
          <w:rFonts w:hint="eastAsia"/>
        </w:rPr>
        <w:t>）故今具道所以，冀君实或见恕也。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20</w:t>
      </w:r>
      <w:r>
        <w:rPr>
          <w:rFonts w:hint="eastAsia"/>
        </w:rPr>
        <w:t>．选文一写</w:t>
      </w:r>
      <w:r>
        <w:rPr>
          <w:rFonts w:hint="default"/>
        </w:rPr>
        <w:t>“</w:t>
      </w:r>
      <w:r>
        <w:rPr>
          <w:rFonts w:hint="eastAsia"/>
        </w:rPr>
        <w:t>（光）三诒书反覆劝之，安石不乐</w:t>
      </w:r>
      <w:r>
        <w:rPr>
          <w:rFonts w:hint="default"/>
        </w:rPr>
        <w:t>”</w:t>
      </w:r>
      <w:r>
        <w:rPr>
          <w:rFonts w:hint="eastAsia"/>
        </w:rPr>
        <w:t>，请结合两则材料简析</w:t>
      </w:r>
      <w:r>
        <w:rPr>
          <w:rFonts w:hint="default"/>
        </w:rPr>
        <w:t>“</w:t>
      </w:r>
      <w:r>
        <w:rPr>
          <w:rFonts w:hint="eastAsia"/>
        </w:rPr>
        <w:t>安石不乐</w:t>
      </w:r>
      <w:r>
        <w:rPr>
          <w:rFonts w:hint="default"/>
        </w:rPr>
        <w:t>”</w:t>
      </w:r>
      <w:r>
        <w:rPr>
          <w:rFonts w:hint="eastAsia"/>
        </w:rPr>
        <w:t>的原因。</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广东珠海</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阅读下面的文言文，完成下面小题。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臣闻：求木之长者，必固其根本；欲流之远者，必浚其泉源；思国之安者，必积其德义。源不深而望流之远，根不固而求木之长，德不厚而思国之理，臣虽下愚，知其不可，而况于明哲乎！人君当神器之重，居域中之大，将崇极天之峻，永保无疆之休。</w:t>
      </w:r>
      <w:r>
        <w:rPr>
          <w:rFonts w:hint="eastAsia"/>
        </w:rPr>
        <w:t>不念居安思危，戒奢以俭，德不处其厚，情不胜其欲，</w:t>
      </w:r>
      <w:r>
        <w:rPr>
          <w:rFonts w:hint="eastAsia"/>
        </w:rPr>
        <w:t>斯亦伐根以求木茂，塞源而欲流长者也。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凡百元首，承天景命，莫不殷忧而道著，功成而德衰。……君人者，诚能见可欲则思知足以自戒……。总此十思，弘兹九德，简能而任之，择善而从之，则智者尽其谋，勇者竭其力，仁者播其惠，信者效其忠。文武争驰，在君无事，可以尽豫游之乐，可以养松、乔之寿，鸣琴垂拱，不言而化。</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（节选自魏征《谏太宗十思疏》）</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（二）</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吾本寒家，世以清白相承。吾性不喜华靡，自为乳儿，长者加以金银华美之服，辄羞赧弃去之。二十忝科名，闻喜宴独不戴花。同年曰：</w:t>
      </w:r>
      <w:r>
        <w:rPr>
          <w:rFonts w:hint="default"/>
        </w:rPr>
        <w:t>“</w:t>
      </w:r>
      <w:r>
        <w:rPr>
          <w:rFonts w:hint="eastAsia"/>
        </w:rPr>
        <w:t>君赐不可违也。</w:t>
      </w:r>
      <w:r>
        <w:rPr>
          <w:rFonts w:hint="default"/>
        </w:rPr>
        <w:t>”</w:t>
      </w:r>
      <w:r>
        <w:rPr>
          <w:rFonts w:hint="eastAsia"/>
        </w:rPr>
        <w:t>乃簪一花。平生衣取蔽寒，食取充腹；亦不敢服垢弊以矫俗千名，但顺吾性而已。</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众人皆以奢靡为荣，吾心独以俭素为美。人皆嗤吾固陋，吾不以为病。古人以俭为美德，今人乃以俭相诟病。嘻，异哉！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近岁风俗尤为侈靡，走卒类士服，农夫蹑丝履。吾记天圣中，先公为群牧判官，客至未尝不置酒。当时士大夫家皆然，人不相非也。近日士大夫家，酒非内法，果、肴非远方珍异，食非多品，器皿非满案，不敢会宾友，常量月营聚，然后敢发书。</w:t>
      </w:r>
      <w:r>
        <w:rPr>
          <w:rFonts w:hint="eastAsia"/>
        </w:rPr>
        <w:t>苟或不然人争非之以为鄙吝故不随俗靡者盖鲜矣嗟乎</w:t>
      </w:r>
      <w:r>
        <w:rPr>
          <w:rFonts w:hint="eastAsia"/>
        </w:rPr>
        <w:t>！风俗颓敝如是，居位者虽不能禁，忍助之乎！</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10"/>
          <w:type w:val="nextPage"/>
          <w:pgSz w:w="11850" w:h="16783"/>
          <w:pgMar w:top="1440" w:right="1080" w:bottom="1440" w:left="1080" w:header="851" w:footer="992" w:gutter="0"/>
          <w:pgNumType w:start="6"/>
          <w:cols w:num="1" w:space="425"/>
          <w:titlePg w:val="0"/>
          <w:docGrid w:type="lines" w:linePitch="312" w:charSpace="0"/>
        </w:sectPr>
      </w:pPr>
      <w:r>
        <w:rPr>
          <w:rFonts w:hint="eastAsia"/>
        </w:rPr>
        <w:t>又闻昔张文节为相，自奉养如为河阳掌书记时，所亲或规之曰：</w:t>
      </w:r>
      <w:r>
        <w:rPr>
          <w:rFonts w:hint="default"/>
        </w:rPr>
        <w:t>“</w:t>
      </w:r>
      <w:r>
        <w:rPr>
          <w:rFonts w:hint="eastAsia"/>
        </w:rPr>
        <w:t>公今受俸不少，而自奉若此。公虽自信清约，外人颇有公孙布被之讥。公宜少从众。</w:t>
      </w:r>
      <w:r>
        <w:rPr>
          <w:rFonts w:hint="default"/>
        </w:rPr>
        <w:t>”</w:t>
      </w:r>
      <w:r>
        <w:rPr>
          <w:rFonts w:hint="eastAsia"/>
        </w:rPr>
        <w:t>公叹曰：</w:t>
      </w:r>
      <w:r>
        <w:rPr>
          <w:rFonts w:hint="default"/>
        </w:rPr>
        <w:t>“</w:t>
      </w:r>
      <w:r>
        <w:rPr>
          <w:rFonts w:hint="eastAsia"/>
        </w:rPr>
        <w:t>吾今日之俸，虽举家锦衣玉食，何患不能？顾人之常情，由俭入奢易，由奢入俭难。吾今日之俸岂能常有？身岂能常存？一旦异于今日，家人习奢已久，不能顿俭，必致失所。</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呜呼！大贤之深谋远虑，岂庸人所及哉！其余以俭立名，以侈自败者多矣，不可遍数，聊举数人以训汝。</w:t>
      </w:r>
      <w:r>
        <w:rPr>
          <w:rFonts w:hint="eastAsia"/>
        </w:rPr>
        <w:t>汝非徒身当服行，当以训汝子孙，使知前辈之风俗云。</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（节选自司马光《训俭示康》）</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21</w:t>
      </w:r>
      <w:r>
        <w:rPr>
          <w:rFonts w:hint="eastAsia"/>
        </w:rPr>
        <w:t>．对下列句中加点的字解释不正确的一项是（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．必固其根本</w:t>
      </w:r>
      <w:r>
        <w:rPr>
          <w:rFonts w:hint="default"/>
        </w:rPr>
        <w:t>            </w:t>
      </w:r>
      <w:r>
        <w:rPr>
          <w:rFonts w:hint="eastAsia"/>
        </w:rPr>
        <w:t>固：使</w:t>
      </w:r>
      <w:r>
        <w:rPr>
          <w:rFonts w:hint="default"/>
        </w:rPr>
        <w:t>……</w:t>
      </w:r>
      <w:r>
        <w:rPr>
          <w:rFonts w:hint="eastAsia"/>
        </w:rPr>
        <w:t>稳固</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．永保无疆之休</w:t>
      </w:r>
      <w:r>
        <w:rPr>
          <w:rFonts w:hint="default"/>
        </w:rPr>
        <w:t>                 </w:t>
      </w:r>
      <w:r>
        <w:rPr>
          <w:rFonts w:hint="eastAsia"/>
        </w:rPr>
        <w:t>休：休止</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．乃簪一花</w:t>
      </w:r>
      <w:r>
        <w:rPr>
          <w:rFonts w:hint="default"/>
        </w:rPr>
        <w:t>              </w:t>
      </w:r>
      <w:r>
        <w:rPr>
          <w:rFonts w:hint="eastAsia"/>
        </w:rPr>
        <w:t>簪：簪子，活用动词，插</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．顾人之常情</w:t>
      </w:r>
      <w:r>
        <w:rPr>
          <w:rFonts w:hint="default"/>
        </w:rPr>
        <w:t>            </w:t>
      </w:r>
      <w:r>
        <w:rPr>
          <w:rFonts w:hint="eastAsia"/>
        </w:rPr>
        <w:t>顾：只是</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22</w:t>
      </w:r>
      <w:r>
        <w:rPr>
          <w:rFonts w:hint="eastAsia"/>
        </w:rPr>
        <w:t>．下列对文中画波浪线部分的断句，正确的一项是（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．苟或不</w:t>
      </w:r>
      <w:r>
        <w:rPr>
          <w:rFonts w:hint="default"/>
        </w:rPr>
        <w:t>/</w:t>
      </w:r>
      <w:r>
        <w:rPr>
          <w:rFonts w:hint="eastAsia"/>
        </w:rPr>
        <w:t>然人争非之</w:t>
      </w:r>
      <w:r>
        <w:rPr>
          <w:rFonts w:hint="default"/>
        </w:rPr>
        <w:t>/</w:t>
      </w:r>
      <w:r>
        <w:rPr>
          <w:rFonts w:hint="eastAsia"/>
        </w:rPr>
        <w:t>以为鄙吝</w:t>
      </w:r>
      <w:r>
        <w:rPr>
          <w:rFonts w:hint="default"/>
        </w:rPr>
        <w:t>/</w:t>
      </w:r>
      <w:r>
        <w:rPr>
          <w:rFonts w:hint="eastAsia"/>
        </w:rPr>
        <w:t>故不随俗靡者</w:t>
      </w:r>
      <w:r>
        <w:rPr>
          <w:rFonts w:hint="default"/>
        </w:rPr>
        <w:t>/</w:t>
      </w:r>
      <w:r>
        <w:rPr>
          <w:rFonts w:hint="eastAsia"/>
        </w:rPr>
        <w:t>盖鲜矣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．苟或不然</w:t>
      </w:r>
      <w:r>
        <w:rPr>
          <w:rFonts w:hint="default"/>
        </w:rPr>
        <w:t>/</w:t>
      </w:r>
      <w:r>
        <w:rPr>
          <w:rFonts w:hint="eastAsia"/>
        </w:rPr>
        <w:t>人争非之</w:t>
      </w:r>
      <w:r>
        <w:rPr>
          <w:rFonts w:hint="default"/>
        </w:rPr>
        <w:t>/</w:t>
      </w:r>
      <w:r>
        <w:rPr>
          <w:rFonts w:hint="eastAsia"/>
        </w:rPr>
        <w:t>以为鄙吝故</w:t>
      </w:r>
      <w:r>
        <w:rPr>
          <w:rFonts w:hint="default"/>
        </w:rPr>
        <w:t>/</w:t>
      </w:r>
      <w:r>
        <w:rPr>
          <w:rFonts w:hint="eastAsia"/>
        </w:rPr>
        <w:t>不随俗靡者盖鲜矣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．苟或不</w:t>
      </w:r>
      <w:r>
        <w:rPr>
          <w:rFonts w:hint="default"/>
        </w:rPr>
        <w:t>/</w:t>
      </w:r>
      <w:r>
        <w:rPr>
          <w:rFonts w:hint="eastAsia"/>
        </w:rPr>
        <w:t>然人争非之</w:t>
      </w:r>
      <w:r>
        <w:rPr>
          <w:rFonts w:hint="default"/>
        </w:rPr>
        <w:t>/</w:t>
      </w:r>
      <w:r>
        <w:rPr>
          <w:rFonts w:hint="eastAsia"/>
        </w:rPr>
        <w:t>以为鄙吝故</w:t>
      </w:r>
      <w:r>
        <w:rPr>
          <w:rFonts w:hint="default"/>
        </w:rPr>
        <w:t>/</w:t>
      </w:r>
      <w:r>
        <w:rPr>
          <w:rFonts w:hint="eastAsia"/>
        </w:rPr>
        <w:t>不随俗靡者盖鲜矣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．苟或不然</w:t>
      </w:r>
      <w:r>
        <w:rPr>
          <w:rFonts w:hint="default"/>
        </w:rPr>
        <w:t>/</w:t>
      </w:r>
      <w:r>
        <w:rPr>
          <w:rFonts w:hint="eastAsia"/>
        </w:rPr>
        <w:t>人争非之</w:t>
      </w:r>
      <w:r>
        <w:rPr>
          <w:rFonts w:hint="default"/>
        </w:rPr>
        <w:t>/</w:t>
      </w:r>
      <w:r>
        <w:rPr>
          <w:rFonts w:hint="eastAsia"/>
        </w:rPr>
        <w:t>以为鄙吝</w:t>
      </w:r>
      <w:r>
        <w:rPr>
          <w:rFonts w:hint="default"/>
        </w:rPr>
        <w:t>/</w:t>
      </w:r>
      <w:r>
        <w:rPr>
          <w:rFonts w:hint="eastAsia"/>
        </w:rPr>
        <w:t>故不随俗靡者</w:t>
      </w:r>
      <w:r>
        <w:rPr>
          <w:rFonts w:hint="default"/>
        </w:rPr>
        <w:t>/</w:t>
      </w:r>
      <w:r>
        <w:rPr>
          <w:rFonts w:hint="eastAsia"/>
        </w:rPr>
        <w:t>盖鲜矣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23</w:t>
      </w:r>
      <w:r>
        <w:rPr>
          <w:rFonts w:hint="eastAsia"/>
        </w:rPr>
        <w:t>．下列对文中加点词语的相关内容的解说，不正确的一项是（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．神器，指神秘莫测、威力无穷的器物。泛指兵器或借指帝位、政权；本文指</w:t>
      </w:r>
      <w:r>
        <w:rPr>
          <w:rFonts w:hint="default"/>
        </w:rPr>
        <w:t>“</w:t>
      </w:r>
      <w:r>
        <w:rPr>
          <w:rFonts w:hint="eastAsia"/>
        </w:rPr>
        <w:t>兵器</w:t>
      </w:r>
      <w:r>
        <w:rPr>
          <w:rFonts w:hint="default"/>
        </w:rPr>
        <w:t>”</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．科名，指古代选拔官吏后备人员的科举考试，本文为考取了进士的名分。</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．域中，指天地间，语出《老子》</w:t>
      </w:r>
      <w:r>
        <w:rPr>
          <w:rFonts w:hint="default"/>
        </w:rPr>
        <w:t>“</w:t>
      </w:r>
      <w:r>
        <w:rPr>
          <w:rFonts w:hint="eastAsia"/>
        </w:rPr>
        <w:t>故道大，天大，地大，王亦大。域中有四大。</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．掌书记，指节度掌书记，是唐代官名，掌管一路军政、民政的机关中的僚属。</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24</w:t>
      </w:r>
      <w:r>
        <w:rPr>
          <w:rFonts w:hint="eastAsia"/>
        </w:rPr>
        <w:t>．下列对选段内容的理解和分析不准确的一项是（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．魏文借助</w:t>
      </w:r>
      <w:r>
        <w:rPr>
          <w:rFonts w:hint="default"/>
        </w:rPr>
        <w:t>“</w:t>
      </w:r>
      <w:r>
        <w:rPr>
          <w:rFonts w:hint="eastAsia"/>
        </w:rPr>
        <w:t>水</w:t>
      </w:r>
      <w:r>
        <w:rPr>
          <w:rFonts w:hint="default"/>
        </w:rPr>
        <w:t>”</w:t>
      </w:r>
      <w:r>
        <w:rPr>
          <w:rFonts w:hint="eastAsia"/>
        </w:rPr>
        <w:t>与</w:t>
      </w:r>
      <w:r>
        <w:rPr>
          <w:rFonts w:hint="default"/>
        </w:rPr>
        <w:t>“</w:t>
      </w:r>
      <w:r>
        <w:rPr>
          <w:rFonts w:hint="eastAsia"/>
        </w:rPr>
        <w:t>木</w:t>
      </w:r>
      <w:r>
        <w:rPr>
          <w:rFonts w:hint="default"/>
        </w:rPr>
        <w:t>”</w:t>
      </w:r>
      <w:r>
        <w:rPr>
          <w:rFonts w:hint="eastAsia"/>
        </w:rPr>
        <w:t>，用了比喻及对比论证，警示太宗</w:t>
      </w:r>
      <w:r>
        <w:rPr>
          <w:rFonts w:hint="default"/>
        </w:rPr>
        <w:t>“</w:t>
      </w:r>
      <w:r>
        <w:rPr>
          <w:rFonts w:hint="eastAsia"/>
        </w:rPr>
        <w:t>忘本</w:t>
      </w:r>
      <w:r>
        <w:rPr>
          <w:rFonts w:hint="default"/>
        </w:rPr>
        <w:t>”“</w:t>
      </w:r>
      <w:r>
        <w:rPr>
          <w:rFonts w:hint="eastAsia"/>
        </w:rPr>
        <w:t>忘危</w:t>
      </w:r>
      <w:r>
        <w:rPr>
          <w:rFonts w:hint="default"/>
        </w:rPr>
        <w:t>”</w:t>
      </w:r>
      <w:r>
        <w:rPr>
          <w:rFonts w:hint="eastAsia"/>
        </w:rPr>
        <w:t>的严重后果。</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．司马光通过多个</w:t>
      </w:r>
      <w:r>
        <w:rPr>
          <w:rFonts w:hint="default"/>
        </w:rPr>
        <w:t>“</w:t>
      </w:r>
      <w:r>
        <w:rPr>
          <w:rFonts w:hint="eastAsia"/>
        </w:rPr>
        <w:t>生活实例</w:t>
      </w:r>
      <w:r>
        <w:rPr>
          <w:rFonts w:hint="default"/>
        </w:rPr>
        <w:t>”</w:t>
      </w:r>
      <w:r>
        <w:rPr>
          <w:rFonts w:hint="eastAsia"/>
        </w:rPr>
        <w:t>来对比论证，为结尾告诫子孙</w:t>
      </w:r>
      <w:r>
        <w:rPr>
          <w:rFonts w:hint="default"/>
        </w:rPr>
        <w:t>“</w:t>
      </w:r>
      <w:r>
        <w:rPr>
          <w:rFonts w:hint="eastAsia"/>
        </w:rPr>
        <w:t>勤俭持家</w:t>
      </w:r>
      <w:r>
        <w:rPr>
          <w:rFonts w:hint="default"/>
        </w:rPr>
        <w:t>”</w:t>
      </w:r>
      <w:r>
        <w:rPr>
          <w:rFonts w:hint="eastAsia"/>
        </w:rPr>
        <w:t>提供了依据。</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．《训俭示康》主要从自己对待物质生活的态度，来论述</w:t>
      </w:r>
      <w:r>
        <w:rPr>
          <w:rFonts w:hint="default"/>
        </w:rPr>
        <w:t>“</w:t>
      </w:r>
      <w:r>
        <w:rPr>
          <w:rFonts w:hint="eastAsia"/>
        </w:rPr>
        <w:t>奢俭</w:t>
      </w:r>
      <w:r>
        <w:rPr>
          <w:rFonts w:hint="default"/>
        </w:rPr>
        <w:t>”</w:t>
      </w:r>
      <w:r>
        <w:rPr>
          <w:rFonts w:hint="eastAsia"/>
        </w:rPr>
        <w:t>与事业成功与失败的道理。</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．《谏太宗十思疏》论述</w:t>
      </w:r>
      <w:r>
        <w:rPr>
          <w:rFonts w:hint="default"/>
        </w:rPr>
        <w:t>“</w:t>
      </w:r>
      <w:r>
        <w:rPr>
          <w:rFonts w:hint="eastAsia"/>
        </w:rPr>
        <w:t>居安思危</w:t>
      </w:r>
      <w:r>
        <w:rPr>
          <w:rFonts w:hint="default"/>
        </w:rPr>
        <w:t>”“</w:t>
      </w:r>
      <w:r>
        <w:rPr>
          <w:rFonts w:hint="eastAsia"/>
        </w:rPr>
        <w:t>戒奢以俭</w:t>
      </w:r>
      <w:r>
        <w:rPr>
          <w:rFonts w:hint="default"/>
        </w:rPr>
        <w:t>”</w:t>
      </w:r>
      <w:r>
        <w:rPr>
          <w:rFonts w:hint="eastAsia"/>
        </w:rPr>
        <w:t>，君主才能实现</w:t>
      </w:r>
      <w:r>
        <w:rPr>
          <w:rFonts w:hint="default"/>
        </w:rPr>
        <w:t>“</w:t>
      </w:r>
      <w:r>
        <w:rPr>
          <w:rFonts w:hint="eastAsia"/>
        </w:rPr>
        <w:t>垂拱而治</w:t>
      </w:r>
      <w:r>
        <w:rPr>
          <w:rFonts w:hint="default"/>
        </w:rPr>
        <w:t>”</w:t>
      </w:r>
      <w:r>
        <w:rPr>
          <w:rFonts w:hint="eastAsia"/>
        </w:rPr>
        <w:t>的局面。</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25</w:t>
      </w:r>
      <w:r>
        <w:rPr>
          <w:rFonts w:hint="eastAsia"/>
        </w:rPr>
        <w:t>．把文中画横线的句子翻译成现代汉语。</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1</w:t>
      </w:r>
      <w:r>
        <w:rPr>
          <w:rFonts w:hint="eastAsia"/>
        </w:rPr>
        <w:t>）不念居安思危，戒奢以俭，德不处其厚，情不胜其欲。</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w:t>
      </w:r>
      <w:r>
        <w:rPr>
          <w:rFonts w:hint="eastAsia"/>
        </w:rPr>
        <w:t>）汝非徒身当服行，当以训汝子孙，使知前辈之风俗云。</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广东惠州</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阅读下面两段文言文，完成下面小题。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11"/>
          <w:type w:val="nextPage"/>
          <w:pgSz w:w="11850" w:h="16783"/>
          <w:pgMar w:top="1440" w:right="1080" w:bottom="1440" w:left="1080" w:header="851" w:footer="992" w:gutter="0"/>
          <w:pgNumType w:start="7"/>
          <w:cols w:num="1" w:space="425"/>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臣闻吏议逐客，窃以为过矣。昔穆公求士，西取由余于戎，东得百里奚于宛，迎蹇叔于宋，来邳豹、公孙支于晋。此五子者，不产于秦，而穆公用之，并国二十，遂霸西戎。孝公用商鞅之法，移风易俗，民以殷盛，国以富强，百姓乐用，诸侯亲服，获楚、魏之师，举地千里，至今治强。惠王用张仪之计，拔三川之地，西并巴、蜀，北收上郡，南取汉中，包九夷，制鄢、郢，东据成皋之险，割膏腴之壤，遂散六国之纵，使之西面事秦，功施到今。昭王得范雎，废穰侯，逐华阳，强公室，杜私门，蚕食诸侯，使秦成帝业。此四君者，皆以客之功。由此观之，客何负于秦哉！</w:t>
      </w:r>
      <w:r>
        <w:rPr>
          <w:rFonts w:hint="eastAsia"/>
        </w:rPr>
        <w:t>向使四君却客而不内，疏士而不用，是使国无富利之实，而秦无强大之名也。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（节选自李斯《谏逐客书》）</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（二）</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陛下则锐精未久，妄念牵之而去矣。反刚明而错用之，谓长生可得，而一意玄修。富有四海不曰民之脂膏在是也，而侈兴土木。</w:t>
      </w:r>
      <w:r>
        <w:rPr>
          <w:rFonts w:hint="eastAsia"/>
        </w:rPr>
        <w:t>二十余年不视朝纲纪驰矣数行推广事例名爵滥矣二王不相见人以为薄于父子以猜疑诽谤戮辱臣下人以为薄于君臣。</w:t>
      </w:r>
      <w:r>
        <w:rPr>
          <w:rFonts w:hint="eastAsia"/>
        </w:rPr>
        <w:t>乐西苑而不返宫，人以为薄于夫妇。</w:t>
      </w:r>
      <w:r>
        <w:rPr>
          <w:rFonts w:hint="eastAsia"/>
        </w:rPr>
        <w:t>天下吏贪将弱，民不聊生，水旱靡时，盗贼滋炽。</w:t>
      </w:r>
      <w:r>
        <w:rPr>
          <w:rFonts w:hint="eastAsia"/>
        </w:rPr>
        <w:t>自陛下登极初年亦有之，而未甚也。今赋役增常，万方则效。陛下破产礼佛日甚，室如县罄，十余年来极矣。天下因即陛下改元之号而臆之曰：“嘉靖者言家家皆净而无财用也。”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（节选自海瑞《治安疏》）</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26</w:t>
      </w:r>
      <w:r>
        <w:rPr>
          <w:rFonts w:hint="eastAsia"/>
        </w:rPr>
        <w:t>．对下面选文画浪线部分的断句，正确一项是（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．二十余年不视朝</w:t>
      </w:r>
      <w:r>
        <w:rPr>
          <w:rFonts w:hint="default"/>
        </w:rPr>
        <w:t>/</w:t>
      </w:r>
      <w:r>
        <w:rPr>
          <w:rFonts w:hint="eastAsia"/>
        </w:rPr>
        <w:t>纲纪弛矣</w:t>
      </w:r>
      <w:r>
        <w:rPr>
          <w:rFonts w:hint="default"/>
        </w:rPr>
        <w:t>/</w:t>
      </w:r>
      <w:r>
        <w:rPr>
          <w:rFonts w:hint="eastAsia"/>
        </w:rPr>
        <w:t>数行推广事例</w:t>
      </w:r>
      <w:r>
        <w:rPr>
          <w:rFonts w:hint="default"/>
        </w:rPr>
        <w:t>/</w:t>
      </w:r>
      <w:r>
        <w:rPr>
          <w:rFonts w:hint="eastAsia"/>
        </w:rPr>
        <w:t>名爵滥矣</w:t>
      </w:r>
      <w:r>
        <w:rPr>
          <w:rFonts w:hint="default"/>
        </w:rPr>
        <w:t>/</w:t>
      </w:r>
      <w:r>
        <w:rPr>
          <w:rFonts w:hint="eastAsia"/>
        </w:rPr>
        <w:t>二王不相见人</w:t>
      </w:r>
      <w:r>
        <w:rPr>
          <w:rFonts w:hint="default"/>
        </w:rPr>
        <w:t>/</w:t>
      </w:r>
      <w:r>
        <w:rPr>
          <w:rFonts w:hint="eastAsia"/>
        </w:rPr>
        <w:t>以为薄于父子</w:t>
      </w:r>
      <w:r>
        <w:rPr>
          <w:rFonts w:hint="default"/>
        </w:rPr>
        <w:t>/</w:t>
      </w:r>
      <w:r>
        <w:rPr>
          <w:rFonts w:hint="eastAsia"/>
        </w:rPr>
        <w:t>以猜疑诽谤戮辱</w:t>
      </w:r>
      <w:r>
        <w:rPr>
          <w:rFonts w:hint="default"/>
        </w:rPr>
        <w:t>/</w:t>
      </w:r>
      <w:r>
        <w:rPr>
          <w:rFonts w:hint="eastAsia"/>
        </w:rPr>
        <w:t>臣下人以为薄于君臣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．二十余年不视</w:t>
      </w:r>
      <w:r>
        <w:rPr>
          <w:rFonts w:hint="default"/>
        </w:rPr>
        <w:t>/</w:t>
      </w:r>
      <w:r>
        <w:rPr>
          <w:rFonts w:hint="eastAsia"/>
        </w:rPr>
        <w:t>朝纲纪弛矣</w:t>
      </w:r>
      <w:r>
        <w:rPr>
          <w:rFonts w:hint="default"/>
        </w:rPr>
        <w:t>/</w:t>
      </w:r>
      <w:r>
        <w:rPr>
          <w:rFonts w:hint="eastAsia"/>
        </w:rPr>
        <w:t>数行推广</w:t>
      </w:r>
      <w:r>
        <w:rPr>
          <w:rFonts w:hint="default"/>
        </w:rPr>
        <w:t>/</w:t>
      </w:r>
      <w:r>
        <w:rPr>
          <w:rFonts w:hint="eastAsia"/>
        </w:rPr>
        <w:t>事例名爵滥矣</w:t>
      </w:r>
      <w:r>
        <w:rPr>
          <w:rFonts w:hint="default"/>
        </w:rPr>
        <w:t>/</w:t>
      </w:r>
      <w:r>
        <w:rPr>
          <w:rFonts w:hint="eastAsia"/>
        </w:rPr>
        <w:t>二王不相见</w:t>
      </w:r>
      <w:r>
        <w:rPr>
          <w:rFonts w:hint="default"/>
        </w:rPr>
        <w:t>/</w:t>
      </w:r>
      <w:r>
        <w:rPr>
          <w:rFonts w:hint="eastAsia"/>
        </w:rPr>
        <w:t>人以为薄于父子</w:t>
      </w:r>
      <w:r>
        <w:rPr>
          <w:rFonts w:hint="default"/>
        </w:rPr>
        <w:t>/</w:t>
      </w:r>
      <w:r>
        <w:rPr>
          <w:rFonts w:hint="eastAsia"/>
        </w:rPr>
        <w:t>以猜疑诽谤戮辱臣下</w:t>
      </w:r>
      <w:r>
        <w:rPr>
          <w:rFonts w:hint="default"/>
        </w:rPr>
        <w:t>/</w:t>
      </w:r>
      <w:r>
        <w:rPr>
          <w:rFonts w:hint="eastAsia"/>
        </w:rPr>
        <w:t>人以为薄于君臣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．二十余年不视朝</w:t>
      </w:r>
      <w:r>
        <w:rPr>
          <w:rFonts w:hint="default"/>
        </w:rPr>
        <w:t>/</w:t>
      </w:r>
      <w:r>
        <w:rPr>
          <w:rFonts w:hint="eastAsia"/>
        </w:rPr>
        <w:t>纲纪弛矣</w:t>
      </w:r>
      <w:r>
        <w:rPr>
          <w:rFonts w:hint="default"/>
        </w:rPr>
        <w:t>/</w:t>
      </w:r>
      <w:r>
        <w:rPr>
          <w:rFonts w:hint="eastAsia"/>
        </w:rPr>
        <w:t>数行推广事例</w:t>
      </w:r>
      <w:r>
        <w:rPr>
          <w:rFonts w:hint="default"/>
        </w:rPr>
        <w:t>/</w:t>
      </w:r>
      <w:r>
        <w:rPr>
          <w:rFonts w:hint="eastAsia"/>
        </w:rPr>
        <w:t>名爵滥矣</w:t>
      </w:r>
      <w:r>
        <w:rPr>
          <w:rFonts w:hint="default"/>
        </w:rPr>
        <w:t>/</w:t>
      </w:r>
      <w:r>
        <w:rPr>
          <w:rFonts w:hint="eastAsia"/>
        </w:rPr>
        <w:t>二王不相见</w:t>
      </w:r>
      <w:r>
        <w:rPr>
          <w:rFonts w:hint="default"/>
        </w:rPr>
        <w:t>/</w:t>
      </w:r>
      <w:r>
        <w:rPr>
          <w:rFonts w:hint="eastAsia"/>
        </w:rPr>
        <w:t>人以为薄于父子</w:t>
      </w:r>
      <w:r>
        <w:rPr>
          <w:rFonts w:hint="default"/>
        </w:rPr>
        <w:t>/</w:t>
      </w:r>
      <w:r>
        <w:rPr>
          <w:rFonts w:hint="eastAsia"/>
        </w:rPr>
        <w:t>以猜疑诽谤戮辱臣下</w:t>
      </w:r>
      <w:r>
        <w:rPr>
          <w:rFonts w:hint="default"/>
        </w:rPr>
        <w:t>/</w:t>
      </w:r>
      <w:r>
        <w:rPr>
          <w:rFonts w:hint="eastAsia"/>
        </w:rPr>
        <w:t>人以为薄于君臣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．二十余年不视</w:t>
      </w:r>
      <w:r>
        <w:rPr>
          <w:rFonts w:hint="default"/>
        </w:rPr>
        <w:t>/</w:t>
      </w:r>
      <w:r>
        <w:rPr>
          <w:rFonts w:hint="eastAsia"/>
        </w:rPr>
        <w:t>朝纲纪弛矣</w:t>
      </w:r>
      <w:r>
        <w:rPr>
          <w:rFonts w:hint="default"/>
        </w:rPr>
        <w:t>/</w:t>
      </w:r>
      <w:r>
        <w:rPr>
          <w:rFonts w:hint="eastAsia"/>
        </w:rPr>
        <w:t>数行推广</w:t>
      </w:r>
      <w:r>
        <w:rPr>
          <w:rFonts w:hint="default"/>
        </w:rPr>
        <w:t>/</w:t>
      </w:r>
      <w:r>
        <w:rPr>
          <w:rFonts w:hint="eastAsia"/>
        </w:rPr>
        <w:t>事例名爵滥矣</w:t>
      </w:r>
      <w:r>
        <w:rPr>
          <w:rFonts w:hint="default"/>
        </w:rPr>
        <w:t>/</w:t>
      </w:r>
      <w:r>
        <w:rPr>
          <w:rFonts w:hint="eastAsia"/>
        </w:rPr>
        <w:t>二王不相见人</w:t>
      </w:r>
      <w:r>
        <w:rPr>
          <w:rFonts w:hint="default"/>
        </w:rPr>
        <w:t>/</w:t>
      </w:r>
      <w:r>
        <w:rPr>
          <w:rFonts w:hint="eastAsia"/>
        </w:rPr>
        <w:t>以为薄于父子</w:t>
      </w:r>
      <w:r>
        <w:rPr>
          <w:rFonts w:hint="default"/>
        </w:rPr>
        <w:t>/</w:t>
      </w:r>
      <w:r>
        <w:rPr>
          <w:rFonts w:hint="eastAsia"/>
        </w:rPr>
        <w:t>以猜疑诽谤戮辱</w:t>
      </w:r>
      <w:r>
        <w:rPr>
          <w:rFonts w:hint="default"/>
        </w:rPr>
        <w:t>/</w:t>
      </w:r>
      <w:r>
        <w:rPr>
          <w:rFonts w:hint="eastAsia"/>
        </w:rPr>
        <w:t>臣下人以为薄于君臣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27</w:t>
      </w:r>
      <w:r>
        <w:rPr>
          <w:rFonts w:hint="eastAsia"/>
        </w:rPr>
        <w:t>．对下列句子中词语的解释，不正确的一项是（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．百姓乐用，诸侯亲服</w:t>
      </w:r>
      <w:r>
        <w:rPr>
          <w:rFonts w:hint="default"/>
        </w:rPr>
        <w:t>  </w:t>
      </w:r>
      <w:r>
        <w:rPr>
          <w:rFonts w:hint="eastAsia"/>
        </w:rPr>
        <w:t>乐用：乐于为用，乐意效命</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．举地千里，至今治强</w:t>
      </w:r>
      <w:r>
        <w:rPr>
          <w:rFonts w:hint="default"/>
        </w:rPr>
        <w:t>  </w:t>
      </w:r>
      <w:r>
        <w:rPr>
          <w:rFonts w:hint="eastAsia"/>
        </w:rPr>
        <w:t>治强：治理、强大</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．功施到今</w:t>
      </w:r>
      <w:r>
        <w:rPr>
          <w:rFonts w:hint="default"/>
        </w:rPr>
        <w:t>  </w:t>
      </w:r>
      <w:r>
        <w:rPr>
          <w:rFonts w:hint="eastAsia"/>
        </w:rPr>
        <w:t>施：措施</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．富有四海不曰民之脂膏是也</w:t>
      </w:r>
      <w:r>
        <w:rPr>
          <w:rFonts w:hint="default"/>
        </w:rPr>
        <w:t>  </w:t>
      </w:r>
      <w:r>
        <w:rPr>
          <w:rFonts w:hint="eastAsia"/>
        </w:rPr>
        <w:t>脂膏：比喻人民用血汗换来的财富</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28</w:t>
      </w:r>
      <w:r>
        <w:rPr>
          <w:rFonts w:hint="eastAsia"/>
        </w:rPr>
        <w:t>．下列对文中加点词语的相关内容的解说，不正确的一项是（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w:t>
      </w:r>
      <w:r>
        <w:rPr>
          <w:rFonts w:hint="default"/>
        </w:rPr>
        <w:t>“</w:t>
      </w:r>
      <w:r>
        <w:rPr>
          <w:rFonts w:hint="eastAsia"/>
        </w:rPr>
        <w:t>客</w:t>
      </w:r>
      <w:r>
        <w:rPr>
          <w:rFonts w:hint="default"/>
        </w:rPr>
        <w:t>”</w:t>
      </w:r>
      <w:r>
        <w:rPr>
          <w:rFonts w:hint="eastAsia"/>
        </w:rPr>
        <w:t>泛指在本国做官的外国人。秦有客卿之官，请其他诸侯国的人来秦国做官，其位为卿，而以客礼待之，故称</w:t>
      </w:r>
      <w:r>
        <w:rPr>
          <w:rFonts w:hint="default"/>
        </w:rPr>
        <w:t>“</w:t>
      </w:r>
      <w:r>
        <w:rPr>
          <w:rFonts w:hint="eastAsia"/>
        </w:rPr>
        <w:t>客卿</w:t>
      </w:r>
      <w:r>
        <w:rPr>
          <w:rFonts w:hint="default"/>
        </w:rPr>
        <w:t>”</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w:t>
      </w:r>
      <w:r>
        <w:rPr>
          <w:rFonts w:hint="default"/>
        </w:rPr>
        <w:t>“</w:t>
      </w:r>
      <w:r>
        <w:rPr>
          <w:rFonts w:hint="eastAsia"/>
        </w:rPr>
        <w:t>改元</w:t>
      </w:r>
      <w:r>
        <w:rPr>
          <w:rFonts w:hint="default"/>
        </w:rPr>
        <w:t>”</w:t>
      </w:r>
      <w:r>
        <w:rPr>
          <w:rFonts w:hint="eastAsia"/>
        </w:rPr>
        <w:t>指君主改用新年号纪年。有新君即位后立即改元，也有新君即位后多年才改元；有一帝一元，也有一帝多元。</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w:t>
      </w:r>
      <w:r>
        <w:rPr>
          <w:rFonts w:hint="default"/>
        </w:rPr>
        <w:t>“</w:t>
      </w:r>
      <w:r>
        <w:rPr>
          <w:rFonts w:hint="eastAsia"/>
        </w:rPr>
        <w:t>公室</w:t>
      </w:r>
      <w:r>
        <w:rPr>
          <w:rFonts w:hint="default"/>
        </w:rPr>
        <w:t>”</w:t>
      </w:r>
      <w:r>
        <w:rPr>
          <w:rFonts w:hint="eastAsia"/>
        </w:rPr>
        <w:t>指君主之家，王室；</w:t>
      </w:r>
      <w:r>
        <w:rPr>
          <w:rFonts w:hint="default"/>
        </w:rPr>
        <w:t>“</w:t>
      </w:r>
      <w:r>
        <w:rPr>
          <w:rFonts w:hint="eastAsia"/>
        </w:rPr>
        <w:t>私门</w:t>
      </w:r>
      <w:r>
        <w:rPr>
          <w:rFonts w:hint="default"/>
        </w:rPr>
        <w:t>”</w:t>
      </w:r>
      <w:r>
        <w:rPr>
          <w:rFonts w:hint="eastAsia"/>
        </w:rPr>
        <w:t>，相对公室而言，指权贵大臣之家。</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．材料一中</w:t>
      </w:r>
      <w:r>
        <w:rPr>
          <w:rFonts w:hint="default"/>
        </w:rPr>
        <w:t>“</w:t>
      </w:r>
      <w:r>
        <w:rPr>
          <w:rFonts w:hint="eastAsia"/>
        </w:rPr>
        <w:t>书</w:t>
      </w:r>
      <w:r>
        <w:rPr>
          <w:rFonts w:hint="default"/>
        </w:rPr>
        <w:t>”</w:t>
      </w:r>
      <w:r>
        <w:rPr>
          <w:rFonts w:hint="eastAsia"/>
        </w:rPr>
        <w:t>指书信、信札，《与妻书》中</w:t>
      </w:r>
      <w:r>
        <w:rPr>
          <w:rFonts w:hint="default"/>
        </w:rPr>
        <w:t>“</w:t>
      </w:r>
      <w:r>
        <w:rPr>
          <w:rFonts w:hint="eastAsia"/>
        </w:rPr>
        <w:t>书</w:t>
      </w:r>
      <w:r>
        <w:rPr>
          <w:rFonts w:hint="default"/>
        </w:rPr>
        <w:t>”</w:t>
      </w:r>
      <w:r>
        <w:rPr>
          <w:rFonts w:hint="eastAsia"/>
        </w:rPr>
        <w:t>的意思相同，是一种实用性文体。</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29</w:t>
      </w:r>
      <w:r>
        <w:rPr>
          <w:rFonts w:hint="eastAsia"/>
        </w:rPr>
        <w:t>．下列对原文有关内容的概括和分析，不正确的一项是（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．《谏逐客书》选文以平实的文风，高度概括了秦国从称霸西戎到完成统一大业过程中客卿所作出的巨大贡献。</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．《谏逐客书》非常讲究论说的策略和语气。选文第一段故意将秦王发布的政令说成</w:t>
      </w:r>
      <w:r>
        <w:rPr>
          <w:rFonts w:hint="default"/>
        </w:rPr>
        <w:t>“</w:t>
      </w:r>
      <w:r>
        <w:rPr>
          <w:rFonts w:hint="eastAsia"/>
        </w:rPr>
        <w:t>吏议</w:t>
      </w:r>
      <w:r>
        <w:rPr>
          <w:rFonts w:hint="default"/>
        </w:rPr>
        <w:t>”</w:t>
      </w:r>
      <w:r>
        <w:rPr>
          <w:rFonts w:hint="eastAsia"/>
        </w:rPr>
        <w:t>，措辞警醒而委婉。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12"/>
          <w:type w:val="nextPage"/>
          <w:pgSz w:w="11850" w:h="16783"/>
          <w:pgMar w:top="1440" w:right="1080" w:bottom="1440" w:left="1080" w:header="851" w:footer="992" w:gutter="0"/>
          <w:pgNumType w:start="8"/>
          <w:cols w:num="1" w:space="425"/>
          <w:titlePg w:val="0"/>
          <w:docGrid w:type="lines" w:linePitch="312" w:charSpace="0"/>
        </w:sectPr>
      </w:pPr>
      <w:r>
        <w:rPr>
          <w:rFonts w:hint="default"/>
        </w:rPr>
        <w:t>C</w:t>
      </w:r>
      <w:r>
        <w:rPr>
          <w:rFonts w:hint="eastAsia"/>
        </w:rPr>
        <w:t>．《谏逐客书》选文运用例证和假设论证，从正反两方面论说留客用客之利和逐客之弊。</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．材料二虽为奏疏，但直接指斥当朝皇帝诸般过失，甚至讽刺</w:t>
      </w:r>
      <w:r>
        <w:rPr>
          <w:rFonts w:hint="default"/>
        </w:rPr>
        <w:t>“</w:t>
      </w:r>
      <w:r>
        <w:rPr>
          <w:rFonts w:hint="eastAsia"/>
        </w:rPr>
        <w:t>嘉靖</w:t>
      </w:r>
      <w:r>
        <w:rPr>
          <w:rFonts w:hint="default"/>
        </w:rPr>
        <w:t>”</w:t>
      </w:r>
      <w:r>
        <w:rPr>
          <w:rFonts w:hint="eastAsia"/>
        </w:rPr>
        <w:t>年号，措辞激烈，一片忠诚，体现明代士大夫铮铮风骨。</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30</w:t>
      </w:r>
      <w:r>
        <w:rPr>
          <w:rFonts w:hint="eastAsia"/>
        </w:rPr>
        <w:t>．将下面的句子翻译成现代汉语。</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1</w:t>
      </w:r>
      <w:r>
        <w:rPr>
          <w:rFonts w:hint="eastAsia"/>
        </w:rPr>
        <w:t>）向使四君却客而不内，疏士而不用，是使国无富利之实而秦无强大之名也。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w:t>
      </w:r>
      <w:r>
        <w:rPr>
          <w:rFonts w:hint="eastAsia"/>
        </w:rPr>
        <w:t>）天下吏贪将弱，民不聊生，水旱靡时，盗贼滋炽。</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广东东莞</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阅读下面课内文言文，完成下面小题。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六国破灭，非兵不利，战不善，弊在赂秦。赂秦而力亏，破灭之道也。或曰：六国互丧，率赂秦耶？曰：不赂者以赂者丧，盖失强援，不能独完。故曰：弊在赂秦也。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秦以攻取之外，小则获邑，大则得城。较秦之所得，与战胜而得者，其实百倍；诸侯之所亡，与战败而亡者，其实亦百倍。则秦之所大欲，诸侯之所大患，固不在战矣。思厥先祖父，暴霜露，斩荆棘，以有尺寸之地。子孙视之不甚惜，举以予人，如弃草芥。今日割五城，明日割十城，然后得一夕安寝。起视四境，而秦兵又至矣。然则诸侯之地有限，暴秦之欲无厌，奉之弥繁，侵之愈急。故不战而强弱胜负已判矣。至于颠覆，理固宜然。古人云：“以地事秦，犹抱薪救火，薪不尽，火不灭。”此言得之。</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齐人未尝赂秦，终继五国迁灭，何哉？与嬴而不助五国也。五国既丧，齐亦不免矣。燕赵之君，始有远略，能守其土，义不赂秦。是故燕虽小国而后亡，斯用兵之效也。至丹以荆卿为计，始速祸焉。赵尝五战于秦，二败而三胜。后秦击赵者再，李牧连却之。洎牧以谗诛，邯郸为郡，惜其用武而不终也。且燕赵处秦革灭殆尽之际，可谓智力孤危，战败而亡，诚不得已。向使三国各爱其地，齐人勿附于秦，刺客不行，良将犹在，则胜负之数，存亡之理，当与秦相较，或未易量。</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呜呼！以赂秦之地封天下之谋臣，以事秦之心礼天下之奇才，并力西向，则吾恐秦人食之不得下咽也。悲夫！有如此之势，而为秦人积威之所劫，日削月割，以趋于亡。为国者无使为积威之所劫哉！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夫六国与秦皆诸侯，其势弱于秦，而犹有可以不赂而胜之之势。苟以天下之大，下而从六国破亡之故事，是又在六国下矣。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31</w:t>
      </w:r>
      <w:r>
        <w:rPr>
          <w:rFonts w:hint="eastAsia"/>
        </w:rPr>
        <w:t>．下列各句中加点词的解释正确的一项是（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．非兵不利，战不善</w:t>
      </w:r>
      <w:r>
        <w:rPr>
          <w:rFonts w:hint="default"/>
        </w:rPr>
        <w:t>       </w:t>
      </w:r>
      <w:r>
        <w:rPr>
          <w:rFonts w:hint="eastAsia"/>
        </w:rPr>
        <w:t>兵：军队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．六国互丧，率赂秦耶</w:t>
      </w:r>
      <w:r>
        <w:rPr>
          <w:rFonts w:hint="default"/>
        </w:rPr>
        <w:t>     </w:t>
      </w:r>
      <w:r>
        <w:rPr>
          <w:rFonts w:hint="eastAsia"/>
        </w:rPr>
        <w:t>率：全都</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．义不赂秦</w:t>
      </w:r>
      <w:r>
        <w:rPr>
          <w:rFonts w:hint="default"/>
        </w:rPr>
        <w:t>               </w:t>
      </w:r>
      <w:r>
        <w:rPr>
          <w:rFonts w:hint="eastAsia"/>
        </w:rPr>
        <w:t>义：正义</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．始速祸焉</w:t>
      </w:r>
      <w:r>
        <w:rPr>
          <w:rFonts w:hint="default"/>
        </w:rPr>
        <w:t>               </w:t>
      </w:r>
      <w:r>
        <w:rPr>
          <w:rFonts w:hint="eastAsia"/>
        </w:rPr>
        <w:t>速：加速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32</w:t>
      </w:r>
      <w:r>
        <w:rPr>
          <w:rFonts w:hint="eastAsia"/>
        </w:rPr>
        <w:t>．下列各句与例句文言特殊句式相同的一项是（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例句：洎牧以谗诛</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．加之以师旅</w:t>
      </w:r>
      <w:r>
        <w:rPr>
          <w:rFonts w:hint="default"/>
        </w:rPr>
        <w:t xml:space="preserve"> B</w:t>
      </w:r>
      <w:r>
        <w:rPr>
          <w:rFonts w:hint="eastAsia"/>
        </w:rPr>
        <w:t>．宜乎百姓之谓我爱也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．技经肯綮之未尝</w:t>
      </w:r>
      <w:r>
        <w:rPr>
          <w:rFonts w:hint="default"/>
        </w:rPr>
        <w:t xml:space="preserve"> D</w:t>
      </w:r>
      <w:r>
        <w:rPr>
          <w:rFonts w:hint="eastAsia"/>
        </w:rPr>
        <w:t>．戍卒叫，函谷举</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33</w:t>
      </w:r>
      <w:r>
        <w:rPr>
          <w:rFonts w:hint="eastAsia"/>
        </w:rPr>
        <w:t>．下列对文中有关内容的概括和分析，不正确的一项是（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．第一段开篇入题，作者斩钉截铁强调六国破灭</w:t>
      </w:r>
      <w:r>
        <w:rPr>
          <w:rFonts w:hint="default"/>
        </w:rPr>
        <w:t>“</w:t>
      </w:r>
      <w:r>
        <w:rPr>
          <w:rFonts w:hint="eastAsia"/>
        </w:rPr>
        <w:t>弊在赂秦</w:t>
      </w:r>
      <w:r>
        <w:rPr>
          <w:rFonts w:hint="default"/>
        </w:rPr>
        <w:t>”</w:t>
      </w:r>
      <w:r>
        <w:rPr>
          <w:rFonts w:hint="eastAsia"/>
        </w:rPr>
        <w:t>，点出了赂秦的危害，又设问自答，体现了论证逻辑的严密性。</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13"/>
          <w:type w:val="nextPage"/>
          <w:pgSz w:w="11850" w:h="16783"/>
          <w:pgMar w:top="1440" w:right="1080" w:bottom="1440" w:left="1080" w:header="851" w:footer="992" w:gutter="0"/>
          <w:pgNumType w:start="9"/>
          <w:cols w:num="1" w:space="425"/>
          <w:titlePg w:val="0"/>
          <w:docGrid w:type="lines" w:linePitch="312" w:charSpace="0"/>
        </w:sectPr>
      </w:pPr>
      <w:r>
        <w:rPr>
          <w:rFonts w:hint="default"/>
        </w:rPr>
        <w:t>B</w:t>
      </w:r>
      <w:r>
        <w:rPr>
          <w:rFonts w:hint="eastAsia"/>
        </w:rPr>
        <w:t>．第二段的论证集中在</w:t>
      </w:r>
      <w:r>
        <w:rPr>
          <w:rFonts w:hint="default"/>
        </w:rPr>
        <w:t>“</w:t>
      </w:r>
      <w:r>
        <w:rPr>
          <w:rFonts w:hint="eastAsia"/>
        </w:rPr>
        <w:t>赂秦</w:t>
      </w:r>
      <w:r>
        <w:rPr>
          <w:rFonts w:hint="default"/>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上，否定了韩、魏、楚三国割地赂秦的行为，采用了比喻论证、引用论证、对比论证等论证方法。</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．第三段阐述齐、燕、赵三国灭亡的原因，在夹叙夹议中，表达了对这三国的深切赞赏、惋惜之情，后以假设申说，增强了论证的说服力。</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．文章最后两段融抒情议论为一体，感情强烈，气势充沛，不单纯评说历史，而是借古讽今，表现了作者的历史感慨和现实关怀。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广东东莞</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阅读下面的文言文段，完成下面小题。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陈寿，字承祚，巴西安汉人也。少好学，师事同郡谯周，仕蜀为观阁令史。宦人黄皓专弄威权，大臣皆曲意附之，寿独不为之屈，由是屡被谴黜。遭父丧，有疾，使婢丸药，客往见之，乡党以为贬议。</w:t>
      </w:r>
      <w:r>
        <w:rPr>
          <w:rFonts w:hint="eastAsia"/>
        </w:rPr>
        <w:t>及蜀平，坐是沈滞者累年</w:t>
      </w:r>
      <w:r>
        <w:rPr>
          <w:rFonts w:hint="eastAsia"/>
        </w:rPr>
        <w:t>。司空张华爱其才，以寿虽不远嫌，原情不至贬废，举为孝廉，除佐著作郎，出补阳平令。撰《蜀相诸葛亮集》，奏之。除著作郎，领本郡中正。撰魏吴蜀《三国志》，凡六十五篇。时人称其善叙事，有良史之才。夏侯湛时著《魏书》，见寿所作，便坏己书而罢。张华深善之，谓寿曰：“当以《晋书》相付耳。”其为时所重如此。或云丁仪、丁廙有盛名于魏，寿谓其子曰：“可觅千斛米见与，当为尊公作佳传。”丁不与之，竟不为立传。寿父为马谡参军，谡为诸葛亮所诛，寿父亦坐被髡，诸葛瞻又轻寿。寿为亮立传，谓亮将略非长，无应敌之才，言瞻惟工书，名过其实。议者以此少之。</w:t>
      </w:r>
      <w:r>
        <w:rPr>
          <w:rFonts w:hint="eastAsia"/>
        </w:rPr>
        <w:t>张华将举寿为中书郎，荀勖忌华而疾寿，遂讽吏部。</w:t>
      </w:r>
      <w:r>
        <w:rPr>
          <w:rFonts w:hint="eastAsia"/>
        </w:rPr>
        <w:t>辞母老不就。杜预将之镇，复荐之于帝，宜补黄散。由是授御史治书。以母忧去职。母遗言令葬洛阳，寿遵其志。又坐不以母归葬，竟被贬议。初，谯周尝谓寿曰：“卿必以才学成名，当被损折，亦非不幸也。宜深慎之。”寿至此，</w:t>
      </w:r>
      <w:r>
        <w:rPr>
          <w:rFonts w:hint="eastAsia"/>
        </w:rPr>
        <w:t>再致废辱皆如周言后数岁起为太子中庶子未拜元康七年病卒</w:t>
      </w:r>
      <w:r>
        <w:rPr>
          <w:rFonts w:hint="eastAsia"/>
        </w:rPr>
        <w:t>，时年六十五。梁州大中正、尚书郎范頵等上表曰：“昔汉武帝诏曰：‘司马相如病甚，可遣悉取其书。’使者得其遗书，言封禅事，天子异焉。臣等案：故治书侍御史陈寿作《三国志》，辞多劝诫，明乎得失，有益风化，虽文艳不若相如，而质直过之，原垂采录。”于是诏下河南尹、洛阳令，就家写其书。寿又撰《古国志》五十篇、《益都耆旧传》十篇，馀文章传于世。</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34</w:t>
      </w:r>
      <w:r>
        <w:rPr>
          <w:rFonts w:hint="eastAsia"/>
        </w:rPr>
        <w:t>．下列对文中画波浪线部分的断句，正确的一项是（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．再致废辱</w:t>
      </w:r>
      <w:r>
        <w:rPr>
          <w:rFonts w:hint="default"/>
        </w:rPr>
        <w:t>/</w:t>
      </w:r>
      <w:r>
        <w:rPr>
          <w:rFonts w:hint="eastAsia"/>
        </w:rPr>
        <w:t>皆如周言</w:t>
      </w:r>
      <w:r>
        <w:rPr>
          <w:rFonts w:hint="default"/>
        </w:rPr>
        <w:t>/</w:t>
      </w:r>
      <w:r>
        <w:rPr>
          <w:rFonts w:hint="eastAsia"/>
        </w:rPr>
        <w:t>后数岁</w:t>
      </w:r>
      <w:r>
        <w:rPr>
          <w:rFonts w:hint="default"/>
        </w:rPr>
        <w:t>/</w:t>
      </w:r>
      <w:r>
        <w:rPr>
          <w:rFonts w:hint="eastAsia"/>
        </w:rPr>
        <w:t>起为太子中庶子</w:t>
      </w:r>
      <w:r>
        <w:rPr>
          <w:rFonts w:hint="default"/>
        </w:rPr>
        <w:t>/</w:t>
      </w:r>
      <w:r>
        <w:rPr>
          <w:rFonts w:hint="eastAsia"/>
        </w:rPr>
        <w:t>未拜</w:t>
      </w:r>
      <w:r>
        <w:rPr>
          <w:rFonts w:hint="default"/>
        </w:rPr>
        <w:t>/</w:t>
      </w:r>
      <w:r>
        <w:rPr>
          <w:rFonts w:hint="eastAsia"/>
        </w:rPr>
        <w:t>元康七年</w:t>
      </w:r>
      <w:r>
        <w:rPr>
          <w:rFonts w:hint="default"/>
        </w:rPr>
        <w:t>/</w:t>
      </w:r>
      <w:r>
        <w:rPr>
          <w:rFonts w:hint="eastAsia"/>
        </w:rPr>
        <w:t>病卒</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．再致</w:t>
      </w:r>
      <w:r>
        <w:rPr>
          <w:rFonts w:hint="default"/>
        </w:rPr>
        <w:t>/</w:t>
      </w:r>
      <w:r>
        <w:rPr>
          <w:rFonts w:hint="eastAsia"/>
        </w:rPr>
        <w:t>废辱皆如周</w:t>
      </w:r>
      <w:r>
        <w:rPr>
          <w:rFonts w:hint="default"/>
        </w:rPr>
        <w:t>/</w:t>
      </w:r>
      <w:r>
        <w:rPr>
          <w:rFonts w:hint="eastAsia"/>
        </w:rPr>
        <w:t>言后数岁</w:t>
      </w:r>
      <w:r>
        <w:rPr>
          <w:rFonts w:hint="default"/>
        </w:rPr>
        <w:t>/</w:t>
      </w:r>
      <w:r>
        <w:rPr>
          <w:rFonts w:hint="eastAsia"/>
        </w:rPr>
        <w:t>起为太子</w:t>
      </w:r>
      <w:r>
        <w:rPr>
          <w:rFonts w:hint="default"/>
        </w:rPr>
        <w:t>/</w:t>
      </w:r>
      <w:r>
        <w:rPr>
          <w:rFonts w:hint="eastAsia"/>
        </w:rPr>
        <w:t>中庶子未拜</w:t>
      </w:r>
      <w:r>
        <w:rPr>
          <w:rFonts w:hint="default"/>
        </w:rPr>
        <w:t>/</w:t>
      </w:r>
      <w:r>
        <w:rPr>
          <w:rFonts w:hint="eastAsia"/>
        </w:rPr>
        <w:t>元康七年病</w:t>
      </w:r>
      <w:r>
        <w:rPr>
          <w:rFonts w:hint="default"/>
        </w:rPr>
        <w:t>/</w:t>
      </w:r>
      <w:r>
        <w:rPr>
          <w:rFonts w:hint="eastAsia"/>
        </w:rPr>
        <w:t>卒</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．再致废辱</w:t>
      </w:r>
      <w:r>
        <w:rPr>
          <w:rFonts w:hint="default"/>
        </w:rPr>
        <w:t>/</w:t>
      </w:r>
      <w:r>
        <w:rPr>
          <w:rFonts w:hint="eastAsia"/>
        </w:rPr>
        <w:t>皆如周</w:t>
      </w:r>
      <w:r>
        <w:rPr>
          <w:rFonts w:hint="default"/>
        </w:rPr>
        <w:t>/</w:t>
      </w:r>
      <w:r>
        <w:rPr>
          <w:rFonts w:hint="eastAsia"/>
        </w:rPr>
        <w:t>言后数岁</w:t>
      </w:r>
      <w:r>
        <w:rPr>
          <w:rFonts w:hint="default"/>
        </w:rPr>
        <w:t>/</w:t>
      </w:r>
      <w:r>
        <w:rPr>
          <w:rFonts w:hint="eastAsia"/>
        </w:rPr>
        <w:t>起为太子</w:t>
      </w:r>
      <w:r>
        <w:rPr>
          <w:rFonts w:hint="default"/>
        </w:rPr>
        <w:t>/</w:t>
      </w:r>
      <w:r>
        <w:rPr>
          <w:rFonts w:hint="eastAsia"/>
        </w:rPr>
        <w:t>中庶子未拜</w:t>
      </w:r>
      <w:r>
        <w:rPr>
          <w:rFonts w:hint="default"/>
        </w:rPr>
        <w:t>/</w:t>
      </w:r>
      <w:r>
        <w:rPr>
          <w:rFonts w:hint="eastAsia"/>
        </w:rPr>
        <w:t>元康七年</w:t>
      </w:r>
      <w:r>
        <w:rPr>
          <w:rFonts w:hint="default"/>
        </w:rPr>
        <w:t>/</w:t>
      </w:r>
      <w:r>
        <w:rPr>
          <w:rFonts w:hint="eastAsia"/>
        </w:rPr>
        <w:t>病卒</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．再致</w:t>
      </w:r>
      <w:r>
        <w:rPr>
          <w:rFonts w:hint="default"/>
        </w:rPr>
        <w:t>/</w:t>
      </w:r>
      <w:r>
        <w:rPr>
          <w:rFonts w:hint="eastAsia"/>
        </w:rPr>
        <w:t>废辱皆如周言</w:t>
      </w:r>
      <w:r>
        <w:rPr>
          <w:rFonts w:hint="default"/>
        </w:rPr>
        <w:t>/</w:t>
      </w:r>
      <w:r>
        <w:rPr>
          <w:rFonts w:hint="eastAsia"/>
        </w:rPr>
        <w:t>后数岁起为太子中庶子</w:t>
      </w:r>
      <w:r>
        <w:rPr>
          <w:rFonts w:hint="default"/>
        </w:rPr>
        <w:t>/</w:t>
      </w:r>
      <w:r>
        <w:rPr>
          <w:rFonts w:hint="eastAsia"/>
        </w:rPr>
        <w:t>未拜</w:t>
      </w:r>
      <w:r>
        <w:rPr>
          <w:rFonts w:hint="default"/>
        </w:rPr>
        <w:t>/</w:t>
      </w:r>
      <w:r>
        <w:rPr>
          <w:rFonts w:hint="eastAsia"/>
        </w:rPr>
        <w:t>元康七年</w:t>
      </w:r>
      <w:r>
        <w:rPr>
          <w:rFonts w:hint="default"/>
        </w:rPr>
        <w:t>/</w:t>
      </w:r>
      <w:r>
        <w:rPr>
          <w:rFonts w:hint="eastAsia"/>
        </w:rPr>
        <w:t>病</w:t>
      </w:r>
      <w:r>
        <w:rPr>
          <w:rFonts w:hint="default"/>
        </w:rPr>
        <w:t>/</w:t>
      </w:r>
      <w:r>
        <w:rPr>
          <w:rFonts w:hint="eastAsia"/>
        </w:rPr>
        <w:t>卒</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35</w:t>
      </w:r>
      <w:r>
        <w:rPr>
          <w:rFonts w:hint="eastAsia"/>
        </w:rPr>
        <w:t>．下列对文中加点词语的相关内容的解说，不正确的一项是（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．字，婴儿出生三月由父亲命名，在男孩</w:t>
      </w:r>
      <w:r>
        <w:rPr>
          <w:rFonts w:hint="default"/>
        </w:rPr>
        <w:t>20</w:t>
      </w:r>
      <w:r>
        <w:rPr>
          <w:rFonts w:hint="eastAsia"/>
        </w:rPr>
        <w:t>岁行</w:t>
      </w:r>
      <w:r>
        <w:rPr>
          <w:rFonts w:hint="default"/>
        </w:rPr>
        <w:t>“</w:t>
      </w:r>
      <w:r>
        <w:rPr>
          <w:rFonts w:hint="eastAsia"/>
        </w:rPr>
        <w:t>结发加冠</w:t>
      </w:r>
      <w:r>
        <w:rPr>
          <w:rFonts w:hint="default"/>
        </w:rPr>
        <w:t>”</w:t>
      </w:r>
      <w:r>
        <w:rPr>
          <w:rFonts w:hint="eastAsia"/>
        </w:rPr>
        <w:t>之礼、女孩</w:t>
      </w:r>
      <w:r>
        <w:rPr>
          <w:rFonts w:hint="default"/>
        </w:rPr>
        <w:t>15</w:t>
      </w:r>
      <w:r>
        <w:rPr>
          <w:rFonts w:hint="eastAsia"/>
        </w:rPr>
        <w:t>岁行</w:t>
      </w:r>
      <w:r>
        <w:rPr>
          <w:rFonts w:hint="default"/>
        </w:rPr>
        <w:t>“</w:t>
      </w:r>
      <w:r>
        <w:rPr>
          <w:rFonts w:hint="eastAsia"/>
        </w:rPr>
        <w:t>结发加笄</w:t>
      </w:r>
      <w:r>
        <w:rPr>
          <w:rFonts w:hint="default"/>
        </w:rPr>
        <w:t>”</w:t>
      </w:r>
      <w:r>
        <w:rPr>
          <w:rFonts w:hint="eastAsia"/>
        </w:rPr>
        <w:t>之礼时取字，代表成年。</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．三国志，由西晋陈寿所著，是记载中国三国时代历史的断代史巨著，最早以《魏志》《蜀志》《吴志》三书单独流传。</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．黄散，指黄门侍郎与散骑常侍，皆侍从皇帝，故为要职。两者同为门下省官员，晋以后，共掌尚书奏事，故合称黄散。</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．封禅，封为</w:t>
      </w:r>
      <w:r>
        <w:rPr>
          <w:rFonts w:hint="default"/>
        </w:rPr>
        <w:t>“</w:t>
      </w:r>
      <w:r>
        <w:rPr>
          <w:rFonts w:hint="eastAsia"/>
        </w:rPr>
        <w:t>祭天</w:t>
      </w:r>
      <w:r>
        <w:rPr>
          <w:rFonts w:hint="default"/>
        </w:rPr>
        <w:t>”</w:t>
      </w:r>
      <w:r>
        <w:rPr>
          <w:rFonts w:hint="eastAsia"/>
        </w:rPr>
        <w:t>，禅为</w:t>
      </w:r>
      <w:r>
        <w:rPr>
          <w:rFonts w:hint="default"/>
        </w:rPr>
        <w:t>“</w:t>
      </w:r>
      <w:r>
        <w:rPr>
          <w:rFonts w:hint="eastAsia"/>
        </w:rPr>
        <w:t>祭地</w:t>
      </w:r>
      <w:r>
        <w:rPr>
          <w:rFonts w:hint="default"/>
        </w:rPr>
        <w:t>”</w:t>
      </w:r>
      <w:r>
        <w:rPr>
          <w:rFonts w:hint="eastAsia"/>
        </w:rPr>
        <w:t>，新王登基为表达</w:t>
      </w:r>
      <w:r>
        <w:rPr>
          <w:rFonts w:hint="default"/>
        </w:rPr>
        <w:t>“</w:t>
      </w:r>
      <w:r>
        <w:rPr>
          <w:rFonts w:hint="eastAsia"/>
        </w:rPr>
        <w:t>太平盛世</w:t>
      </w:r>
      <w:r>
        <w:rPr>
          <w:rFonts w:hint="default"/>
        </w:rPr>
        <w:t>”</w:t>
      </w:r>
      <w:r>
        <w:rPr>
          <w:rFonts w:hint="eastAsia"/>
        </w:rPr>
        <w:t>或</w:t>
      </w:r>
      <w:r>
        <w:rPr>
          <w:rFonts w:hint="default"/>
        </w:rPr>
        <w:t>“</w:t>
      </w:r>
      <w:r>
        <w:rPr>
          <w:rFonts w:hint="eastAsia"/>
        </w:rPr>
        <w:t>天降祥瑞</w:t>
      </w:r>
      <w:r>
        <w:rPr>
          <w:rFonts w:hint="default"/>
        </w:rPr>
        <w:t>”</w:t>
      </w:r>
      <w:r>
        <w:rPr>
          <w:rFonts w:hint="eastAsia"/>
        </w:rPr>
        <w:t>均要到泰山登封告祭、刻石记功。</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36</w:t>
      </w:r>
      <w:r>
        <w:rPr>
          <w:rFonts w:hint="eastAsia"/>
        </w:rPr>
        <w:t>．下列对原文有关内容的概括和分析，不正确的一项是（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sectPr>
          <w:footerReference w:type="default" r:id="rId14"/>
          <w:type w:val="nextPage"/>
          <w:pgSz w:w="11850" w:h="16783"/>
          <w:pgMar w:top="1440" w:right="1080" w:bottom="1440" w:left="1080" w:header="851" w:footer="992" w:gutter="0"/>
          <w:pgNumType w:start="10"/>
          <w:cols w:num="1" w:space="425"/>
          <w:titlePg w:val="0"/>
          <w:docGrid w:type="lines" w:linePitch="312" w:charSpace="0"/>
        </w:sectPr>
      </w:pPr>
      <w:r>
        <w:rPr>
          <w:rFonts w:hint="default"/>
        </w:rPr>
        <w:t>A</w:t>
      </w:r>
      <w:r>
        <w:rPr>
          <w:rFonts w:hint="eastAsia"/>
        </w:rPr>
        <w:t>．宦官黄皓弄权，百官逢迎，但陈寿能坚守底线，方正不苟，不阿谀谄媚，因此得罪权贵而屡遭贬谪，命途多舛。</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B</w:t>
      </w:r>
      <w:r>
        <w:rPr>
          <w:rFonts w:hint="eastAsia"/>
        </w:rPr>
        <w:t>．夏侯湛读了陈寿的著作，竟然毁书罢笔，张华亦对陈寿青睐有加，认为此事可写入晋书，陈寿的才能可见一斑。</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C</w:t>
      </w:r>
      <w:r>
        <w:rPr>
          <w:rFonts w:hint="eastAsia"/>
        </w:rPr>
        <w:t>．洞鉴古今的史学积淀与铺采摛文的写作功底让陈寿写出《三国志》而名声大噪，但也因此让他受辱而遭遇挫折。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D</w:t>
      </w:r>
      <w:r>
        <w:rPr>
          <w:rFonts w:hint="eastAsia"/>
        </w:rPr>
        <w:t>．陈寿奉旨著书，收获颇丰，虽文采不若司马相如，但可以教化世人明是非，辨得失，经人举荐，皇上派人抄录。</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37</w:t>
      </w:r>
      <w:r>
        <w:rPr>
          <w:rFonts w:hint="eastAsia"/>
        </w:rPr>
        <w:t>．把文中画横线的句子翻译成现代汉语。</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1</w:t>
      </w:r>
      <w:r>
        <w:rPr>
          <w:rFonts w:hint="eastAsia"/>
        </w:rPr>
        <w:t>）及蜀平，坐是沈滞者累年。</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w:t>
      </w:r>
      <w:r>
        <w:rPr>
          <w:rFonts w:hint="eastAsia"/>
        </w:rPr>
        <w:t>）张华将举寿为中书郎，荀勖忌华而疾寿，遂讽吏部。</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38</w:t>
      </w:r>
      <w:r>
        <w:rPr>
          <w:rFonts w:hint="eastAsia"/>
        </w:rPr>
        <w:t>．《三国志》享有</w:t>
      </w:r>
      <w:r>
        <w:rPr>
          <w:rFonts w:hint="default"/>
        </w:rPr>
        <w:t>“</w:t>
      </w:r>
      <w:r>
        <w:rPr>
          <w:rFonts w:hint="eastAsia"/>
        </w:rPr>
        <w:t>良史</w:t>
      </w:r>
      <w:r>
        <w:rPr>
          <w:rFonts w:hint="default"/>
        </w:rPr>
        <w:t>”</w:t>
      </w:r>
      <w:r>
        <w:rPr>
          <w:rFonts w:hint="eastAsia"/>
        </w:rPr>
        <w:t>的美名，但其作者陈寿在《晋书》中却屡遭非议，请结合全文谈谈他哪些表现遭受非议。</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w:t>
      </w:r>
      <w:r>
        <w:rPr>
          <w:rFonts w:hint="default"/>
        </w:rPr>
        <w:t>2022·</w:t>
      </w:r>
      <w:r>
        <w:rPr>
          <w:rFonts w:hint="eastAsia"/>
        </w:rPr>
        <w:t>广东茂名</w:t>
      </w:r>
      <w:r>
        <w:rPr>
          <w:rFonts w:hint="default"/>
        </w:rPr>
        <w:t>·</w:t>
      </w:r>
      <w:r>
        <w:rPr>
          <w:rFonts w:hint="eastAsia"/>
        </w:rPr>
        <w:t>高一期末）</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阅读下面的文言文，完成下面小题。</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文本一：</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苏洵，字明允，眉州眉山人。年二十七始发愤为学，岁余举进士，又举茂才异等，皆不中。悉焚常所为文，闭户益读书，遂通《六经》、百家之说，下笔顷刻数千言。至和、嘉祐间，与其二子轼、辙皆至京师，翰林学士欧阳修上其所著书二十二篇，</w:t>
      </w:r>
      <w:r>
        <w:rPr>
          <w:rFonts w:hint="eastAsia"/>
        </w:rPr>
        <w:t>既出，士大夫争传之，一时学者竞效苏氏为文章。</w:t>
      </w:r>
      <w:r>
        <w:rPr>
          <w:rFonts w:hint="eastAsia"/>
        </w:rPr>
        <w:t>所著《权书》《衡论》《机策》，文多不可悉录。《心术》曰：为将之道，当先治心，泰山覆于前而色不变，麇鹿兴于左而目不瞬，然后可以待敌。凡兵上义，不义虽利不动。夫惟义可以怒士，士以义怒，可与百战。凡主将之道，知理而后可以举兵，知势而后可以加兵，知节而后可以用兵。善用兵者使之无所顾，有所恃。</w:t>
      </w:r>
      <w:r>
        <w:rPr>
          <w:rFonts w:hint="eastAsia"/>
        </w:rPr>
        <w:t>或曰机者创业之君所假以济耳守成之世其奚事机而安用夫腹心之臣呜呼守成之世能遂熙然如太古之世矣乎未也吾未见机之可去也。</w:t>
      </w:r>
      <w:r>
        <w:rPr>
          <w:rFonts w:hint="eastAsia"/>
        </w:rPr>
        <w:t>且夫天下之变，常伏于安，田文所谓</w:t>
      </w:r>
      <w:r>
        <w:rPr>
          <w:rFonts w:hint="default"/>
        </w:rPr>
        <w:t>“</w:t>
      </w:r>
      <w:r>
        <w:rPr>
          <w:rFonts w:hint="eastAsia"/>
        </w:rPr>
        <w:t>子少国危，大臣未附</w:t>
      </w:r>
      <w:r>
        <w:rPr>
          <w:rFonts w:hint="default"/>
        </w:rPr>
        <w:t>”</w:t>
      </w:r>
      <w:r>
        <w:rPr>
          <w:rFonts w:hint="eastAsia"/>
        </w:rPr>
        <w:t>，当是之时，而无腹心之臣，可为寒心哉！昔者，高祖之末，天下既定矣，而又以周勃遗孝惠、孝文；武帝之末，天下既治矣，而又以霍光遗孝昭、孝宣。盖天下虽有泰山之势，而圣人常以累卵为心，故虽守成之世，而腹心之臣不可去也。宰相韩琦见其书善之，奏于朝，召试舍人院，辞疾不至，遂除秘书省校书郎。会太常修纂建隆以来礼书，乃以为霸州文安县主簿，与陈州项城令姚辟同修礼书，为《太常因革礼》一百卷。书成，方奏未报，卒。赐其家缣、银二百，子轼辞所赐，求赠官，特赠光禄寺丞，敕有司具舟载其丧归蜀。有文集二十卷、《谥法》三卷。</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（节选自《宋史·苏洵传》，有删改）</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文本二：</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齐人未尝赂秦，终继五国迁灭，何哉？</w:t>
      </w:r>
      <w:r>
        <w:rPr>
          <w:rFonts w:hint="eastAsia"/>
        </w:rPr>
        <w:t>与嬴而不助五国也。五国既丧，齐亦不免矣。燕赵之君，始有远略，能守其土，义不赂秦。是故燕虽小国而后亡，斯用兵之效也。至丹以荆卿为计，始速祸焉。赵尝五战于秦，二败而三胜，后秦击赵者再，李牧连却之。洎牧以谗诛，邯郸为郡，惜其用武而不终也。且燕赵处秦革灭殆尽之际，可谓智力孤危，战败而亡，诚不得已。向使三国各爱其地，齐人勿附于秦，刺客不行，良将犹在，则胜负之数，存亡之理，当与秦相较，或未易量。</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eastAsia"/>
        </w:rPr>
        <w:t>（节选自苏洵《六国论》）</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39</w:t>
      </w:r>
      <w:r>
        <w:rPr>
          <w:rFonts w:hint="eastAsia"/>
        </w:rPr>
        <w:t>．下列对文中画波浪线部分的断句，正确的一项是（</w:t>
      </w:r>
      <w:r>
        <w:rPr>
          <w:rFonts w:hint="default"/>
        </w:rPr>
        <w:t>   </w:t>
      </w:r>
      <w:r>
        <w:rPr>
          <w:rFonts w:hint="eastAsia"/>
        </w:rPr>
        <w:t>）</w:t>
      </w:r>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r>
        <w:rPr>
          <w:rFonts w:hint="default"/>
        </w:rPr>
        <w:t>A</w:t>
      </w:r>
      <w:r>
        <w:rPr>
          <w:rFonts w:hint="eastAsia"/>
        </w:rPr>
        <w:t>．或曰</w:t>
      </w:r>
      <w:r>
        <w:rPr>
          <w:rFonts w:hint="default"/>
        </w:rPr>
        <w:t>/</w:t>
      </w:r>
      <w:r>
        <w:rPr>
          <w:rFonts w:hint="eastAsia"/>
        </w:rPr>
        <w:t>机者</w:t>
      </w:r>
      <w:r>
        <w:rPr>
          <w:rFonts w:hint="default"/>
        </w:rPr>
        <w:t>/</w:t>
      </w:r>
      <w:r>
        <w:rPr>
          <w:rFonts w:hint="eastAsia"/>
        </w:rPr>
        <w:t>创业之君</w:t>
      </w:r>
      <w:r>
        <w:rPr>
          <w:rFonts w:hint="default"/>
        </w:rPr>
        <w:t>/</w:t>
      </w:r>
      <w:r>
        <w:rPr>
          <w:rFonts w:hint="eastAsia"/>
        </w:rPr>
        <w:t>所假以济耳守成之世</w:t>
      </w:r>
      <w:r>
        <w:rPr>
          <w:rFonts w:hint="default"/>
        </w:rPr>
        <w:t>/</w:t>
      </w:r>
      <w:r>
        <w:rPr>
          <w:rFonts w:hint="eastAsia"/>
        </w:rPr>
        <w:t>其奚事机而安用夫腹心之臣</w:t>
      </w:r>
      <w:r>
        <w:rPr>
          <w:rFonts w:hint="default"/>
        </w:rPr>
        <w:t>/</w:t>
      </w:r>
      <w:r>
        <w:rPr>
          <w:rFonts w:hint="eastAsia"/>
        </w:rPr>
        <w:t>呜呼</w:t>
      </w:r>
      <w:r>
        <w:rPr>
          <w:rFonts w:hint="default"/>
        </w:rPr>
        <w:t>/</w:t>
      </w:r>
      <w:r>
        <w:rPr>
          <w:rFonts w:hint="eastAsia"/>
        </w:rPr>
        <w:t>守成之世</w:t>
      </w:r>
      <w:r>
        <w:rPr>
          <w:rFonts w:hint="default"/>
        </w:rPr>
        <w:t>/</w:t>
      </w:r>
      <w:r>
        <w:rPr>
          <w:rFonts w:hint="eastAsia"/>
        </w:rPr>
        <w:t>能遂熙然如太古之世矣乎</w:t>
      </w:r>
      <w:r>
        <w:rPr>
          <w:rFonts w:hint="default"/>
        </w:rPr>
        <w:t>/</w:t>
      </w:r>
      <w:r>
        <w:rPr>
          <w:rFonts w:hint="eastAsia"/>
        </w:rPr>
        <w:t>未也</w:t>
      </w:r>
      <w:r>
        <w:rPr>
          <w:rFonts w:hint="default"/>
        </w:rPr>
        <w:t>/</w:t>
      </w:r>
      <w:r>
        <w:rPr>
          <w:rFonts w:hint="eastAsia"/>
        </w:rPr>
        <w:t>吾未见机之可去也</w:t>
      </w:r>
      <w:r>
        <w:rPr>
          <w:rFonts w:hint="eastAsia"/>
        </w:rPr>
        <w:br/>
      </w:r>
      <w:r>
        <w:rPr>
          <w:rFonts w:hint="eastAsi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https://d.book118.com/816234151210010053</w:t>
        </w:r>
      </w:hyperlink>
    </w:p>
    <w:p>
      <w:pPr>
        <w:keepNext w:val="0"/>
        <w:keepLines w:val="0"/>
        <w:pageBreakBefore w:val="0"/>
        <w:widowControl w:val="0"/>
        <w:kinsoku/>
        <w:wordWrap/>
        <w:overflowPunct/>
        <w:topLinePunct w:val="0"/>
        <w:autoSpaceDE/>
        <w:autoSpaceDN/>
        <w:bidi w:val="0"/>
        <w:adjustRightInd/>
        <w:snapToGrid/>
        <w:spacing w:after="156" w:afterLines="50" w:line="0" w:lineRule="atLeast"/>
        <w:textAlignment w:val="auto"/>
        <w:rPr>
          <w:rFonts w:hint="eastAsia"/>
        </w:rPr>
      </w:pPr>
    </w:p>
    <w:sectPr>
      <w:footerReference w:type="default" r:id="rId16"/>
      <w:type w:val="nextPage"/>
      <w:pgSz w:w="11850" w:h="16783"/>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NEU-BZ-S92">
    <w:altName w:val="Times New Roman"/>
    <w:panose1 w:val="02020603050005020304"/>
    <w:charset w:val="00"/>
    <w:family w:val="roman"/>
    <w:pitch w:val="default"/>
    <w:sig w:usb0="00000000" w:usb1="00000000" w:usb2="00000008" w:usb3="00000000" w:csb0="000001FF" w:csb1="00000000"/>
  </w:font>
  <w:font w:name="方正书宋_GBK">
    <w:altName w:val="Times New Roman"/>
    <w:panose1 w:val="02020603050005020304"/>
    <w:charset w:val="00"/>
    <w:family w:val="roman"/>
    <w:pitch w:val="default"/>
    <w:sig w:usb0="00000000" w:usb1="00000000" w:usb2="00000008" w:usb3="00000000" w:csb0="000001FF"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E00002FF" w:usb1="42002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49" type="#_x0000_t202" style="width:2in;height:2in;margin-top:0;margin-left:0;mso-position-horizontal:right;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720993288"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0" type="#_x0000_t202" style="width:2in;height:2in;margin-top:0;margin-left:0;mso-position-horizontal:right;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5579163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1" type="#_x0000_t202" style="width:2in;height:2in;margin-top:0;margin-left:0;mso-position-horizontal:right;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4929309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2" type="#_x0000_t202" style="width:2in;height:2in;margin-top:0;margin-left:0;mso-position-horizontal:right;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08181463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3" type="#_x0000_t202" style="width:2in;height:2in;margin-top:0;margin-left:0;mso-position-horizontal:right;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74658825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4" type="#_x0000_t202" style="width:2in;height:2in;margin-top:0;margin-left:0;mso-position-horizontal:right;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846270498"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5" type="#_x0000_t202" style="width:2in;height:2in;margin-top:0;margin-left:0;mso-position-horizontal:right;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2335650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6" type="#_x0000_t202" style="width:2in;height:2in;margin-top:0;margin-left:0;mso-position-horizontal:right;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828800" cy="1828800"/>
              <wp:effectExtent l="0" t="0" r="0" b="0"/>
              <wp:wrapNone/>
              <wp:docPr id="148049566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7" type="#_x0000_t202" style="width:2in;height:2in;margin-top:0;margin-left:0;mso-position-horizontal:right;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0</wp:posOffset>
              </wp:positionV>
              <wp:extent cx="1828800" cy="1828800"/>
              <wp:effectExtent l="0" t="0" r="0" b="0"/>
              <wp:wrapNone/>
              <wp:docPr id="33288381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8" type="#_x0000_t202" style="width:2in;height:2in;margin-top:0;margin-left:0;mso-position-horizontal:right;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right</wp:align>
              </wp:positionH>
              <wp:positionV relativeFrom="paragraph">
                <wp:posOffset>0</wp:posOffset>
              </wp:positionV>
              <wp:extent cx="1828800" cy="1828800"/>
              <wp:effectExtent l="0" t="0" r="0" b="0"/>
              <wp:wrapNone/>
              <wp:docPr id="33697124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9" type="#_x0000_t202" style="width:2in;height:2in;margin-top:0;margin-left:0;mso-position-horizontal:right;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B51622"/>
    <w:rsid w:val="0004630F"/>
    <w:rsid w:val="0015712E"/>
    <w:rsid w:val="007623B9"/>
    <w:rsid w:val="007E1205"/>
    <w:rsid w:val="008A3263"/>
    <w:rsid w:val="0094150F"/>
    <w:rsid w:val="00C32EA8"/>
    <w:rsid w:val="0107132F"/>
    <w:rsid w:val="012C04F8"/>
    <w:rsid w:val="01310203"/>
    <w:rsid w:val="013563F7"/>
    <w:rsid w:val="01960ECA"/>
    <w:rsid w:val="01B43647"/>
    <w:rsid w:val="01DE5FEA"/>
    <w:rsid w:val="01EF2F30"/>
    <w:rsid w:val="020372F9"/>
    <w:rsid w:val="024F1787"/>
    <w:rsid w:val="026E52DE"/>
    <w:rsid w:val="028133D3"/>
    <w:rsid w:val="02D80DDE"/>
    <w:rsid w:val="02DC7B61"/>
    <w:rsid w:val="02EE4EF7"/>
    <w:rsid w:val="02F953A3"/>
    <w:rsid w:val="030A4705"/>
    <w:rsid w:val="032C7EC8"/>
    <w:rsid w:val="0380269E"/>
    <w:rsid w:val="038E2332"/>
    <w:rsid w:val="03C608A7"/>
    <w:rsid w:val="03F411CC"/>
    <w:rsid w:val="03FD0816"/>
    <w:rsid w:val="04034BB7"/>
    <w:rsid w:val="040F0CD1"/>
    <w:rsid w:val="043C45DD"/>
    <w:rsid w:val="04406C1B"/>
    <w:rsid w:val="045F5B7C"/>
    <w:rsid w:val="048B3FAF"/>
    <w:rsid w:val="048F3991"/>
    <w:rsid w:val="04D56F3F"/>
    <w:rsid w:val="04F406AA"/>
    <w:rsid w:val="04F50131"/>
    <w:rsid w:val="0502495C"/>
    <w:rsid w:val="053A58E5"/>
    <w:rsid w:val="0543467D"/>
    <w:rsid w:val="059E4629"/>
    <w:rsid w:val="05BE7438"/>
    <w:rsid w:val="05DB305E"/>
    <w:rsid w:val="05DE6480"/>
    <w:rsid w:val="05EB4940"/>
    <w:rsid w:val="05F9422B"/>
    <w:rsid w:val="060922DF"/>
    <w:rsid w:val="06882121"/>
    <w:rsid w:val="06A60098"/>
    <w:rsid w:val="06AA143F"/>
    <w:rsid w:val="06DD0543"/>
    <w:rsid w:val="06E5653A"/>
    <w:rsid w:val="078062F8"/>
    <w:rsid w:val="07874833"/>
    <w:rsid w:val="07CA7109"/>
    <w:rsid w:val="081605EB"/>
    <w:rsid w:val="083C3215"/>
    <w:rsid w:val="0840360E"/>
    <w:rsid w:val="08446DA9"/>
    <w:rsid w:val="085224ED"/>
    <w:rsid w:val="086D6FE9"/>
    <w:rsid w:val="088B31C5"/>
    <w:rsid w:val="08941C34"/>
    <w:rsid w:val="08A7102C"/>
    <w:rsid w:val="08F85670"/>
    <w:rsid w:val="090D2068"/>
    <w:rsid w:val="0911148D"/>
    <w:rsid w:val="091C3B12"/>
    <w:rsid w:val="094C3302"/>
    <w:rsid w:val="09767F5A"/>
    <w:rsid w:val="09A51DE3"/>
    <w:rsid w:val="09D939DC"/>
    <w:rsid w:val="0A0B0840"/>
    <w:rsid w:val="0A3F273A"/>
    <w:rsid w:val="0A41782C"/>
    <w:rsid w:val="0A433A3E"/>
    <w:rsid w:val="0A514815"/>
    <w:rsid w:val="0A537F49"/>
    <w:rsid w:val="0A583839"/>
    <w:rsid w:val="0A72790B"/>
    <w:rsid w:val="0A8A6C1B"/>
    <w:rsid w:val="0A9E3AD9"/>
    <w:rsid w:val="0AB81583"/>
    <w:rsid w:val="0AD568F0"/>
    <w:rsid w:val="0AF532D9"/>
    <w:rsid w:val="0AFE094C"/>
    <w:rsid w:val="0B335891"/>
    <w:rsid w:val="0B4165BF"/>
    <w:rsid w:val="0B6D42A0"/>
    <w:rsid w:val="0B873457"/>
    <w:rsid w:val="0B95504D"/>
    <w:rsid w:val="0BA454D0"/>
    <w:rsid w:val="0BEE5DE4"/>
    <w:rsid w:val="0C0C32AC"/>
    <w:rsid w:val="0C8A5532"/>
    <w:rsid w:val="0CAA2CB5"/>
    <w:rsid w:val="0CAE39B1"/>
    <w:rsid w:val="0CC97446"/>
    <w:rsid w:val="0CE43FFF"/>
    <w:rsid w:val="0D112DDE"/>
    <w:rsid w:val="0D127B87"/>
    <w:rsid w:val="0D29667F"/>
    <w:rsid w:val="0D5666D7"/>
    <w:rsid w:val="0D566EA5"/>
    <w:rsid w:val="0D575501"/>
    <w:rsid w:val="0DD605DB"/>
    <w:rsid w:val="0DDC6BCF"/>
    <w:rsid w:val="0DDE658C"/>
    <w:rsid w:val="0E2B465F"/>
    <w:rsid w:val="0E605A5E"/>
    <w:rsid w:val="0EBD35AF"/>
    <w:rsid w:val="0EBD57D1"/>
    <w:rsid w:val="0EC22F25"/>
    <w:rsid w:val="0ECA41FF"/>
    <w:rsid w:val="0EDA2988"/>
    <w:rsid w:val="0EE03A18"/>
    <w:rsid w:val="0EEB1C90"/>
    <w:rsid w:val="0F075801"/>
    <w:rsid w:val="0FC420CD"/>
    <w:rsid w:val="0FF0782F"/>
    <w:rsid w:val="10011DE3"/>
    <w:rsid w:val="1012475D"/>
    <w:rsid w:val="102C45EE"/>
    <w:rsid w:val="102D152B"/>
    <w:rsid w:val="10327C7C"/>
    <w:rsid w:val="10587C94"/>
    <w:rsid w:val="10A45D20"/>
    <w:rsid w:val="10D916A1"/>
    <w:rsid w:val="10DE7A5C"/>
    <w:rsid w:val="10E73012"/>
    <w:rsid w:val="114255F5"/>
    <w:rsid w:val="117C363D"/>
    <w:rsid w:val="11B67ECB"/>
    <w:rsid w:val="11C9765C"/>
    <w:rsid w:val="11CC7456"/>
    <w:rsid w:val="11CF7D4B"/>
    <w:rsid w:val="11EB2CFE"/>
    <w:rsid w:val="12242110"/>
    <w:rsid w:val="122C617A"/>
    <w:rsid w:val="125918EA"/>
    <w:rsid w:val="125D5638"/>
    <w:rsid w:val="1264200E"/>
    <w:rsid w:val="12870B33"/>
    <w:rsid w:val="128D3159"/>
    <w:rsid w:val="12942968"/>
    <w:rsid w:val="12E4585F"/>
    <w:rsid w:val="12F136B3"/>
    <w:rsid w:val="132844FE"/>
    <w:rsid w:val="132F7CF2"/>
    <w:rsid w:val="134B3F88"/>
    <w:rsid w:val="136F4C00"/>
    <w:rsid w:val="13B8449A"/>
    <w:rsid w:val="13E95E76"/>
    <w:rsid w:val="13EF1721"/>
    <w:rsid w:val="143F2866"/>
    <w:rsid w:val="1441360A"/>
    <w:rsid w:val="1482752E"/>
    <w:rsid w:val="148D652C"/>
    <w:rsid w:val="149D30AC"/>
    <w:rsid w:val="14B8043C"/>
    <w:rsid w:val="14F119FD"/>
    <w:rsid w:val="14F85894"/>
    <w:rsid w:val="150D6239"/>
    <w:rsid w:val="151E1DC8"/>
    <w:rsid w:val="15297942"/>
    <w:rsid w:val="152B2E1C"/>
    <w:rsid w:val="15312627"/>
    <w:rsid w:val="1581619E"/>
    <w:rsid w:val="15D50B79"/>
    <w:rsid w:val="160E6B40"/>
    <w:rsid w:val="16237C24"/>
    <w:rsid w:val="16442EAB"/>
    <w:rsid w:val="165200E6"/>
    <w:rsid w:val="1684608B"/>
    <w:rsid w:val="16915C39"/>
    <w:rsid w:val="16AA41A9"/>
    <w:rsid w:val="172157DD"/>
    <w:rsid w:val="173B60F3"/>
    <w:rsid w:val="17477AA8"/>
    <w:rsid w:val="175E51BE"/>
    <w:rsid w:val="17814D59"/>
    <w:rsid w:val="17873C47"/>
    <w:rsid w:val="178B65A5"/>
    <w:rsid w:val="18091E39"/>
    <w:rsid w:val="18174DDC"/>
    <w:rsid w:val="18180281"/>
    <w:rsid w:val="18300EBD"/>
    <w:rsid w:val="18311EA3"/>
    <w:rsid w:val="18597D0C"/>
    <w:rsid w:val="185F3C3E"/>
    <w:rsid w:val="18AF275D"/>
    <w:rsid w:val="1987149D"/>
    <w:rsid w:val="19B35630"/>
    <w:rsid w:val="19C95FCF"/>
    <w:rsid w:val="19E71852"/>
    <w:rsid w:val="19F30EEB"/>
    <w:rsid w:val="1A3678B4"/>
    <w:rsid w:val="1A61045F"/>
    <w:rsid w:val="1B644C11"/>
    <w:rsid w:val="1B7F7320"/>
    <w:rsid w:val="1B813ACE"/>
    <w:rsid w:val="1B991A5B"/>
    <w:rsid w:val="1BCB6AA3"/>
    <w:rsid w:val="1BDA11CF"/>
    <w:rsid w:val="1C26254D"/>
    <w:rsid w:val="1C3428CE"/>
    <w:rsid w:val="1C897AA1"/>
    <w:rsid w:val="1C8A763E"/>
    <w:rsid w:val="1C903441"/>
    <w:rsid w:val="1C9205DE"/>
    <w:rsid w:val="1CA40C0C"/>
    <w:rsid w:val="1CB7621D"/>
    <w:rsid w:val="1CCB1A61"/>
    <w:rsid w:val="1CE86A7B"/>
    <w:rsid w:val="1D0F03F4"/>
    <w:rsid w:val="1D544796"/>
    <w:rsid w:val="1DC855B3"/>
    <w:rsid w:val="1E0E681C"/>
    <w:rsid w:val="1E382E51"/>
    <w:rsid w:val="1E3907CA"/>
    <w:rsid w:val="1E4A3839"/>
    <w:rsid w:val="1E5E27DF"/>
    <w:rsid w:val="1E7A7261"/>
    <w:rsid w:val="1EB61A1C"/>
    <w:rsid w:val="1EF11A9A"/>
    <w:rsid w:val="1F3C26C5"/>
    <w:rsid w:val="1F4610D9"/>
    <w:rsid w:val="1FB8775D"/>
    <w:rsid w:val="1FD0727E"/>
    <w:rsid w:val="200013B8"/>
    <w:rsid w:val="2024375C"/>
    <w:rsid w:val="20586038"/>
    <w:rsid w:val="205E3A62"/>
    <w:rsid w:val="20680A43"/>
    <w:rsid w:val="208529C7"/>
    <w:rsid w:val="20935198"/>
    <w:rsid w:val="20A54965"/>
    <w:rsid w:val="20CD52C4"/>
    <w:rsid w:val="20D2314C"/>
    <w:rsid w:val="20DD6A33"/>
    <w:rsid w:val="20F36EA6"/>
    <w:rsid w:val="21102F6B"/>
    <w:rsid w:val="21120D56"/>
    <w:rsid w:val="21214241"/>
    <w:rsid w:val="215A5756"/>
    <w:rsid w:val="217143C2"/>
    <w:rsid w:val="218248D8"/>
    <w:rsid w:val="21834191"/>
    <w:rsid w:val="218A3F99"/>
    <w:rsid w:val="21AA7773"/>
    <w:rsid w:val="220E672A"/>
    <w:rsid w:val="224700C3"/>
    <w:rsid w:val="22657707"/>
    <w:rsid w:val="22B841BF"/>
    <w:rsid w:val="22FF2883"/>
    <w:rsid w:val="233204F5"/>
    <w:rsid w:val="23434010"/>
    <w:rsid w:val="23654DDD"/>
    <w:rsid w:val="238A75AF"/>
    <w:rsid w:val="23A337CD"/>
    <w:rsid w:val="23B97D43"/>
    <w:rsid w:val="23E312EC"/>
    <w:rsid w:val="24042C53"/>
    <w:rsid w:val="24B74015"/>
    <w:rsid w:val="24ED1CCB"/>
    <w:rsid w:val="24FE6DEF"/>
    <w:rsid w:val="25252E13"/>
    <w:rsid w:val="254D3444"/>
    <w:rsid w:val="256D41BC"/>
    <w:rsid w:val="25AD79B4"/>
    <w:rsid w:val="25C844E9"/>
    <w:rsid w:val="25EA4D80"/>
    <w:rsid w:val="261F76C0"/>
    <w:rsid w:val="26272343"/>
    <w:rsid w:val="266A0BEE"/>
    <w:rsid w:val="26776CB7"/>
    <w:rsid w:val="268F3BE2"/>
    <w:rsid w:val="269E3842"/>
    <w:rsid w:val="26AD6327"/>
    <w:rsid w:val="27154718"/>
    <w:rsid w:val="27B51622"/>
    <w:rsid w:val="27B53442"/>
    <w:rsid w:val="27EC5255"/>
    <w:rsid w:val="2866088B"/>
    <w:rsid w:val="28CE6B57"/>
    <w:rsid w:val="28D05740"/>
    <w:rsid w:val="28E9134B"/>
    <w:rsid w:val="28EE0EE0"/>
    <w:rsid w:val="28FE3CC9"/>
    <w:rsid w:val="29380085"/>
    <w:rsid w:val="295A30C0"/>
    <w:rsid w:val="295D1531"/>
    <w:rsid w:val="296021F0"/>
    <w:rsid w:val="296B1032"/>
    <w:rsid w:val="29880107"/>
    <w:rsid w:val="29C04AB4"/>
    <w:rsid w:val="29DF5B75"/>
    <w:rsid w:val="29F10D11"/>
    <w:rsid w:val="2A2E2F3B"/>
    <w:rsid w:val="2A457B60"/>
    <w:rsid w:val="2A511E99"/>
    <w:rsid w:val="2AB13C2E"/>
    <w:rsid w:val="2AC70AF5"/>
    <w:rsid w:val="2B3E5342"/>
    <w:rsid w:val="2B474549"/>
    <w:rsid w:val="2B49322E"/>
    <w:rsid w:val="2B7947B8"/>
    <w:rsid w:val="2BA5032E"/>
    <w:rsid w:val="2C3D25EA"/>
    <w:rsid w:val="2C403E28"/>
    <w:rsid w:val="2C5345E0"/>
    <w:rsid w:val="2C7D7465"/>
    <w:rsid w:val="2CA407C0"/>
    <w:rsid w:val="2CB648A3"/>
    <w:rsid w:val="2CF30852"/>
    <w:rsid w:val="2D2A5D92"/>
    <w:rsid w:val="2D371C92"/>
    <w:rsid w:val="2DE36310"/>
    <w:rsid w:val="2DF06C56"/>
    <w:rsid w:val="2E135E5F"/>
    <w:rsid w:val="2E1C048B"/>
    <w:rsid w:val="2E5106E5"/>
    <w:rsid w:val="2E586A31"/>
    <w:rsid w:val="2E852ACB"/>
    <w:rsid w:val="2EA81859"/>
    <w:rsid w:val="2EAB0CAE"/>
    <w:rsid w:val="2F255EEB"/>
    <w:rsid w:val="2F293B21"/>
    <w:rsid w:val="2F3046ED"/>
    <w:rsid w:val="2F334701"/>
    <w:rsid w:val="2F3B19C9"/>
    <w:rsid w:val="2F6B5488"/>
    <w:rsid w:val="2F8570A2"/>
    <w:rsid w:val="2FAC295D"/>
    <w:rsid w:val="2FFC784F"/>
    <w:rsid w:val="30013836"/>
    <w:rsid w:val="300549EE"/>
    <w:rsid w:val="305E5CCF"/>
    <w:rsid w:val="307C3C9E"/>
    <w:rsid w:val="30AC6EDB"/>
    <w:rsid w:val="30F022D9"/>
    <w:rsid w:val="310F1332"/>
    <w:rsid w:val="312676AF"/>
    <w:rsid w:val="313C473A"/>
    <w:rsid w:val="313E6791"/>
    <w:rsid w:val="31595324"/>
    <w:rsid w:val="316C2247"/>
    <w:rsid w:val="3180611D"/>
    <w:rsid w:val="318B04D5"/>
    <w:rsid w:val="31AE7FF3"/>
    <w:rsid w:val="31BB0DD6"/>
    <w:rsid w:val="31C51987"/>
    <w:rsid w:val="31E9421F"/>
    <w:rsid w:val="321546A1"/>
    <w:rsid w:val="326F313E"/>
    <w:rsid w:val="32A17165"/>
    <w:rsid w:val="32D96A85"/>
    <w:rsid w:val="32DC3AB7"/>
    <w:rsid w:val="32FB135C"/>
    <w:rsid w:val="33027333"/>
    <w:rsid w:val="33555E50"/>
    <w:rsid w:val="336C7617"/>
    <w:rsid w:val="338346C6"/>
    <w:rsid w:val="338756CB"/>
    <w:rsid w:val="33D36392"/>
    <w:rsid w:val="33FD0B01"/>
    <w:rsid w:val="34414A34"/>
    <w:rsid w:val="344420DD"/>
    <w:rsid w:val="34491184"/>
    <w:rsid w:val="34595073"/>
    <w:rsid w:val="34854D79"/>
    <w:rsid w:val="34AE61E5"/>
    <w:rsid w:val="35581831"/>
    <w:rsid w:val="356C490F"/>
    <w:rsid w:val="358036FD"/>
    <w:rsid w:val="358D6A2F"/>
    <w:rsid w:val="359829F1"/>
    <w:rsid w:val="35A82888"/>
    <w:rsid w:val="35AF2000"/>
    <w:rsid w:val="35C35AAA"/>
    <w:rsid w:val="35EC766C"/>
    <w:rsid w:val="35F00073"/>
    <w:rsid w:val="360E5FF2"/>
    <w:rsid w:val="36137470"/>
    <w:rsid w:val="3647551C"/>
    <w:rsid w:val="36907E91"/>
    <w:rsid w:val="36B31C26"/>
    <w:rsid w:val="36ED699D"/>
    <w:rsid w:val="36FD3FA4"/>
    <w:rsid w:val="370137E2"/>
    <w:rsid w:val="37132D07"/>
    <w:rsid w:val="372E2A2E"/>
    <w:rsid w:val="372F4304"/>
    <w:rsid w:val="373B32D4"/>
    <w:rsid w:val="375C316C"/>
    <w:rsid w:val="377D0B41"/>
    <w:rsid w:val="37912794"/>
    <w:rsid w:val="37CD533A"/>
    <w:rsid w:val="37E77EC7"/>
    <w:rsid w:val="3839268F"/>
    <w:rsid w:val="38422DF0"/>
    <w:rsid w:val="385E71D6"/>
    <w:rsid w:val="39074DA2"/>
    <w:rsid w:val="394D4B12"/>
    <w:rsid w:val="395B1C8A"/>
    <w:rsid w:val="3964122C"/>
    <w:rsid w:val="39B11E38"/>
    <w:rsid w:val="39B31FB8"/>
    <w:rsid w:val="39DC6EAF"/>
    <w:rsid w:val="3A0666C3"/>
    <w:rsid w:val="3A1832A1"/>
    <w:rsid w:val="3A3E6D39"/>
    <w:rsid w:val="3A4A151E"/>
    <w:rsid w:val="3A6266D5"/>
    <w:rsid w:val="3A980E73"/>
    <w:rsid w:val="3ACE024F"/>
    <w:rsid w:val="3AFB3306"/>
    <w:rsid w:val="3B211781"/>
    <w:rsid w:val="3B652ADE"/>
    <w:rsid w:val="3BB81DF5"/>
    <w:rsid w:val="3BE223A3"/>
    <w:rsid w:val="3C3A72E2"/>
    <w:rsid w:val="3C47102D"/>
    <w:rsid w:val="3C58696F"/>
    <w:rsid w:val="3C831A1B"/>
    <w:rsid w:val="3CA56B60"/>
    <w:rsid w:val="3CB14FE3"/>
    <w:rsid w:val="3CC91B81"/>
    <w:rsid w:val="3CE43E75"/>
    <w:rsid w:val="3CFE7F28"/>
    <w:rsid w:val="3D0063F3"/>
    <w:rsid w:val="3D173327"/>
    <w:rsid w:val="3D1F7476"/>
    <w:rsid w:val="3E2813EF"/>
    <w:rsid w:val="3E33608D"/>
    <w:rsid w:val="3E3F0911"/>
    <w:rsid w:val="3E6D6FB2"/>
    <w:rsid w:val="3E757D64"/>
    <w:rsid w:val="3E7675A0"/>
    <w:rsid w:val="3EA1736F"/>
    <w:rsid w:val="3EF612F1"/>
    <w:rsid w:val="3EFB51D7"/>
    <w:rsid w:val="3F051328"/>
    <w:rsid w:val="3F8858C1"/>
    <w:rsid w:val="3FA45105"/>
    <w:rsid w:val="3FAF1D54"/>
    <w:rsid w:val="3FFF663A"/>
    <w:rsid w:val="40107B4D"/>
    <w:rsid w:val="401546BB"/>
    <w:rsid w:val="4034547C"/>
    <w:rsid w:val="407B0682"/>
    <w:rsid w:val="40CD6F9C"/>
    <w:rsid w:val="41574507"/>
    <w:rsid w:val="41B16CE3"/>
    <w:rsid w:val="41BC3580"/>
    <w:rsid w:val="41F51012"/>
    <w:rsid w:val="41FF1482"/>
    <w:rsid w:val="421F256D"/>
    <w:rsid w:val="42410B95"/>
    <w:rsid w:val="42A0326F"/>
    <w:rsid w:val="42AD783E"/>
    <w:rsid w:val="42C942AD"/>
    <w:rsid w:val="42D412DE"/>
    <w:rsid w:val="431E5299"/>
    <w:rsid w:val="431F12E6"/>
    <w:rsid w:val="43881AE1"/>
    <w:rsid w:val="438D030A"/>
    <w:rsid w:val="43BD1A4F"/>
    <w:rsid w:val="43C128EE"/>
    <w:rsid w:val="43D65BF9"/>
    <w:rsid w:val="43DA661A"/>
    <w:rsid w:val="43DF20F3"/>
    <w:rsid w:val="440F1DC4"/>
    <w:rsid w:val="441F7EFA"/>
    <w:rsid w:val="4426215A"/>
    <w:rsid w:val="449A79CD"/>
    <w:rsid w:val="44D51B18"/>
    <w:rsid w:val="44E96D75"/>
    <w:rsid w:val="44EA1C92"/>
    <w:rsid w:val="44FE6C98"/>
    <w:rsid w:val="45231433"/>
    <w:rsid w:val="45270380"/>
    <w:rsid w:val="4549548A"/>
    <w:rsid w:val="4569079D"/>
    <w:rsid w:val="45DD053A"/>
    <w:rsid w:val="45E0702D"/>
    <w:rsid w:val="45EE4D7C"/>
    <w:rsid w:val="460C1224"/>
    <w:rsid w:val="4629128D"/>
    <w:rsid w:val="463C4A15"/>
    <w:rsid w:val="465F2715"/>
    <w:rsid w:val="46654426"/>
    <w:rsid w:val="467D6138"/>
    <w:rsid w:val="4696112B"/>
    <w:rsid w:val="46A1463C"/>
    <w:rsid w:val="46BB4527"/>
    <w:rsid w:val="46C62F29"/>
    <w:rsid w:val="46E425E8"/>
    <w:rsid w:val="46E837D1"/>
    <w:rsid w:val="46ED6394"/>
    <w:rsid w:val="470509D9"/>
    <w:rsid w:val="471852FD"/>
    <w:rsid w:val="473A178B"/>
    <w:rsid w:val="475D61AA"/>
    <w:rsid w:val="477D052C"/>
    <w:rsid w:val="4796372E"/>
    <w:rsid w:val="47AC76BE"/>
    <w:rsid w:val="47B852CC"/>
    <w:rsid w:val="48102525"/>
    <w:rsid w:val="484603FD"/>
    <w:rsid w:val="48810744"/>
    <w:rsid w:val="48841ECE"/>
    <w:rsid w:val="48D83A06"/>
    <w:rsid w:val="48E528D0"/>
    <w:rsid w:val="49404FF9"/>
    <w:rsid w:val="495C460C"/>
    <w:rsid w:val="4965086D"/>
    <w:rsid w:val="49E26FC9"/>
    <w:rsid w:val="49EE05BE"/>
    <w:rsid w:val="49EE57B3"/>
    <w:rsid w:val="49F77589"/>
    <w:rsid w:val="4A135235"/>
    <w:rsid w:val="4A150A58"/>
    <w:rsid w:val="4A2E7181"/>
    <w:rsid w:val="4A34038E"/>
    <w:rsid w:val="4AB458D9"/>
    <w:rsid w:val="4B57133A"/>
    <w:rsid w:val="4B662516"/>
    <w:rsid w:val="4B73215F"/>
    <w:rsid w:val="4BB71809"/>
    <w:rsid w:val="4BD7254B"/>
    <w:rsid w:val="4BE04D6C"/>
    <w:rsid w:val="4BFF26FA"/>
    <w:rsid w:val="4C112CF3"/>
    <w:rsid w:val="4C460CE4"/>
    <w:rsid w:val="4C5058B4"/>
    <w:rsid w:val="4D593387"/>
    <w:rsid w:val="4D793CA5"/>
    <w:rsid w:val="4D7C5749"/>
    <w:rsid w:val="4D80363C"/>
    <w:rsid w:val="4D887DDF"/>
    <w:rsid w:val="4DDC6A46"/>
    <w:rsid w:val="4E0E0A8A"/>
    <w:rsid w:val="4E1D0004"/>
    <w:rsid w:val="4E6B1D97"/>
    <w:rsid w:val="4ECB00B6"/>
    <w:rsid w:val="4EF14C6E"/>
    <w:rsid w:val="4EF73005"/>
    <w:rsid w:val="4F0C191F"/>
    <w:rsid w:val="4F2147D0"/>
    <w:rsid w:val="4FF95B2F"/>
    <w:rsid w:val="5016561C"/>
    <w:rsid w:val="50207F53"/>
    <w:rsid w:val="50224F59"/>
    <w:rsid w:val="504D6F8B"/>
    <w:rsid w:val="5073612E"/>
    <w:rsid w:val="50A60B5B"/>
    <w:rsid w:val="50B85EFD"/>
    <w:rsid w:val="50C678A8"/>
    <w:rsid w:val="50E66622"/>
    <w:rsid w:val="51007678"/>
    <w:rsid w:val="51056042"/>
    <w:rsid w:val="51223A27"/>
    <w:rsid w:val="51A445A4"/>
    <w:rsid w:val="51BE4D10"/>
    <w:rsid w:val="51EA0894"/>
    <w:rsid w:val="529D1818"/>
    <w:rsid w:val="52C459A7"/>
    <w:rsid w:val="52CC6CCF"/>
    <w:rsid w:val="52DE0196"/>
    <w:rsid w:val="52F209F6"/>
    <w:rsid w:val="52FD31BB"/>
    <w:rsid w:val="531275B1"/>
    <w:rsid w:val="531B2B79"/>
    <w:rsid w:val="5324727A"/>
    <w:rsid w:val="533A3459"/>
    <w:rsid w:val="535361DA"/>
    <w:rsid w:val="537711DE"/>
    <w:rsid w:val="53E83831"/>
    <w:rsid w:val="542156D6"/>
    <w:rsid w:val="542F175E"/>
    <w:rsid w:val="5437531B"/>
    <w:rsid w:val="548848E5"/>
    <w:rsid w:val="54D0090D"/>
    <w:rsid w:val="54E147ED"/>
    <w:rsid w:val="551C0015"/>
    <w:rsid w:val="55266617"/>
    <w:rsid w:val="55321830"/>
    <w:rsid w:val="55556EED"/>
    <w:rsid w:val="55791D0F"/>
    <w:rsid w:val="55B31529"/>
    <w:rsid w:val="55C341F7"/>
    <w:rsid w:val="55E04846"/>
    <w:rsid w:val="561C2058"/>
    <w:rsid w:val="56307ADF"/>
    <w:rsid w:val="563849EE"/>
    <w:rsid w:val="565F55E0"/>
    <w:rsid w:val="567042C9"/>
    <w:rsid w:val="56753E3F"/>
    <w:rsid w:val="567F25FF"/>
    <w:rsid w:val="568703DC"/>
    <w:rsid w:val="56C22404"/>
    <w:rsid w:val="56C75675"/>
    <w:rsid w:val="56CB5437"/>
    <w:rsid w:val="56D64810"/>
    <w:rsid w:val="56FF41EE"/>
    <w:rsid w:val="573B757F"/>
    <w:rsid w:val="57400BA4"/>
    <w:rsid w:val="57495016"/>
    <w:rsid w:val="57565555"/>
    <w:rsid w:val="576F63F2"/>
    <w:rsid w:val="57934932"/>
    <w:rsid w:val="57B31E7A"/>
    <w:rsid w:val="57D41995"/>
    <w:rsid w:val="57DD611C"/>
    <w:rsid w:val="584B2E58"/>
    <w:rsid w:val="58591A15"/>
    <w:rsid w:val="586E091C"/>
    <w:rsid w:val="5891059E"/>
    <w:rsid w:val="58A17895"/>
    <w:rsid w:val="58BE5D18"/>
    <w:rsid w:val="58C1635D"/>
    <w:rsid w:val="58D931AE"/>
    <w:rsid w:val="58E55D15"/>
    <w:rsid w:val="59003B62"/>
    <w:rsid w:val="593F0502"/>
    <w:rsid w:val="59A743DA"/>
    <w:rsid w:val="59BB0CF7"/>
    <w:rsid w:val="59C96B3D"/>
    <w:rsid w:val="5A4C7504"/>
    <w:rsid w:val="5A5E69BD"/>
    <w:rsid w:val="5A6D0458"/>
    <w:rsid w:val="5B1D296B"/>
    <w:rsid w:val="5B244CF6"/>
    <w:rsid w:val="5B2F14B8"/>
    <w:rsid w:val="5B5B2F7E"/>
    <w:rsid w:val="5B672D33"/>
    <w:rsid w:val="5B751644"/>
    <w:rsid w:val="5B7C0E2B"/>
    <w:rsid w:val="5B81445C"/>
    <w:rsid w:val="5BAF43D6"/>
    <w:rsid w:val="5BF941F5"/>
    <w:rsid w:val="5C7360CB"/>
    <w:rsid w:val="5C8037E7"/>
    <w:rsid w:val="5CBB69F7"/>
    <w:rsid w:val="5CCF0D29"/>
    <w:rsid w:val="5CFB5F5E"/>
    <w:rsid w:val="5D15125D"/>
    <w:rsid w:val="5D467A62"/>
    <w:rsid w:val="5DE469FA"/>
    <w:rsid w:val="5E1E558D"/>
    <w:rsid w:val="5E5043DF"/>
    <w:rsid w:val="5EC51219"/>
    <w:rsid w:val="5EEB336C"/>
    <w:rsid w:val="5F5E20A5"/>
    <w:rsid w:val="5F9761AE"/>
    <w:rsid w:val="5FCF01EF"/>
    <w:rsid w:val="5FF258A1"/>
    <w:rsid w:val="60382FAC"/>
    <w:rsid w:val="604256C2"/>
    <w:rsid w:val="60636496"/>
    <w:rsid w:val="607047EE"/>
    <w:rsid w:val="608B2AC7"/>
    <w:rsid w:val="608D02D8"/>
    <w:rsid w:val="60F3083C"/>
    <w:rsid w:val="611C7D6D"/>
    <w:rsid w:val="612E7085"/>
    <w:rsid w:val="61386753"/>
    <w:rsid w:val="613B5CFB"/>
    <w:rsid w:val="615043F9"/>
    <w:rsid w:val="617A5C80"/>
    <w:rsid w:val="618652BC"/>
    <w:rsid w:val="619E6C7B"/>
    <w:rsid w:val="61C443C1"/>
    <w:rsid w:val="61E15956"/>
    <w:rsid w:val="61E51817"/>
    <w:rsid w:val="61FA6124"/>
    <w:rsid w:val="62393E6D"/>
    <w:rsid w:val="627213E4"/>
    <w:rsid w:val="62F82F85"/>
    <w:rsid w:val="630F3F05"/>
    <w:rsid w:val="63106792"/>
    <w:rsid w:val="63183A98"/>
    <w:rsid w:val="632404F4"/>
    <w:rsid w:val="633F10A5"/>
    <w:rsid w:val="635D266A"/>
    <w:rsid w:val="63757B75"/>
    <w:rsid w:val="638F01B4"/>
    <w:rsid w:val="63920EDA"/>
    <w:rsid w:val="63946A60"/>
    <w:rsid w:val="63E14075"/>
    <w:rsid w:val="63F251EA"/>
    <w:rsid w:val="63F724B7"/>
    <w:rsid w:val="64804E0E"/>
    <w:rsid w:val="64962DB5"/>
    <w:rsid w:val="649E2054"/>
    <w:rsid w:val="64AE4DE2"/>
    <w:rsid w:val="652C576F"/>
    <w:rsid w:val="653A795D"/>
    <w:rsid w:val="658C6ED9"/>
    <w:rsid w:val="65A528FE"/>
    <w:rsid w:val="65BF0EC2"/>
    <w:rsid w:val="661A7CA4"/>
    <w:rsid w:val="6622667F"/>
    <w:rsid w:val="662303C6"/>
    <w:rsid w:val="663A7BE7"/>
    <w:rsid w:val="667F1A36"/>
    <w:rsid w:val="667F3383"/>
    <w:rsid w:val="66C319F3"/>
    <w:rsid w:val="66D53ED1"/>
    <w:rsid w:val="66D70B6D"/>
    <w:rsid w:val="66FF395B"/>
    <w:rsid w:val="672A0AFE"/>
    <w:rsid w:val="67382AAA"/>
    <w:rsid w:val="673E490F"/>
    <w:rsid w:val="675302EE"/>
    <w:rsid w:val="67910076"/>
    <w:rsid w:val="67922B47"/>
    <w:rsid w:val="67CB7F2F"/>
    <w:rsid w:val="681C0FC4"/>
    <w:rsid w:val="68221581"/>
    <w:rsid w:val="682E03A0"/>
    <w:rsid w:val="6836026E"/>
    <w:rsid w:val="690928AD"/>
    <w:rsid w:val="696E2CD5"/>
    <w:rsid w:val="699D220E"/>
    <w:rsid w:val="69BD5579"/>
    <w:rsid w:val="69F744E9"/>
    <w:rsid w:val="69F853AE"/>
    <w:rsid w:val="69FA1684"/>
    <w:rsid w:val="6A31318B"/>
    <w:rsid w:val="6A460CE4"/>
    <w:rsid w:val="6A6056C7"/>
    <w:rsid w:val="6A85032C"/>
    <w:rsid w:val="6ABC169E"/>
    <w:rsid w:val="6B3D06DD"/>
    <w:rsid w:val="6B572182"/>
    <w:rsid w:val="6B603EF6"/>
    <w:rsid w:val="6B875E4F"/>
    <w:rsid w:val="6B8E2277"/>
    <w:rsid w:val="6BFA79E7"/>
    <w:rsid w:val="6BFF2C3D"/>
    <w:rsid w:val="6C1B0C8A"/>
    <w:rsid w:val="6C1B6E74"/>
    <w:rsid w:val="6C2F0285"/>
    <w:rsid w:val="6C4732F0"/>
    <w:rsid w:val="6C561B64"/>
    <w:rsid w:val="6C7B313C"/>
    <w:rsid w:val="6C9808F8"/>
    <w:rsid w:val="6CCF6822"/>
    <w:rsid w:val="6CE3136F"/>
    <w:rsid w:val="6D3949E2"/>
    <w:rsid w:val="6D4535AE"/>
    <w:rsid w:val="6D4F01D1"/>
    <w:rsid w:val="6D4F7CCC"/>
    <w:rsid w:val="6D752D37"/>
    <w:rsid w:val="6DB710DE"/>
    <w:rsid w:val="6DCF20CD"/>
    <w:rsid w:val="6DFE6665"/>
    <w:rsid w:val="6E743CFE"/>
    <w:rsid w:val="6E8762CD"/>
    <w:rsid w:val="6EA634AE"/>
    <w:rsid w:val="6EAF29C0"/>
    <w:rsid w:val="6EC67215"/>
    <w:rsid w:val="6ED940CD"/>
    <w:rsid w:val="6ED96DEB"/>
    <w:rsid w:val="6EDA5421"/>
    <w:rsid w:val="6EDB29DF"/>
    <w:rsid w:val="6EDC1243"/>
    <w:rsid w:val="6EE65392"/>
    <w:rsid w:val="6EED565F"/>
    <w:rsid w:val="6F2D13A6"/>
    <w:rsid w:val="6F3F3964"/>
    <w:rsid w:val="6F526097"/>
    <w:rsid w:val="6F8B7B6C"/>
    <w:rsid w:val="6F9C2C40"/>
    <w:rsid w:val="6FB20780"/>
    <w:rsid w:val="6FC939B3"/>
    <w:rsid w:val="6FE96150"/>
    <w:rsid w:val="702D0688"/>
    <w:rsid w:val="70396BFF"/>
    <w:rsid w:val="70556324"/>
    <w:rsid w:val="7069132D"/>
    <w:rsid w:val="708502DC"/>
    <w:rsid w:val="70A2529D"/>
    <w:rsid w:val="70BB22E4"/>
    <w:rsid w:val="710979B4"/>
    <w:rsid w:val="712E0135"/>
    <w:rsid w:val="71656EC6"/>
    <w:rsid w:val="7168515F"/>
    <w:rsid w:val="71CD36FF"/>
    <w:rsid w:val="71DD4FF9"/>
    <w:rsid w:val="72155CBB"/>
    <w:rsid w:val="72613CE4"/>
    <w:rsid w:val="7269094C"/>
    <w:rsid w:val="727A19B3"/>
    <w:rsid w:val="727D7537"/>
    <w:rsid w:val="72E3084A"/>
    <w:rsid w:val="72F90440"/>
    <w:rsid w:val="73331E0E"/>
    <w:rsid w:val="735A64C4"/>
    <w:rsid w:val="737F20EB"/>
    <w:rsid w:val="738F4490"/>
    <w:rsid w:val="73FD2DC6"/>
    <w:rsid w:val="742271AD"/>
    <w:rsid w:val="743877F5"/>
    <w:rsid w:val="744A43E7"/>
    <w:rsid w:val="74564E1D"/>
    <w:rsid w:val="752E584B"/>
    <w:rsid w:val="7575308E"/>
    <w:rsid w:val="759159C9"/>
    <w:rsid w:val="76017F4E"/>
    <w:rsid w:val="76170E60"/>
    <w:rsid w:val="763E6318"/>
    <w:rsid w:val="76BE438D"/>
    <w:rsid w:val="77087694"/>
    <w:rsid w:val="775D150D"/>
    <w:rsid w:val="779A4443"/>
    <w:rsid w:val="77F52024"/>
    <w:rsid w:val="782F4665"/>
    <w:rsid w:val="783E66FF"/>
    <w:rsid w:val="78956EDA"/>
    <w:rsid w:val="78B47055"/>
    <w:rsid w:val="79030EE0"/>
    <w:rsid w:val="794250E6"/>
    <w:rsid w:val="795D31E9"/>
    <w:rsid w:val="7966769B"/>
    <w:rsid w:val="79B40A0B"/>
    <w:rsid w:val="79CD28E9"/>
    <w:rsid w:val="79CF1287"/>
    <w:rsid w:val="7A6735ED"/>
    <w:rsid w:val="7ADF3E33"/>
    <w:rsid w:val="7B0079DC"/>
    <w:rsid w:val="7B4D7B4F"/>
    <w:rsid w:val="7B4F47AC"/>
    <w:rsid w:val="7B6179CF"/>
    <w:rsid w:val="7B6C3A4A"/>
    <w:rsid w:val="7B870A41"/>
    <w:rsid w:val="7B9128FD"/>
    <w:rsid w:val="7BE72112"/>
    <w:rsid w:val="7C1644CA"/>
    <w:rsid w:val="7C3D02D2"/>
    <w:rsid w:val="7C7C3485"/>
    <w:rsid w:val="7CA47591"/>
    <w:rsid w:val="7CB54AB8"/>
    <w:rsid w:val="7CCD35B2"/>
    <w:rsid w:val="7CF236ED"/>
    <w:rsid w:val="7D0C0403"/>
    <w:rsid w:val="7D430FF0"/>
    <w:rsid w:val="7D4B173B"/>
    <w:rsid w:val="7D646836"/>
    <w:rsid w:val="7D6D3355"/>
    <w:rsid w:val="7D6F402F"/>
    <w:rsid w:val="7D9307C8"/>
    <w:rsid w:val="7DDF3558"/>
    <w:rsid w:val="7E2B3B5A"/>
    <w:rsid w:val="7E8F5EC5"/>
    <w:rsid w:val="7EC77F8B"/>
    <w:rsid w:val="7EC8638F"/>
    <w:rsid w:val="7F28593F"/>
    <w:rsid w:val="7F5A5E88"/>
    <w:rsid w:val="7F8B6623"/>
    <w:rsid w:val="7FB86D21"/>
    <w:rsid w:val="7FF361C4"/>
  </w:rsids>
  <w:docVars>
    <w:docVar w:name="commondata" w:val="eyJoZGlkIjoiMjEyMTVjODc2NDc0N2Q3M2MxZDBiZjc2ZGU4Zjc3NG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11"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59"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kern w:val="44"/>
      <w:sz w:val="48"/>
      <w:szCs w:val="48"/>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next w:val="Normal"/>
    <w:qFormat/>
    <w:pPr>
      <w:spacing w:after="120"/>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Subtitle">
    <w:name w:val="Subtitle"/>
    <w:basedOn w:val="Normal"/>
    <w:next w:val="Normal"/>
    <w:uiPriority w:val="11"/>
    <w:qFormat/>
    <w:pPr>
      <w:spacing w:before="240" w:after="60" w:line="312" w:lineRule="auto"/>
      <w:jc w:val="center"/>
      <w:outlineLvl w:val="1"/>
    </w:pPr>
    <w:rPr>
      <w:rFonts w:asciiTheme="majorHAnsi" w:hAnsiTheme="majorHAnsi" w:cstheme="majorBidi"/>
      <w:b/>
      <w:bCs/>
      <w:kern w:val="28"/>
      <w:sz w:val="32"/>
      <w:szCs w:val="32"/>
    </w:rPr>
  </w:style>
  <w:style w:type="paragraph" w:styleId="NormalWeb">
    <w:name w:val="Normal (Web)"/>
    <w:basedOn w:val="Normal"/>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Pr>
      <w:b/>
      <w:bCs/>
    </w:rPr>
  </w:style>
  <w:style w:type="character" w:styleId="Hyperlink">
    <w:name w:val="Hyperlink"/>
    <w:basedOn w:val="DefaultParagraphFont"/>
    <w:qFormat/>
    <w:rPr>
      <w:color w:val="0000FF"/>
      <w:u w:val="single"/>
    </w:rPr>
  </w:style>
  <w:style w:type="character" w:customStyle="1" w:styleId="apple-converted-space">
    <w:name w:val="apple-converted-space"/>
    <w:basedOn w:val="DefaultParagraphFont"/>
    <w:qFormat/>
  </w:style>
  <w:style w:type="paragraph" w:customStyle="1" w:styleId="a">
    <w:name w:val="&quot;二级章节&quot;"/>
    <w:basedOn w:val="Normal"/>
    <w:qFormat/>
    <w:pPr>
      <w:spacing w:after="0"/>
      <w:outlineLvl w:val="2"/>
    </w:pPr>
    <w:rPr>
      <w:rFonts w:ascii="NEU-BZ-S92" w:eastAsia="方正书宋_GBK" w:hAnsi="NEU-BZ-S92" w:cs="宋体"/>
      <w:color w:val="000000"/>
      <w:sz w:val="21"/>
      <w:szCs w:val="22"/>
    </w:rPr>
  </w:style>
  <w:style w:type="character" w:customStyle="1" w:styleId="c-gap-right-small3">
    <w:name w:val="c-gap-right-small3"/>
    <w:basedOn w:val="DefaultParagraphFont"/>
    <w:qFormat/>
  </w:style>
  <w:style w:type="character" w:customStyle="1" w:styleId="c-gap-right-small5">
    <w:name w:val="c-gap-right-small5"/>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hyperlink" Target="https://d.book118.com/816234151210010053" TargetMode="External" /><Relationship Id="rId16" Type="http://schemas.openxmlformats.org/officeDocument/2006/relationships/footer" Target="footer11.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31208</Words>
  <Characters>31401</Characters>
  <Application>Microsoft Office Word</Application>
  <DocSecurity>0</DocSecurity>
  <Lines>0</Lines>
  <Paragraphs>0</Paragraphs>
  <ScaleCrop>false</ScaleCrop>
  <Company/>
  <LinksUpToDate>false</LinksUpToDate>
  <CharactersWithSpaces>31650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2020-08-16T12:06:00Z</dcterms:created>
  <dcterms:modified xsi:type="dcterms:W3CDTF">2023-03-04T14:05:56Z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75B31A3B727B40DCB2523AA17E4C4F85</vt:lpwstr>
  </property>
  <property fmtid="{D5CDD505-2E9C-101B-9397-08002B2CF9AE}" pid="3" name="KSOProductBuildVer">
    <vt:lpwstr>2052-11.1.0.13703</vt:lpwstr>
  </property>
</Properties>
</file>