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cs="Times New Roman"/>
          <w:sz w:val="36"/>
          <w:szCs w:val="36"/>
        </w:rPr>
      </w:pPr>
    </w:p>
    <w:p>
      <w:pPr>
        <w:jc w:val="center"/>
        <w:rPr>
          <w:rFonts w:ascii="黑体" w:eastAsia="黑体" w:hAnsi="黑体" w:cs="Times New Roman"/>
          <w:sz w:val="36"/>
          <w:szCs w:val="36"/>
        </w:rPr>
      </w:pPr>
    </w:p>
    <w:p>
      <w:pPr>
        <w:jc w:val="center"/>
        <w:rPr>
          <w:rFonts w:ascii="黑体" w:eastAsia="黑体" w:hAnsi="黑体" w:cs="Times New Roman"/>
          <w:sz w:val="36"/>
          <w:szCs w:val="36"/>
        </w:rPr>
      </w:pPr>
      <w:bookmarkStart w:id="0" w:name="_GoBack"/>
      <w:r>
        <w:rPr>
          <w:rFonts w:ascii="华文中宋" w:eastAsia="华文中宋" w:hAnsi="华文中宋" w:cs="Times New Roman" w:hint="eastAsia"/>
          <w:sz w:val="32"/>
          <w:szCs w:val="32"/>
          <w:u w:val="single"/>
        </w:rPr>
        <w:t>修正药业生产过程质量管理的研究</w:t>
      </w:r>
    </w:p>
    <w:bookmarkEnd w:id="0"/>
    <w:p>
      <w:pPr>
        <w:jc w:val="center"/>
        <w:rPr>
          <w:rFonts w:ascii="黑体" w:eastAsia="黑体" w:hAnsi="黑体" w:cs="Times New Roman"/>
          <w:sz w:val="36"/>
          <w:szCs w:val="36"/>
        </w:rPr>
      </w:pPr>
    </w:p>
    <w:p>
      <w:pPr>
        <w:jc w:val="center"/>
        <w:rPr>
          <w:rFonts w:ascii="黑体" w:eastAsia="黑体" w:hAnsi="黑体" w:cs="Times New Roman"/>
          <w:sz w:val="36"/>
          <w:szCs w:val="36"/>
        </w:rPr>
      </w:pPr>
    </w:p>
    <w:p>
      <w:pPr>
        <w:jc w:val="center"/>
        <w:rPr>
          <w:rFonts w:ascii="黑体" w:eastAsia="黑体" w:hAnsi="黑体" w:cs="Times New Roman"/>
          <w:sz w:val="36"/>
          <w:szCs w:val="36"/>
        </w:rPr>
      </w:pPr>
    </w:p>
    <w:tbl>
      <w:tblPr>
        <w:tblStyle w:val="TableNormal"/>
        <w:tblW w:w="6037" w:type="dxa"/>
        <w:jc w:val="center"/>
        <w:tblLayout w:type="fixed"/>
        <w:tblCellMar>
          <w:top w:w="0" w:type="dxa"/>
          <w:left w:w="108" w:type="dxa"/>
          <w:bottom w:w="0" w:type="dxa"/>
          <w:right w:w="108" w:type="dxa"/>
        </w:tblCellMar>
      </w:tblPr>
      <w:tblGrid>
        <w:gridCol w:w="1501"/>
        <w:gridCol w:w="4536"/>
      </w:tblGrid>
      <w:tr>
        <w:tblPrEx>
          <w:tblW w:w="6037" w:type="dxa"/>
          <w:jc w:val="center"/>
          <w:tblLayout w:type="fixed"/>
          <w:tblCellMar>
            <w:top w:w="0" w:type="dxa"/>
            <w:left w:w="108" w:type="dxa"/>
            <w:bottom w:w="0" w:type="dxa"/>
            <w:right w:w="108" w:type="dxa"/>
          </w:tblCellMar>
        </w:tblPrEx>
        <w:trPr>
          <w:jc w:val="center"/>
        </w:trPr>
        <w:tc>
          <w:tcPr>
            <w:tcW w:w="1501" w:type="dxa"/>
            <w:shd w:val="clear" w:color="auto" w:fill="auto"/>
          </w:tcPr>
          <w:p>
            <w:pPr>
              <w:jc w:val="center"/>
              <w:rPr>
                <w:rFonts w:ascii="华文中宋" w:eastAsia="华文中宋" w:hAnsi="华文中宋" w:cs="Times New Roman"/>
                <w:sz w:val="32"/>
                <w:szCs w:val="32"/>
              </w:rPr>
            </w:pPr>
            <w:r>
              <w:rPr>
                <w:rFonts w:ascii="华文中宋" w:eastAsia="华文中宋" w:hAnsi="华文中宋" w:cs="Times New Roman" w:hint="eastAsia"/>
                <w:sz w:val="32"/>
                <w:szCs w:val="32"/>
              </w:rPr>
              <w:t>题    目</w:t>
            </w:r>
          </w:p>
        </w:tc>
        <w:tc>
          <w:tcPr>
            <w:tcW w:w="4536" w:type="dxa"/>
            <w:shd w:val="clear" w:color="auto" w:fill="auto"/>
            <w:vAlign w:val="center"/>
          </w:tcPr>
          <w:p>
            <w:pPr>
              <w:rPr>
                <w:rFonts w:ascii="华文中宋" w:eastAsia="华文中宋" w:hAnsi="华文中宋" w:cs="Times New Roman"/>
                <w:sz w:val="32"/>
                <w:szCs w:val="32"/>
                <w:u w:val="single"/>
              </w:rPr>
            </w:pPr>
            <w:r>
              <w:rPr>
                <w:rFonts w:ascii="华文中宋" w:eastAsia="华文中宋" w:hAnsi="华文中宋" w:cs="Times New Roman" w:hint="eastAsia"/>
                <w:sz w:val="32"/>
                <w:szCs w:val="32"/>
                <w:u w:val="single"/>
              </w:rPr>
              <w:t>修正药业生产过程质量管理的研究</w:t>
            </w:r>
          </w:p>
        </w:tc>
      </w:tr>
    </w:tbl>
    <w:p>
      <w:pPr>
        <w:jc w:val="center"/>
        <w:rPr>
          <w:rFonts w:asciiTheme="minorEastAsia" w:hAnsiTheme="minorEastAsia"/>
        </w:rPr>
      </w:pPr>
      <w:r>
        <w:rPr>
          <w:rFonts w:asciiTheme="minorEastAsia" w:hAnsiTheme="minorEastAsia" w:hint="eastAsia"/>
        </w:rPr>
        <w:t xml:space="preserve"> </w:t>
      </w:r>
    </w:p>
    <w:p>
      <w:pPr>
        <w:jc w:val="center"/>
        <w:rPr>
          <w:rFonts w:asciiTheme="minorEastAsia" w:hAnsiTheme="minorEastAsia"/>
          <w:b/>
          <w:sz w:val="30"/>
          <w:szCs w:val="30"/>
        </w:rPr>
      </w:pPr>
      <w:r>
        <w:rPr>
          <w:rFonts w:asciiTheme="minorEastAsia" w:hAnsiTheme="minorEastAsia" w:hint="eastAsia"/>
          <w:b/>
          <w:sz w:val="30"/>
          <w:szCs w:val="30"/>
        </w:rPr>
        <w:t>摘    要</w:t>
      </w:r>
    </w:p>
    <w:p>
      <w:pPr>
        <w:spacing w:line="400" w:lineRule="exact"/>
        <w:ind w:firstLine="480" w:firstLineChars="200"/>
        <w:rPr>
          <w:rFonts w:asciiTheme="minorEastAsia" w:hAnsiTheme="minorEastAsia"/>
          <w:szCs w:val="24"/>
        </w:rPr>
      </w:pPr>
      <w:r>
        <w:rPr>
          <w:rFonts w:asciiTheme="minorEastAsia" w:hAnsiTheme="minorEastAsia" w:hint="eastAsia"/>
          <w:color w:val="000000" w:themeColor="text1"/>
          <w:szCs w:val="24"/>
          <w14:textFill>
            <w14:solidFill>
              <w14:schemeClr w14:val="tx1"/>
            </w14:solidFill>
          </w14:textFill>
        </w:rPr>
        <w:t>随着社会进步和时代的发展，人们不仅仅面临着工作上生活上的压力，随之而来的身体健康问题也不断地出现，人们对药品的需求量越来越多，由此导致人们对药品安全越来越重视，但这不仅仅是人们关注的重点，也是企业关注的重点，更是全社会关注的重点，产品质量是企业赖以生存和不断发展进步的保证，尤其是制药企业，产品质量更是企业发展的命脉所在，药品的质量关系到企业的发展前景，关系到人们的生命健康，提升药品的生产质量是时代发展和市场发展的需要。现如今全球化的市场竞争越来越激烈，企业要想在竞争中发展，就必须不断地提高质量水平，产品质量是企业在竞争中获得胜利的关键因素，良好的质量控制意识，完善的生产质量管理体系是制药企业不断向前发展的基础，在实际生产经营过程中，由于一些制药企业生产管理经验的缺乏，管理制度的不完善，人员的水平的落后等原因导致药品质量问题频发，生产过程管理体系的完善对于药品质量的安全和稳定来说是很关键的，质量管理不仅仅是产品的质量，而使产品质量延伸出来的一系列活动的管理，生产质量管理就是通过改进企业生产过程中各个部门的工作质量以及改进人员的工作质量从而提高产品质量。本文以修正药业为例，研究了其生产过程质量管理体系中存在的问题以及应用管理思想解决措施最后得出结论。</w:t>
      </w:r>
    </w:p>
    <w:p>
      <w:pPr>
        <w:spacing w:line="400" w:lineRule="exact"/>
        <w:rPr>
          <w:rFonts w:asciiTheme="minorEastAsia" w:hAnsiTheme="minorEastAsia"/>
          <w:szCs w:val="24"/>
        </w:rPr>
      </w:pPr>
    </w:p>
    <w:p>
      <w:pPr>
        <w:spacing w:line="400" w:lineRule="exact"/>
        <w:ind w:firstLine="480" w:firstLineChars="200"/>
        <w:rPr>
          <w:rFonts w:asciiTheme="minorEastAsia" w:hAnsiTheme="minorEastAsia"/>
          <w:color w:val="000000" w:themeColor="text1"/>
          <w:szCs w:val="24"/>
          <w14:textFill>
            <w14:solidFill>
              <w14:schemeClr w14:val="tx1"/>
            </w14:solidFill>
          </w14:textFill>
        </w:rPr>
        <w:sectPr>
          <w:footerReference w:type="default" r:id="rId6"/>
          <w:pgSz w:w="11906" w:h="16838"/>
          <w:pgMar w:top="1440" w:right="1800" w:bottom="1440" w:left="1800" w:header="851" w:footer="992" w:gutter="0"/>
          <w:pgNumType w:start="1"/>
          <w:cols w:num="1" w:space="425"/>
          <w:docGrid w:type="lines" w:linePitch="312" w:charSpace="0"/>
        </w:sectPr>
      </w:pPr>
      <w:r>
        <w:rPr>
          <w:rFonts w:asciiTheme="minorEastAsia" w:hAnsiTheme="minorEastAsia" w:hint="eastAsia"/>
          <w:b/>
          <w:szCs w:val="24"/>
        </w:rPr>
        <w:t>关键词</w:t>
      </w:r>
      <w:r>
        <w:rPr>
          <w:rFonts w:asciiTheme="minorEastAsia" w:hAnsiTheme="minorEastAsia" w:hint="eastAsia"/>
          <w:szCs w:val="24"/>
        </w:rPr>
        <w:t>：</w:t>
      </w:r>
      <w:r>
        <w:rPr>
          <w:rFonts w:asciiTheme="minorEastAsia" w:hAnsiTheme="minorEastAsia" w:hint="eastAsia"/>
          <w:color w:val="000000" w:themeColor="text1"/>
          <w:szCs w:val="24"/>
          <w14:textFill>
            <w14:solidFill>
              <w14:schemeClr w14:val="tx1"/>
            </w14:solidFill>
          </w14:textFill>
        </w:rPr>
        <w:t>生产管理  药品质量 管理体系</w:t>
      </w:r>
    </w:p>
    <w:p>
      <w:pPr>
        <w:jc w:val="center"/>
        <w:rPr>
          <w:rFonts w:asciiTheme="majorEastAsia" w:eastAsiaTheme="majorEastAsia" w:hAnsiTheme="majorEastAsia"/>
          <w:b/>
          <w:sz w:val="30"/>
          <w:szCs w:val="30"/>
        </w:rPr>
      </w:pPr>
      <w:r>
        <w:rPr>
          <w:rFonts w:asciiTheme="majorEastAsia" w:eastAsiaTheme="majorEastAsia" w:hAnsiTheme="majorEastAsia"/>
          <w:b/>
          <w:sz w:val="30"/>
          <w:szCs w:val="30"/>
        </w:rPr>
        <w:t>Research on Quality Management of Production Process</w:t>
      </w:r>
      <w:r>
        <w:rPr>
          <w:rFonts w:asciiTheme="majorEastAsia" w:eastAsiaTheme="majorEastAsia" w:hAnsiTheme="majorEastAsia" w:hint="eastAsia"/>
          <w:b/>
          <w:sz w:val="30"/>
          <w:szCs w:val="30"/>
        </w:rPr>
        <w:t xml:space="preserve"> of XiuZheng </w:t>
      </w:r>
      <w:r>
        <w:rPr>
          <w:rFonts w:asciiTheme="majorEastAsia" w:eastAsiaTheme="majorEastAsia" w:hAnsiTheme="majorEastAsia"/>
          <w:b/>
          <w:sz w:val="30"/>
          <w:szCs w:val="30"/>
        </w:rPr>
        <w:t>Pharmaceutical industry</w:t>
      </w:r>
    </w:p>
    <w:p>
      <w:pPr>
        <w:jc w:val="center"/>
        <w:rPr>
          <w:rFonts w:asciiTheme="minorEastAsia" w:hAnsiTheme="minorEastAsia"/>
          <w:szCs w:val="24"/>
        </w:rPr>
      </w:pPr>
      <w:r>
        <w:rPr>
          <w:rFonts w:asciiTheme="minorEastAsia" w:hAnsiTheme="minorEastAsia" w:hint="eastAsia"/>
          <w:szCs w:val="24"/>
        </w:rPr>
        <w:t xml:space="preserve">  </w:t>
      </w:r>
      <w:r>
        <w:rPr>
          <w:rFonts w:asciiTheme="minorEastAsia" w:hAnsiTheme="minorEastAsia"/>
          <w:szCs w:val="24"/>
        </w:rPr>
        <w:t>With the progress of society and the development of the times</w:t>
      </w:r>
      <w:r>
        <w:rPr>
          <w:rFonts w:asciiTheme="minorEastAsia" w:hAnsiTheme="minorEastAsia" w:hint="eastAsia"/>
          <w:szCs w:val="24"/>
        </w:rPr>
        <w:t>,</w:t>
      </w:r>
      <w:r>
        <w:rPr>
          <w:rFonts w:asciiTheme="minorEastAsia" w:hAnsiTheme="minorEastAsia"/>
          <w:szCs w:val="24"/>
        </w:rPr>
        <w:t>people can not help facing various life pressures</w:t>
      </w:r>
      <w:r>
        <w:rPr>
          <w:rFonts w:asciiTheme="minorEastAsia" w:hAnsiTheme="minorEastAsia" w:hint="eastAsia"/>
          <w:szCs w:val="24"/>
        </w:rPr>
        <w:t>,</w:t>
      </w:r>
      <w:r>
        <w:rPr>
          <w:rFonts w:asciiTheme="minorEastAsia" w:hAnsiTheme="minorEastAsia"/>
          <w:szCs w:val="24"/>
        </w:rPr>
        <w:t>accompanied by the emergence of health problems</w:t>
      </w:r>
      <w:r>
        <w:rPr>
          <w:rFonts w:asciiTheme="minorEastAsia" w:hAnsiTheme="minorEastAsia" w:hint="eastAsia"/>
          <w:szCs w:val="24"/>
        </w:rPr>
        <w:t>,</w:t>
      </w:r>
      <w:r>
        <w:rPr>
          <w:rFonts w:asciiTheme="minorEastAsia" w:hAnsiTheme="minorEastAsia"/>
          <w:szCs w:val="24"/>
        </w:rPr>
        <w:t>people need more and more drugs</w:t>
      </w:r>
      <w:r>
        <w:rPr>
          <w:rFonts w:asciiTheme="minorEastAsia" w:hAnsiTheme="minorEastAsia" w:hint="eastAsia"/>
          <w:szCs w:val="24"/>
        </w:rPr>
        <w:t>,</w:t>
      </w:r>
      <w:r>
        <w:rPr>
          <w:rFonts w:asciiTheme="minorEastAsia" w:hAnsiTheme="minorEastAsia"/>
          <w:szCs w:val="24"/>
        </w:rPr>
        <w:t>which leads to people pay more and more attention to drug safety</w:t>
      </w:r>
      <w:r>
        <w:rPr>
          <w:rFonts w:asciiTheme="minorEastAsia" w:hAnsiTheme="minorEastAsia" w:hint="eastAsia"/>
          <w:szCs w:val="24"/>
        </w:rPr>
        <w:t>,</w:t>
      </w:r>
      <w:r>
        <w:rPr>
          <w:rFonts w:asciiTheme="minorEastAsia" w:hAnsiTheme="minorEastAsia"/>
          <w:szCs w:val="24"/>
        </w:rPr>
        <w:t>but this is not only the focus of attention of people</w:t>
      </w:r>
      <w:r>
        <w:rPr>
          <w:rFonts w:asciiTheme="minorEastAsia" w:hAnsiTheme="minorEastAsia" w:hint="eastAsia"/>
          <w:szCs w:val="24"/>
        </w:rPr>
        <w:t>,</w:t>
      </w:r>
      <w:r>
        <w:rPr>
          <w:rFonts w:asciiTheme="minorEastAsia" w:hAnsiTheme="minorEastAsia"/>
          <w:szCs w:val="24"/>
        </w:rPr>
        <w:t>but also the focus of attention of enterprises</w:t>
      </w:r>
      <w:r>
        <w:rPr>
          <w:rFonts w:asciiTheme="minorEastAsia" w:hAnsiTheme="minorEastAsia" w:hint="eastAsia"/>
          <w:szCs w:val="24"/>
        </w:rPr>
        <w:t>,</w:t>
      </w:r>
      <w:r>
        <w:rPr>
          <w:rFonts w:asciiTheme="minorEastAsia" w:hAnsiTheme="minorEastAsia"/>
          <w:szCs w:val="24"/>
        </w:rPr>
        <w:t xml:space="preserve"> but also the focus of attention of the whole society</w:t>
      </w:r>
      <w:r>
        <w:rPr>
          <w:rFonts w:asciiTheme="minorEastAsia" w:hAnsiTheme="minorEastAsia" w:hint="eastAsia"/>
          <w:szCs w:val="24"/>
        </w:rPr>
        <w:t>,</w:t>
      </w:r>
      <w:r>
        <w:rPr>
          <w:rFonts w:asciiTheme="minorEastAsia" w:hAnsiTheme="minorEastAsia"/>
          <w:szCs w:val="24"/>
        </w:rPr>
        <w:t>product quality i</w:t>
      </w:r>
      <w:r>
        <w:rPr>
          <w:rFonts w:asciiTheme="minorEastAsia" w:hAnsiTheme="minorEastAsia" w:hint="eastAsia"/>
          <w:szCs w:val="24"/>
        </w:rPr>
        <w:t>s</w:t>
      </w:r>
    </w:p>
    <w:p>
      <w:pPr>
        <w:rPr>
          <w:rFonts w:asciiTheme="minorEastAsia" w:hAnsiTheme="minorEastAsia"/>
          <w:szCs w:val="24"/>
        </w:rPr>
      </w:pPr>
      <w:r>
        <w:rPr>
          <w:rFonts w:asciiTheme="minorEastAsia" w:hAnsiTheme="minorEastAsia"/>
          <w:szCs w:val="24"/>
        </w:rPr>
        <w:t>the enterprise.Industry</w:t>
      </w:r>
      <w:r>
        <w:rPr>
          <w:rFonts w:asciiTheme="minorEastAsia" w:hAnsiTheme="minorEastAsia" w:hint="eastAsia"/>
          <w:szCs w:val="24"/>
        </w:rPr>
        <w:t xml:space="preserve"> </w:t>
      </w:r>
      <w:r>
        <w:rPr>
          <w:rFonts w:asciiTheme="minorEastAsia" w:hAnsiTheme="minorEastAsia"/>
          <w:szCs w:val="24"/>
        </w:rPr>
        <w:t>depends on the guarantee of survival and continuous development</w:t>
      </w:r>
      <w:r>
        <w:rPr>
          <w:rFonts w:asciiTheme="minorEastAsia" w:hAnsiTheme="minorEastAsia" w:hint="eastAsia"/>
          <w:szCs w:val="24"/>
        </w:rPr>
        <w:t xml:space="preserve"> </w:t>
      </w:r>
      <w:r>
        <w:rPr>
          <w:rFonts w:asciiTheme="minorEastAsia" w:hAnsiTheme="minorEastAsia"/>
          <w:szCs w:val="24"/>
        </w:rPr>
        <w:t>and progress</w:t>
      </w:r>
      <w:r>
        <w:rPr>
          <w:rFonts w:asciiTheme="minorEastAsia" w:hAnsiTheme="minorEastAsia" w:hint="eastAsia"/>
          <w:szCs w:val="24"/>
        </w:rPr>
        <w:t>,</w:t>
      </w:r>
      <w:r>
        <w:rPr>
          <w:rFonts w:asciiTheme="minorEastAsia" w:hAnsiTheme="minorEastAsia"/>
          <w:szCs w:val="24"/>
        </w:rPr>
        <w:t>especially in pharmaceutical enterprises</w:t>
      </w:r>
      <w:r>
        <w:rPr>
          <w:rFonts w:asciiTheme="minorEastAsia" w:hAnsiTheme="minorEastAsia" w:hint="eastAsia"/>
          <w:szCs w:val="24"/>
        </w:rPr>
        <w:t>,</w:t>
      </w:r>
      <w:r>
        <w:rPr>
          <w:rFonts w:asciiTheme="minorEastAsia" w:hAnsiTheme="minorEastAsia"/>
          <w:szCs w:val="24"/>
        </w:rPr>
        <w:t>product quality is the lifeblood of enterprise development. The quality of drugs is related to the development prospects of enterprises</w:t>
      </w:r>
      <w:r>
        <w:rPr>
          <w:rFonts w:asciiTheme="minorEastAsia" w:hAnsiTheme="minorEastAsia" w:hint="eastAsia"/>
          <w:szCs w:val="24"/>
        </w:rPr>
        <w:t>,</w:t>
      </w:r>
      <w:r>
        <w:rPr>
          <w:rFonts w:asciiTheme="minorEastAsia" w:hAnsiTheme="minorEastAsia"/>
          <w:szCs w:val="24"/>
        </w:rPr>
        <w:t>people's life and health. Improving the quality of drug production is the need of times development and market development. Nowadays</w:t>
      </w:r>
      <w:r>
        <w:rPr>
          <w:rFonts w:asciiTheme="minorEastAsia" w:hAnsiTheme="minorEastAsia" w:hint="eastAsia"/>
          <w:szCs w:val="24"/>
        </w:rPr>
        <w:t>,</w:t>
      </w:r>
      <w:r>
        <w:rPr>
          <w:rFonts w:asciiTheme="minorEastAsia" w:hAnsiTheme="minorEastAsia"/>
          <w:szCs w:val="24"/>
        </w:rPr>
        <w:t>the global market competition is becoming more and more fierce. If enterprises want to develop in the competition</w:t>
      </w:r>
      <w:r>
        <w:rPr>
          <w:rFonts w:asciiTheme="minorEastAsia" w:hAnsiTheme="minorEastAsia" w:hint="eastAsia"/>
          <w:szCs w:val="24"/>
        </w:rPr>
        <w:t>,</w:t>
      </w:r>
      <w:r>
        <w:rPr>
          <w:rFonts w:asciiTheme="minorEastAsia" w:hAnsiTheme="minorEastAsia"/>
          <w:szCs w:val="24"/>
        </w:rPr>
        <w:t>they must constantly improve the quality level. Product quality is the key factor for enterprises to win in the competition. Good quality control consciousness and perfect production quality management system are the basis for pharmaceutical enterprises to develop continuously. In the actual production and operation process</w:t>
      </w:r>
      <w:r>
        <w:rPr>
          <w:rFonts w:asciiTheme="minorEastAsia" w:hAnsiTheme="minorEastAsia" w:hint="eastAsia"/>
          <w:szCs w:val="24"/>
        </w:rPr>
        <w:t>,</w:t>
      </w:r>
      <w:r>
        <w:rPr>
          <w:rFonts w:asciiTheme="minorEastAsia" w:hAnsiTheme="minorEastAsia"/>
          <w:szCs w:val="24"/>
        </w:rPr>
        <w:t>due to some pharmaceutical enterprises. Lack of experience in industrial production management, imperfect management system</w:t>
      </w:r>
      <w:r>
        <w:rPr>
          <w:rFonts w:asciiTheme="minorEastAsia" w:hAnsiTheme="minorEastAsia" w:hint="eastAsia"/>
          <w:szCs w:val="24"/>
        </w:rPr>
        <w:t>,</w:t>
      </w:r>
      <w:r>
        <w:rPr>
          <w:rFonts w:asciiTheme="minorEastAsia" w:hAnsiTheme="minorEastAsia"/>
          <w:szCs w:val="24"/>
        </w:rPr>
        <w:t>backward level of personnel and other reasons lead to frequent drug quality problems. The improvement of production process management system is critical to the safety and stability of drug quality. Quality management is not only the quality of products</w:t>
      </w:r>
      <w:r>
        <w:rPr>
          <w:rFonts w:asciiTheme="minorEastAsia" w:hAnsiTheme="minorEastAsia" w:hint="eastAsia"/>
          <w:szCs w:val="24"/>
        </w:rPr>
        <w:t>,</w:t>
      </w:r>
      <w:r>
        <w:rPr>
          <w:rFonts w:asciiTheme="minorEastAsia" w:hAnsiTheme="minorEastAsia"/>
          <w:szCs w:val="24"/>
        </w:rPr>
        <w:t>but also the management of a series of activities that extend the quality of products. Quality management of production is the key to the safety and stability of drug quality. The quality of products can be improved by improving the quality of work of various departments in the production process of enterprises and the quality of work of personnel. Taking the revised pharmaceutical industry as an example</w:t>
      </w:r>
      <w:r>
        <w:rPr>
          <w:rFonts w:asciiTheme="minorEastAsia" w:hAnsiTheme="minorEastAsia" w:hint="eastAsia"/>
          <w:szCs w:val="24"/>
        </w:rPr>
        <w:t>,</w:t>
      </w:r>
      <w:r>
        <w:rPr>
          <w:rFonts w:asciiTheme="minorEastAsia" w:hAnsiTheme="minorEastAsia"/>
          <w:szCs w:val="24"/>
        </w:rPr>
        <w:t>this paper studies the problems existing in its production process quality management system and the application of management ideas to solve the measures, and finally draws a conclusion.</w:t>
      </w:r>
    </w:p>
    <w:p>
      <w:pPr>
        <w:jc w:val="center"/>
        <w:rPr>
          <w:rFonts w:ascii="黑体" w:eastAsia="黑体" w:hAnsi="黑体"/>
          <w:szCs w:val="24"/>
        </w:rPr>
      </w:pPr>
    </w:p>
    <w:p>
      <w:pPr>
        <w:jc w:val="center"/>
        <w:rPr>
          <w:rFonts w:ascii="黑体" w:eastAsia="黑体" w:hAnsi="黑体"/>
          <w:szCs w:val="24"/>
        </w:rPr>
      </w:pPr>
    </w:p>
    <w:p>
      <w:pPr>
        <w:ind w:firstLine="240" w:firstLineChars="100"/>
        <w:rPr>
          <w:rFonts w:ascii="宋体" w:eastAsia="宋体" w:hAnsi="宋体" w:cs="宋体"/>
        </w:rPr>
      </w:pPr>
      <w:r>
        <w:rPr>
          <w:rFonts w:ascii="黑体" w:eastAsia="黑体" w:hAnsi="黑体"/>
        </w:rPr>
        <w:t>Key words:</w:t>
      </w:r>
      <w:r>
        <w:rPr>
          <w:rFonts w:ascii="宋体" w:eastAsia="宋体" w:hAnsi="宋体" w:cs="宋体" w:hint="eastAsia"/>
        </w:rPr>
        <w:t xml:space="preserve"> production management，drug quality ， management system</w:t>
      </w:r>
      <w:r>
        <w:rPr>
          <w:rFonts w:ascii="宋体" w:eastAsia="宋体" w:hAnsi="宋体" w:cs="宋体"/>
        </w:rPr>
        <w:br/>
      </w:r>
      <w:r>
        <w:rPr>
          <w:rFonts w:ascii="宋体" w:eastAsia="宋体" w:hAnsi="宋体" w:cs="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https://d.book118.com/817020136110006050</w:t>
        </w:r>
      </w:hyperlink>
    </w:p>
    <w:p>
      <w:pPr>
        <w:ind w:firstLine="240" w:firstLineChars="100"/>
        <w:rPr>
          <w:rFonts w:ascii="宋体" w:eastAsia="宋体" w:hAnsi="宋体" w:cs="宋体"/>
        </w:rPr>
      </w:pPr>
    </w:p>
    <w:sectPr>
      <w:footerReference w:type="default" r:id="rId8"/>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25E"/>
    <w:rsid w:val="00004854"/>
    <w:rsid w:val="000051DE"/>
    <w:rsid w:val="000250DF"/>
    <w:rsid w:val="00026D52"/>
    <w:rsid w:val="00031502"/>
    <w:rsid w:val="00044F5B"/>
    <w:rsid w:val="00050380"/>
    <w:rsid w:val="000511E6"/>
    <w:rsid w:val="00055BEC"/>
    <w:rsid w:val="00070B99"/>
    <w:rsid w:val="0007126E"/>
    <w:rsid w:val="00077434"/>
    <w:rsid w:val="0009780F"/>
    <w:rsid w:val="000A66D4"/>
    <w:rsid w:val="000B3123"/>
    <w:rsid w:val="000C123C"/>
    <w:rsid w:val="000D5702"/>
    <w:rsid w:val="000F3D02"/>
    <w:rsid w:val="000F5F91"/>
    <w:rsid w:val="000F750A"/>
    <w:rsid w:val="001033C9"/>
    <w:rsid w:val="001174CC"/>
    <w:rsid w:val="001216C3"/>
    <w:rsid w:val="00127BA0"/>
    <w:rsid w:val="00130A94"/>
    <w:rsid w:val="0013317D"/>
    <w:rsid w:val="00142F96"/>
    <w:rsid w:val="001508AB"/>
    <w:rsid w:val="00157D5E"/>
    <w:rsid w:val="001759E2"/>
    <w:rsid w:val="00180A35"/>
    <w:rsid w:val="00181AA7"/>
    <w:rsid w:val="00181AC6"/>
    <w:rsid w:val="00191DBC"/>
    <w:rsid w:val="00192464"/>
    <w:rsid w:val="001A300F"/>
    <w:rsid w:val="001A4B84"/>
    <w:rsid w:val="001A5DDC"/>
    <w:rsid w:val="001A5F9F"/>
    <w:rsid w:val="001B3415"/>
    <w:rsid w:val="001B4D47"/>
    <w:rsid w:val="001B5EB6"/>
    <w:rsid w:val="001C3B43"/>
    <w:rsid w:val="001C4429"/>
    <w:rsid w:val="001C5992"/>
    <w:rsid w:val="001F575B"/>
    <w:rsid w:val="00227886"/>
    <w:rsid w:val="00237A5E"/>
    <w:rsid w:val="00270D9B"/>
    <w:rsid w:val="00271523"/>
    <w:rsid w:val="00285772"/>
    <w:rsid w:val="002877DA"/>
    <w:rsid w:val="00292153"/>
    <w:rsid w:val="002A21DF"/>
    <w:rsid w:val="002A64D0"/>
    <w:rsid w:val="002A6EE4"/>
    <w:rsid w:val="002A7B87"/>
    <w:rsid w:val="002C359B"/>
    <w:rsid w:val="002C64C8"/>
    <w:rsid w:val="002D6FEB"/>
    <w:rsid w:val="0030670C"/>
    <w:rsid w:val="00314EF4"/>
    <w:rsid w:val="00322267"/>
    <w:rsid w:val="003264B2"/>
    <w:rsid w:val="0032775F"/>
    <w:rsid w:val="003303AA"/>
    <w:rsid w:val="003409E8"/>
    <w:rsid w:val="00351118"/>
    <w:rsid w:val="00351D9B"/>
    <w:rsid w:val="00354EEE"/>
    <w:rsid w:val="00370171"/>
    <w:rsid w:val="00376903"/>
    <w:rsid w:val="0037713B"/>
    <w:rsid w:val="00387A1F"/>
    <w:rsid w:val="003A2632"/>
    <w:rsid w:val="003A4E5B"/>
    <w:rsid w:val="003F4C98"/>
    <w:rsid w:val="00413A1C"/>
    <w:rsid w:val="0041668E"/>
    <w:rsid w:val="004222F6"/>
    <w:rsid w:val="00427C78"/>
    <w:rsid w:val="00430CFF"/>
    <w:rsid w:val="00431991"/>
    <w:rsid w:val="00442899"/>
    <w:rsid w:val="00445F96"/>
    <w:rsid w:val="00473E62"/>
    <w:rsid w:val="004861B6"/>
    <w:rsid w:val="004915E7"/>
    <w:rsid w:val="004A6947"/>
    <w:rsid w:val="004C417A"/>
    <w:rsid w:val="004C7147"/>
    <w:rsid w:val="004D2DF6"/>
    <w:rsid w:val="004E0177"/>
    <w:rsid w:val="005106EA"/>
    <w:rsid w:val="00511847"/>
    <w:rsid w:val="00521E12"/>
    <w:rsid w:val="005447D7"/>
    <w:rsid w:val="00552877"/>
    <w:rsid w:val="005603CB"/>
    <w:rsid w:val="00562455"/>
    <w:rsid w:val="0056361A"/>
    <w:rsid w:val="00591B01"/>
    <w:rsid w:val="00591DCA"/>
    <w:rsid w:val="005A10C6"/>
    <w:rsid w:val="005B4270"/>
    <w:rsid w:val="005C2CE1"/>
    <w:rsid w:val="005C619B"/>
    <w:rsid w:val="005C7703"/>
    <w:rsid w:val="005D0572"/>
    <w:rsid w:val="005D1BAC"/>
    <w:rsid w:val="005D725E"/>
    <w:rsid w:val="005E70E9"/>
    <w:rsid w:val="005F03DF"/>
    <w:rsid w:val="0060271F"/>
    <w:rsid w:val="006039D6"/>
    <w:rsid w:val="00603F40"/>
    <w:rsid w:val="0060617F"/>
    <w:rsid w:val="00615886"/>
    <w:rsid w:val="006159C2"/>
    <w:rsid w:val="00624AD2"/>
    <w:rsid w:val="006312BE"/>
    <w:rsid w:val="00637821"/>
    <w:rsid w:val="00642294"/>
    <w:rsid w:val="0065006A"/>
    <w:rsid w:val="006666A6"/>
    <w:rsid w:val="00683585"/>
    <w:rsid w:val="006C6ECC"/>
    <w:rsid w:val="006C73E0"/>
    <w:rsid w:val="006F5662"/>
    <w:rsid w:val="007136E6"/>
    <w:rsid w:val="0071540C"/>
    <w:rsid w:val="00724DF8"/>
    <w:rsid w:val="00725EF3"/>
    <w:rsid w:val="00740783"/>
    <w:rsid w:val="00742D18"/>
    <w:rsid w:val="007628DC"/>
    <w:rsid w:val="00764035"/>
    <w:rsid w:val="007726AC"/>
    <w:rsid w:val="00774D60"/>
    <w:rsid w:val="00785BA2"/>
    <w:rsid w:val="007A6A41"/>
    <w:rsid w:val="008146E3"/>
    <w:rsid w:val="00816586"/>
    <w:rsid w:val="0082143F"/>
    <w:rsid w:val="00850DAB"/>
    <w:rsid w:val="00866F25"/>
    <w:rsid w:val="008811C8"/>
    <w:rsid w:val="00881955"/>
    <w:rsid w:val="00882EAB"/>
    <w:rsid w:val="00884597"/>
    <w:rsid w:val="0088591B"/>
    <w:rsid w:val="008863D9"/>
    <w:rsid w:val="00886D2C"/>
    <w:rsid w:val="008872B5"/>
    <w:rsid w:val="00891B00"/>
    <w:rsid w:val="008C1563"/>
    <w:rsid w:val="008C218D"/>
    <w:rsid w:val="008C437F"/>
    <w:rsid w:val="008D43E2"/>
    <w:rsid w:val="008E3971"/>
    <w:rsid w:val="008F1081"/>
    <w:rsid w:val="00913049"/>
    <w:rsid w:val="00942DAA"/>
    <w:rsid w:val="00957F9D"/>
    <w:rsid w:val="009721D0"/>
    <w:rsid w:val="00984108"/>
    <w:rsid w:val="00984F29"/>
    <w:rsid w:val="00986E87"/>
    <w:rsid w:val="0098773E"/>
    <w:rsid w:val="00991F88"/>
    <w:rsid w:val="009922AC"/>
    <w:rsid w:val="009A534F"/>
    <w:rsid w:val="009B33E0"/>
    <w:rsid w:val="009B348E"/>
    <w:rsid w:val="009B475D"/>
    <w:rsid w:val="009D0CDB"/>
    <w:rsid w:val="009E2759"/>
    <w:rsid w:val="009E41EE"/>
    <w:rsid w:val="009F17AB"/>
    <w:rsid w:val="009F5797"/>
    <w:rsid w:val="00A03C7A"/>
    <w:rsid w:val="00A242FF"/>
    <w:rsid w:val="00A35C15"/>
    <w:rsid w:val="00A5069B"/>
    <w:rsid w:val="00A5415D"/>
    <w:rsid w:val="00A6666D"/>
    <w:rsid w:val="00A77C70"/>
    <w:rsid w:val="00A80B0B"/>
    <w:rsid w:val="00A83630"/>
    <w:rsid w:val="00A9088F"/>
    <w:rsid w:val="00AA36E7"/>
    <w:rsid w:val="00AB4A6B"/>
    <w:rsid w:val="00AD3D5F"/>
    <w:rsid w:val="00B05339"/>
    <w:rsid w:val="00B07735"/>
    <w:rsid w:val="00B1126C"/>
    <w:rsid w:val="00B16418"/>
    <w:rsid w:val="00B24C28"/>
    <w:rsid w:val="00B33AE2"/>
    <w:rsid w:val="00B43722"/>
    <w:rsid w:val="00B458B0"/>
    <w:rsid w:val="00B77670"/>
    <w:rsid w:val="00B81F59"/>
    <w:rsid w:val="00B90DC6"/>
    <w:rsid w:val="00B96F78"/>
    <w:rsid w:val="00BC241D"/>
    <w:rsid w:val="00BD0913"/>
    <w:rsid w:val="00BF74E4"/>
    <w:rsid w:val="00C02DD1"/>
    <w:rsid w:val="00C2188F"/>
    <w:rsid w:val="00C2292D"/>
    <w:rsid w:val="00C35126"/>
    <w:rsid w:val="00C44DF9"/>
    <w:rsid w:val="00C64D85"/>
    <w:rsid w:val="00C71A44"/>
    <w:rsid w:val="00C8024F"/>
    <w:rsid w:val="00CA6798"/>
    <w:rsid w:val="00CA704D"/>
    <w:rsid w:val="00CB0EFA"/>
    <w:rsid w:val="00CC0836"/>
    <w:rsid w:val="00CC0FD0"/>
    <w:rsid w:val="00CC4882"/>
    <w:rsid w:val="00CC4DB5"/>
    <w:rsid w:val="00CD730B"/>
    <w:rsid w:val="00CE1D18"/>
    <w:rsid w:val="00CE7372"/>
    <w:rsid w:val="00CF2F38"/>
    <w:rsid w:val="00D0212E"/>
    <w:rsid w:val="00D415D4"/>
    <w:rsid w:val="00D41A85"/>
    <w:rsid w:val="00D57CA8"/>
    <w:rsid w:val="00D64B94"/>
    <w:rsid w:val="00D70D61"/>
    <w:rsid w:val="00D77664"/>
    <w:rsid w:val="00D814E8"/>
    <w:rsid w:val="00D93904"/>
    <w:rsid w:val="00DC2968"/>
    <w:rsid w:val="00DD463E"/>
    <w:rsid w:val="00DD4C19"/>
    <w:rsid w:val="00DF325E"/>
    <w:rsid w:val="00E17CD0"/>
    <w:rsid w:val="00E2167E"/>
    <w:rsid w:val="00E22A97"/>
    <w:rsid w:val="00E2326D"/>
    <w:rsid w:val="00E61417"/>
    <w:rsid w:val="00E63362"/>
    <w:rsid w:val="00E74648"/>
    <w:rsid w:val="00E75CAB"/>
    <w:rsid w:val="00E84D19"/>
    <w:rsid w:val="00E935AF"/>
    <w:rsid w:val="00E93861"/>
    <w:rsid w:val="00EA71C0"/>
    <w:rsid w:val="00EB1AC4"/>
    <w:rsid w:val="00EB21F5"/>
    <w:rsid w:val="00EB597D"/>
    <w:rsid w:val="00EC23FD"/>
    <w:rsid w:val="00ED4D34"/>
    <w:rsid w:val="00ED593C"/>
    <w:rsid w:val="00EE363D"/>
    <w:rsid w:val="00EE6584"/>
    <w:rsid w:val="00F05401"/>
    <w:rsid w:val="00F0650E"/>
    <w:rsid w:val="00F350BE"/>
    <w:rsid w:val="00F5639C"/>
    <w:rsid w:val="00F6524A"/>
    <w:rsid w:val="00F82E24"/>
    <w:rsid w:val="00F92DA6"/>
    <w:rsid w:val="00FA07A2"/>
    <w:rsid w:val="00FA1AED"/>
    <w:rsid w:val="00FA63A9"/>
    <w:rsid w:val="00FB5785"/>
    <w:rsid w:val="00FC0B5B"/>
    <w:rsid w:val="00FC44AB"/>
    <w:rsid w:val="00FC4BDC"/>
    <w:rsid w:val="00FD0D6C"/>
    <w:rsid w:val="00FD70EC"/>
    <w:rsid w:val="00FF39BE"/>
    <w:rsid w:val="00FF3CE5"/>
    <w:rsid w:val="042424AD"/>
    <w:rsid w:val="0C0F398C"/>
    <w:rsid w:val="28390DC8"/>
    <w:rsid w:val="7B2A10C4"/>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4"/>
      <w:szCs w:val="22"/>
      <w:lang w:val="en-US" w:eastAsia="zh-CN" w:bidi="ar-SA"/>
    </w:rPr>
  </w:style>
  <w:style w:type="paragraph" w:styleId="Heading1">
    <w:name w:val="heading 1"/>
    <w:basedOn w:val="Normal"/>
    <w:next w:val="Normal"/>
    <w:link w:val="1Char"/>
    <w:uiPriority w:val="9"/>
    <w:qFormat/>
    <w:pPr>
      <w:keepNext/>
      <w:keepLines/>
      <w:spacing w:before="100" w:beforeLines="100" w:after="100" w:afterLines="100" w:line="578" w:lineRule="auto"/>
      <w:ind w:firstLine="200" w:firstLineChars="200"/>
      <w:outlineLvl w:val="0"/>
    </w:pPr>
    <w:rPr>
      <w:b/>
      <w:bCs/>
      <w:kern w:val="44"/>
      <w:sz w:val="30"/>
      <w:szCs w:val="44"/>
    </w:rPr>
  </w:style>
  <w:style w:type="paragraph" w:styleId="Heading2">
    <w:name w:val="heading 2"/>
    <w:basedOn w:val="Normal"/>
    <w:next w:val="Normal"/>
    <w:link w:val="2Char"/>
    <w:uiPriority w:val="9"/>
    <w:unhideWhenUsed/>
    <w:qFormat/>
    <w:pPr>
      <w:keepNext/>
      <w:keepLines/>
      <w:spacing w:before="100" w:beforeLines="100" w:line="415" w:lineRule="auto"/>
      <w:ind w:firstLine="200" w:firstLineChars="200"/>
      <w:outlineLvl w:val="1"/>
    </w:pPr>
    <w:rPr>
      <w:rFonts w:asciiTheme="majorHAnsi" w:eastAsiaTheme="majorEastAsia" w:hAnsiTheme="majorHAnsi" w:cstheme="majorBidi"/>
      <w:b/>
      <w:bCs/>
      <w:sz w:val="30"/>
      <w:szCs w:val="32"/>
    </w:rPr>
  </w:style>
  <w:style w:type="paragraph" w:styleId="Heading3">
    <w:name w:val="heading 3"/>
    <w:basedOn w:val="Normal"/>
    <w:next w:val="Normal"/>
    <w:link w:val="3Char"/>
    <w:uiPriority w:val="9"/>
    <w:unhideWhenUsed/>
    <w:qFormat/>
    <w:pPr>
      <w:keepNext/>
      <w:keepLines/>
      <w:spacing w:before="260" w:after="260" w:line="416" w:lineRule="auto"/>
      <w:outlineLvl w:val="2"/>
    </w:pPr>
    <w:rPr>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tabs>
        <w:tab w:val="right" w:leader="dot" w:pos="8296"/>
      </w:tabs>
    </w:pPr>
    <w:rPr>
      <w:rFonts w:asciiTheme="minorEastAsia" w:hAnsiTheme="minorEastAsia"/>
      <w:shd w:val="clear" w:color="auto" w:fill="FFFFFF"/>
    </w:rPr>
  </w:style>
  <w:style w:type="paragraph" w:styleId="TOC2">
    <w:name w:val="toc 2"/>
    <w:basedOn w:val="Normal"/>
    <w:next w:val="Normal"/>
    <w:uiPriority w:val="39"/>
    <w:unhideWhenUsed/>
    <w:qFormat/>
    <w:pPr>
      <w:ind w:left="420" w:leftChars="200"/>
    </w:pPr>
  </w:style>
  <w:style w:type="paragraph" w:styleId="NormalWeb">
    <w:name w:val="Normal (Web)"/>
    <w:basedOn w:val="Normal"/>
    <w:uiPriority w:val="99"/>
    <w:semiHidden/>
    <w:unhideWhenUsed/>
    <w:qFormat/>
    <w:pPr>
      <w:widowControl/>
      <w:spacing w:before="100" w:beforeAutospacing="1" w:after="100" w:afterAutospacing="1"/>
      <w:jc w:val="left"/>
    </w:pPr>
    <w:rPr>
      <w:rFonts w:ascii="宋体" w:eastAsia="宋体" w:hAnsi="宋体" w:cs="宋体"/>
      <w:kern w:val="0"/>
      <w:szCs w:val="24"/>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000FF"/>
      <w:u w:val="single"/>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1Char">
    <w:name w:val="标题 1 Char"/>
    <w:basedOn w:val="DefaultParagraphFont"/>
    <w:link w:val="Heading1"/>
    <w:uiPriority w:val="9"/>
    <w:qFormat/>
    <w:rPr>
      <w:b/>
      <w:bCs/>
      <w:kern w:val="44"/>
      <w:sz w:val="30"/>
      <w:szCs w:val="44"/>
    </w:rPr>
  </w:style>
  <w:style w:type="character" w:customStyle="1" w:styleId="2Char">
    <w:name w:val="标题 2 Char"/>
    <w:basedOn w:val="DefaultParagraphFont"/>
    <w:link w:val="Heading2"/>
    <w:uiPriority w:val="9"/>
    <w:rPr>
      <w:rFonts w:asciiTheme="majorHAnsi" w:eastAsiaTheme="majorEastAsia" w:hAnsiTheme="majorHAnsi" w:cstheme="majorBidi"/>
      <w:b/>
      <w:bCs/>
      <w:sz w:val="30"/>
      <w:szCs w:val="32"/>
    </w:rPr>
  </w:style>
  <w:style w:type="character" w:customStyle="1" w:styleId="3Char">
    <w:name w:val="标题 3 Char"/>
    <w:basedOn w:val="DefaultParagraphFont"/>
    <w:link w:val="Heading3"/>
    <w:uiPriority w:val="9"/>
    <w:qFormat/>
    <w:rPr>
      <w:bCs/>
      <w:sz w:val="24"/>
      <w:szCs w:val="32"/>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Char1">
    <w:name w:val="批注框文本 Char"/>
    <w:basedOn w:val="DefaultParagraphFont"/>
    <w:link w:val="BalloonText"/>
    <w:uiPriority w:val="99"/>
    <w:semiHidden/>
    <w:qFormat/>
    <w:rPr>
      <w:sz w:val="18"/>
      <w:szCs w:val="18"/>
    </w:rPr>
  </w:style>
  <w:style w:type="paragraph" w:styleId="ListParagraph">
    <w:name w:val="List Paragraph"/>
    <w:basedOn w:val="Normal"/>
    <w:uiPriority w:val="34"/>
    <w:qFormat/>
    <w:pPr>
      <w:ind w:firstLine="420" w:firstLineChars="200"/>
    </w:pPr>
  </w:style>
  <w:style w:type="paragraph" w:styleId="NoSpacing">
    <w:name w:val="No Spacing"/>
    <w:uiPriority w:val="1"/>
    <w:qFormat/>
    <w:pPr>
      <w:widowControl w:val="0"/>
      <w:jc w:val="both"/>
    </w:pPr>
    <w:rPr>
      <w:rFonts w:asciiTheme="minorHAnsi" w:eastAsiaTheme="minorEastAsia" w:hAnsiTheme="minorHAnsi" w:cstheme="minorBidi"/>
      <w:kern w:val="2"/>
      <w:sz w:val="24"/>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817020136110006050"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1ED2A6-C89B-45D2-B123-E82ECB40BEA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2965</Words>
  <Characters>16905</Characters>
  <Application>Microsoft Office Word</Application>
  <DocSecurity>0</DocSecurity>
  <Lines>140</Lines>
  <Paragraphs>39</Paragraphs>
  <ScaleCrop>false</ScaleCrop>
  <Company/>
  <LinksUpToDate>false</LinksUpToDate>
  <CharactersWithSpaces>19831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lxy</dc:creator>
  <cp:lastModifiedBy>张老师</cp:lastModifiedBy>
  <cp:revision>20</cp:revision>
  <cp:lastPrinted>2021-05-19T10:10:00Z</cp:lastPrinted>
  <dcterms:created xsi:type="dcterms:W3CDTF">2019-06-10T07:56:00Z</dcterms:created>
  <dcterms:modified xsi:type="dcterms:W3CDTF">2023-10-29T06:28:46Z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D4B64AA93EE645578E5BF31A92BF149A_12</vt:lpwstr>
  </property>
  <property fmtid="{D5CDD505-2E9C-101B-9397-08002B2CF9AE}" pid="3" name="KSOProductBuildVer">
    <vt:lpwstr>2052-12.1.0.15712</vt:lpwstr>
  </property>
</Properties>
</file>