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等离子体沉积和刻蚀设备相关行业公司成立方案及可行性研究报告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8" w:history="1">
        <w:r>
          <w:rPr>
            <w:rFonts w:ascii="仿宋" w:eastAsia="仿宋" w:hAnsi="仿宋" w:cs="仿宋" w:hint="eastAsia"/>
            <w:lang w:eastAsia="zh-CN"/>
          </w:rPr>
          <w:t>序言</w:t>
        </w:r>
        <w:r>
          <w:tab/>
        </w:r>
        <w:r>
          <w:fldChar w:fldCharType="begin"/>
        </w:r>
        <w:r>
          <w:instrText xml:space="preserve"> PAGEREF _Toc23808 \h </w:instrText>
        </w:r>
        <w:r>
          <w:fldChar w:fldCharType="separate"/>
        </w:r>
        <w:r>
          <w:t>4</w:t>
        </w:r>
        <w:r>
          <w:fldChar w:fldCharType="end"/>
        </w:r>
      </w:hyperlink>
    </w:p>
    <w:p>
      <w:pPr>
        <w:pStyle w:val="TOC1"/>
        <w:tabs>
          <w:tab w:val="right" w:leader="dot" w:pos="8306"/>
        </w:tabs>
      </w:pPr>
      <w:hyperlink w:anchor="_Toc20603" w:history="1">
        <w:r>
          <w:rPr>
            <w:rFonts w:ascii="仿宋" w:eastAsia="仿宋" w:hAnsi="仿宋" w:cs="仿宋" w:hint="eastAsia"/>
            <w:lang w:eastAsia="zh-CN"/>
          </w:rPr>
          <w:t>一、选址分析</w:t>
        </w:r>
        <w:r>
          <w:tab/>
        </w:r>
        <w:r>
          <w:fldChar w:fldCharType="begin"/>
        </w:r>
        <w:r>
          <w:instrText xml:space="preserve"> PAGEREF _Toc20603 \h </w:instrText>
        </w:r>
        <w:r>
          <w:fldChar w:fldCharType="separate"/>
        </w:r>
        <w:r>
          <w:t>4</w:t>
        </w:r>
        <w:r>
          <w:fldChar w:fldCharType="end"/>
        </w:r>
      </w:hyperlink>
    </w:p>
    <w:p>
      <w:pPr>
        <w:pStyle w:val="TOC2"/>
        <w:tabs>
          <w:tab w:val="right" w:leader="dot" w:pos="8306"/>
        </w:tabs>
      </w:pPr>
      <w:hyperlink w:anchor="_Toc18946" w:history="1">
        <w:r>
          <w:rPr>
            <w:rFonts w:ascii="仿宋" w:eastAsia="仿宋" w:hAnsi="仿宋" w:cs="仿宋" w:hint="eastAsia"/>
            <w:lang w:eastAsia="zh-CN"/>
          </w:rPr>
          <w:t>(一)、等离子体沉积和刻蚀设备项目选址原则</w:t>
        </w:r>
        <w:r>
          <w:tab/>
        </w:r>
        <w:r>
          <w:fldChar w:fldCharType="begin"/>
        </w:r>
        <w:r>
          <w:instrText xml:space="preserve"> PAGEREF _Toc18946 \h </w:instrText>
        </w:r>
        <w:r>
          <w:fldChar w:fldCharType="separate"/>
        </w:r>
        <w:r>
          <w:t>4</w:t>
        </w:r>
        <w:r>
          <w:fldChar w:fldCharType="end"/>
        </w:r>
      </w:hyperlink>
    </w:p>
    <w:p>
      <w:pPr>
        <w:pStyle w:val="TOC2"/>
        <w:tabs>
          <w:tab w:val="right" w:leader="dot" w:pos="8306"/>
        </w:tabs>
      </w:pPr>
      <w:hyperlink w:anchor="_Toc53" w:history="1">
        <w:r>
          <w:rPr>
            <w:rFonts w:ascii="仿宋" w:eastAsia="仿宋" w:hAnsi="仿宋" w:cs="仿宋" w:hint="eastAsia"/>
            <w:lang w:eastAsia="zh-CN"/>
          </w:rPr>
          <w:t>(二)、建设区基本情况</w:t>
        </w:r>
        <w:r>
          <w:tab/>
        </w:r>
        <w:r>
          <w:fldChar w:fldCharType="begin"/>
        </w:r>
        <w:r>
          <w:instrText xml:space="preserve"> PAGEREF _Toc53 \h </w:instrText>
        </w:r>
        <w:r>
          <w:fldChar w:fldCharType="separate"/>
        </w:r>
        <w:r>
          <w:t>6</w:t>
        </w:r>
        <w:r>
          <w:fldChar w:fldCharType="end"/>
        </w:r>
      </w:hyperlink>
    </w:p>
    <w:p>
      <w:pPr>
        <w:pStyle w:val="TOC2"/>
        <w:tabs>
          <w:tab w:val="right" w:leader="dot" w:pos="8306"/>
        </w:tabs>
      </w:pPr>
      <w:hyperlink w:anchor="_Toc22837" w:history="1">
        <w:r>
          <w:rPr>
            <w:rFonts w:ascii="仿宋" w:eastAsia="仿宋" w:hAnsi="仿宋" w:cs="仿宋" w:hint="eastAsia"/>
            <w:lang w:eastAsia="zh-CN"/>
          </w:rPr>
          <w:t>(三)、发展目标</w:t>
        </w:r>
        <w:r>
          <w:tab/>
        </w:r>
        <w:r>
          <w:fldChar w:fldCharType="begin"/>
        </w:r>
        <w:r>
          <w:instrText xml:space="preserve"> PAGEREF _Toc22837 \h </w:instrText>
        </w:r>
        <w:r>
          <w:fldChar w:fldCharType="separate"/>
        </w:r>
        <w:r>
          <w:t>7</w:t>
        </w:r>
        <w:r>
          <w:fldChar w:fldCharType="end"/>
        </w:r>
      </w:hyperlink>
    </w:p>
    <w:p>
      <w:pPr>
        <w:pStyle w:val="TOC2"/>
        <w:tabs>
          <w:tab w:val="right" w:leader="dot" w:pos="8306"/>
        </w:tabs>
      </w:pPr>
      <w:hyperlink w:anchor="_Toc28576" w:history="1">
        <w:r>
          <w:rPr>
            <w:rFonts w:ascii="仿宋" w:eastAsia="仿宋" w:hAnsi="仿宋" w:cs="仿宋" w:hint="eastAsia"/>
            <w:lang w:eastAsia="zh-CN"/>
          </w:rPr>
          <w:t>(四)、产业发展方向</w:t>
        </w:r>
        <w:r>
          <w:tab/>
        </w:r>
        <w:r>
          <w:fldChar w:fldCharType="begin"/>
        </w:r>
        <w:r>
          <w:instrText xml:space="preserve"> PAGEREF _Toc28576 \h </w:instrText>
        </w:r>
        <w:r>
          <w:fldChar w:fldCharType="separate"/>
        </w:r>
        <w:r>
          <w:t>8</w:t>
        </w:r>
        <w:r>
          <w:fldChar w:fldCharType="end"/>
        </w:r>
      </w:hyperlink>
    </w:p>
    <w:p>
      <w:pPr>
        <w:pStyle w:val="TOC2"/>
        <w:tabs>
          <w:tab w:val="right" w:leader="dot" w:pos="8306"/>
        </w:tabs>
      </w:pPr>
      <w:hyperlink w:anchor="_Toc19344" w:history="1">
        <w:r>
          <w:rPr>
            <w:rFonts w:ascii="仿宋" w:eastAsia="仿宋" w:hAnsi="仿宋" w:cs="仿宋" w:hint="eastAsia"/>
            <w:lang w:eastAsia="zh-CN"/>
          </w:rPr>
          <w:t>(五)、等离子体沉积和刻蚀设备项目选址综合评价</w:t>
        </w:r>
        <w:r>
          <w:tab/>
        </w:r>
        <w:r>
          <w:fldChar w:fldCharType="begin"/>
        </w:r>
        <w:r>
          <w:instrText xml:space="preserve"> PAGEREF _Toc19344 \h </w:instrText>
        </w:r>
        <w:r>
          <w:fldChar w:fldCharType="separate"/>
        </w:r>
        <w:r>
          <w:t>9</w:t>
        </w:r>
        <w:r>
          <w:fldChar w:fldCharType="end"/>
        </w:r>
      </w:hyperlink>
    </w:p>
    <w:p>
      <w:pPr>
        <w:pStyle w:val="TOC1"/>
        <w:tabs>
          <w:tab w:val="right" w:leader="dot" w:pos="8306"/>
        </w:tabs>
      </w:pPr>
      <w:hyperlink w:anchor="_Toc4057" w:history="1">
        <w:r>
          <w:rPr>
            <w:rFonts w:ascii="仿宋" w:eastAsia="仿宋" w:hAnsi="仿宋" w:cs="仿宋" w:hint="eastAsia"/>
            <w:lang w:eastAsia="zh-CN"/>
          </w:rPr>
          <w:t>二、等离子体沉积和刻蚀设备项目概况</w:t>
        </w:r>
        <w:r>
          <w:tab/>
        </w:r>
        <w:r>
          <w:fldChar w:fldCharType="begin"/>
        </w:r>
        <w:r>
          <w:instrText xml:space="preserve"> PAGEREF _Toc4057 \h </w:instrText>
        </w:r>
        <w:r>
          <w:fldChar w:fldCharType="separate"/>
        </w:r>
        <w:r>
          <w:t>10</w:t>
        </w:r>
        <w:r>
          <w:fldChar w:fldCharType="end"/>
        </w:r>
      </w:hyperlink>
    </w:p>
    <w:p>
      <w:pPr>
        <w:pStyle w:val="TOC2"/>
        <w:tabs>
          <w:tab w:val="right" w:leader="dot" w:pos="8306"/>
        </w:tabs>
      </w:pPr>
      <w:hyperlink w:anchor="_Toc22943" w:history="1">
        <w:r>
          <w:rPr>
            <w:rFonts w:ascii="仿宋" w:eastAsia="仿宋" w:hAnsi="仿宋" w:cs="仿宋" w:hint="eastAsia"/>
            <w:lang w:eastAsia="zh-CN"/>
          </w:rPr>
          <w:t>(一)、投资路径</w:t>
        </w:r>
        <w:r>
          <w:tab/>
        </w:r>
        <w:r>
          <w:fldChar w:fldCharType="begin"/>
        </w:r>
        <w:r>
          <w:instrText xml:space="preserve"> PAGEREF _Toc22943 \h </w:instrText>
        </w:r>
        <w:r>
          <w:fldChar w:fldCharType="separate"/>
        </w:r>
        <w:r>
          <w:t>10</w:t>
        </w:r>
        <w:r>
          <w:fldChar w:fldCharType="end"/>
        </w:r>
      </w:hyperlink>
    </w:p>
    <w:p>
      <w:pPr>
        <w:pStyle w:val="TOC2"/>
        <w:tabs>
          <w:tab w:val="right" w:leader="dot" w:pos="8306"/>
        </w:tabs>
      </w:pPr>
      <w:hyperlink w:anchor="_Toc7070" w:history="1">
        <w:r>
          <w:rPr>
            <w:rFonts w:ascii="仿宋" w:eastAsia="仿宋" w:hAnsi="仿宋" w:cs="仿宋" w:hint="eastAsia"/>
            <w:lang w:eastAsia="zh-CN"/>
          </w:rPr>
          <w:t>(二)、等离子体沉积和刻蚀设备项目提出的理由</w:t>
        </w:r>
        <w:r>
          <w:tab/>
        </w:r>
        <w:r>
          <w:fldChar w:fldCharType="begin"/>
        </w:r>
        <w:r>
          <w:instrText xml:space="preserve"> PAGEREF _Toc7070 \h </w:instrText>
        </w:r>
        <w:r>
          <w:fldChar w:fldCharType="separate"/>
        </w:r>
        <w:r>
          <w:t>10</w:t>
        </w:r>
        <w:r>
          <w:fldChar w:fldCharType="end"/>
        </w:r>
      </w:hyperlink>
    </w:p>
    <w:p>
      <w:pPr>
        <w:pStyle w:val="TOC2"/>
        <w:tabs>
          <w:tab w:val="right" w:leader="dot" w:pos="8306"/>
        </w:tabs>
      </w:pPr>
      <w:hyperlink w:anchor="_Toc3609" w:history="1">
        <w:r>
          <w:rPr>
            <w:rFonts w:ascii="仿宋" w:eastAsia="仿宋" w:hAnsi="仿宋" w:cs="仿宋" w:hint="eastAsia"/>
            <w:lang w:eastAsia="zh-CN"/>
          </w:rPr>
          <w:t>(三)、等离子体沉积和刻蚀设备项目选址</w:t>
        </w:r>
        <w:r>
          <w:tab/>
        </w:r>
        <w:r>
          <w:fldChar w:fldCharType="begin"/>
        </w:r>
        <w:r>
          <w:instrText xml:space="preserve"> PAGEREF _Toc3609 \h </w:instrText>
        </w:r>
        <w:r>
          <w:fldChar w:fldCharType="separate"/>
        </w:r>
        <w:r>
          <w:t>11</w:t>
        </w:r>
        <w:r>
          <w:fldChar w:fldCharType="end"/>
        </w:r>
      </w:hyperlink>
    </w:p>
    <w:p>
      <w:pPr>
        <w:pStyle w:val="TOC2"/>
        <w:tabs>
          <w:tab w:val="right" w:leader="dot" w:pos="8306"/>
        </w:tabs>
      </w:pPr>
      <w:hyperlink w:anchor="_Toc2547" w:history="1">
        <w:r>
          <w:rPr>
            <w:rFonts w:ascii="仿宋" w:eastAsia="仿宋" w:hAnsi="仿宋" w:cs="仿宋" w:hint="eastAsia"/>
            <w:lang w:eastAsia="zh-CN"/>
          </w:rPr>
          <w:t>(四)、生产规模</w:t>
        </w:r>
        <w:r>
          <w:tab/>
        </w:r>
        <w:r>
          <w:fldChar w:fldCharType="begin"/>
        </w:r>
        <w:r>
          <w:instrText xml:space="preserve"> PAGEREF _Toc2547 \h </w:instrText>
        </w:r>
        <w:r>
          <w:fldChar w:fldCharType="separate"/>
        </w:r>
        <w:r>
          <w:t>11</w:t>
        </w:r>
        <w:r>
          <w:fldChar w:fldCharType="end"/>
        </w:r>
      </w:hyperlink>
    </w:p>
    <w:p>
      <w:pPr>
        <w:pStyle w:val="TOC2"/>
        <w:tabs>
          <w:tab w:val="right" w:leader="dot" w:pos="8306"/>
        </w:tabs>
      </w:pPr>
      <w:hyperlink w:anchor="_Toc26231" w:history="1">
        <w:r>
          <w:rPr>
            <w:rFonts w:ascii="仿宋" w:eastAsia="仿宋" w:hAnsi="仿宋" w:cs="仿宋" w:hint="eastAsia"/>
            <w:lang w:eastAsia="zh-CN"/>
          </w:rPr>
          <w:t>(五)、建设规模</w:t>
        </w:r>
        <w:r>
          <w:tab/>
        </w:r>
        <w:r>
          <w:fldChar w:fldCharType="begin"/>
        </w:r>
        <w:r>
          <w:instrText xml:space="preserve"> PAGEREF _Toc26231 \h </w:instrText>
        </w:r>
        <w:r>
          <w:fldChar w:fldCharType="separate"/>
        </w:r>
        <w:r>
          <w:t>11</w:t>
        </w:r>
        <w:r>
          <w:fldChar w:fldCharType="end"/>
        </w:r>
      </w:hyperlink>
    </w:p>
    <w:p>
      <w:pPr>
        <w:pStyle w:val="TOC2"/>
        <w:tabs>
          <w:tab w:val="right" w:leader="dot" w:pos="8306"/>
        </w:tabs>
      </w:pPr>
      <w:hyperlink w:anchor="_Toc17124" w:history="1">
        <w:r>
          <w:rPr>
            <w:rFonts w:ascii="仿宋" w:eastAsia="仿宋" w:hAnsi="仿宋" w:cs="仿宋" w:hint="eastAsia"/>
            <w:lang w:eastAsia="zh-CN"/>
          </w:rPr>
          <w:t>(六)、等离子体沉积和刻蚀设备项目投资</w:t>
        </w:r>
        <w:r>
          <w:tab/>
        </w:r>
        <w:r>
          <w:fldChar w:fldCharType="begin"/>
        </w:r>
        <w:r>
          <w:instrText xml:space="preserve"> PAGEREF _Toc17124 \h </w:instrText>
        </w:r>
        <w:r>
          <w:fldChar w:fldCharType="separate"/>
        </w:r>
        <w:r>
          <w:t>12</w:t>
        </w:r>
        <w:r>
          <w:fldChar w:fldCharType="end"/>
        </w:r>
      </w:hyperlink>
    </w:p>
    <w:p>
      <w:pPr>
        <w:pStyle w:val="TOC2"/>
        <w:tabs>
          <w:tab w:val="right" w:leader="dot" w:pos="8306"/>
        </w:tabs>
      </w:pPr>
      <w:hyperlink w:anchor="_Toc28966" w:history="1">
        <w:r>
          <w:rPr>
            <w:rFonts w:ascii="仿宋" w:eastAsia="仿宋" w:hAnsi="仿宋" w:cs="仿宋" w:hint="eastAsia"/>
            <w:lang w:eastAsia="zh-CN"/>
          </w:rPr>
          <w:t>(七)、等离子体沉积和刻蚀设备项目进度规划</w:t>
        </w:r>
        <w:r>
          <w:tab/>
        </w:r>
        <w:r>
          <w:fldChar w:fldCharType="begin"/>
        </w:r>
        <w:r>
          <w:instrText xml:space="preserve"> PAGEREF _Toc28966 \h </w:instrText>
        </w:r>
        <w:r>
          <w:fldChar w:fldCharType="separate"/>
        </w:r>
        <w:r>
          <w:t>13</w:t>
        </w:r>
        <w:r>
          <w:fldChar w:fldCharType="end"/>
        </w:r>
      </w:hyperlink>
    </w:p>
    <w:p>
      <w:pPr>
        <w:pStyle w:val="TOC2"/>
        <w:tabs>
          <w:tab w:val="right" w:leader="dot" w:pos="8306"/>
        </w:tabs>
      </w:pPr>
      <w:hyperlink w:anchor="_Toc3956" w:history="1">
        <w:r>
          <w:rPr>
            <w:rFonts w:ascii="仿宋" w:eastAsia="仿宋" w:hAnsi="仿宋" w:cs="仿宋" w:hint="eastAsia"/>
            <w:lang w:eastAsia="zh-CN"/>
          </w:rPr>
          <w:t>(八)、经济效益(正常经营年份)</w:t>
        </w:r>
        <w:r>
          <w:tab/>
        </w:r>
        <w:r>
          <w:fldChar w:fldCharType="begin"/>
        </w:r>
        <w:r>
          <w:instrText xml:space="preserve"> PAGEREF _Toc3956 \h </w:instrText>
        </w:r>
        <w:r>
          <w:fldChar w:fldCharType="separate"/>
        </w:r>
        <w:r>
          <w:t>13</w:t>
        </w:r>
        <w:r>
          <w:fldChar w:fldCharType="end"/>
        </w:r>
      </w:hyperlink>
    </w:p>
    <w:p>
      <w:pPr>
        <w:pStyle w:val="TOC2"/>
        <w:tabs>
          <w:tab w:val="right" w:leader="dot" w:pos="8306"/>
        </w:tabs>
      </w:pPr>
      <w:hyperlink w:anchor="_Toc7738" w:history="1">
        <w:r>
          <w:rPr>
            <w:rFonts w:ascii="仿宋" w:eastAsia="仿宋" w:hAnsi="仿宋" w:cs="仿宋" w:hint="eastAsia"/>
            <w:lang w:eastAsia="zh-CN"/>
          </w:rPr>
          <w:t>(九)、等离子体沉积和刻蚀设备项目综合评价</w:t>
        </w:r>
        <w:r>
          <w:tab/>
        </w:r>
        <w:r>
          <w:fldChar w:fldCharType="begin"/>
        </w:r>
        <w:r>
          <w:instrText xml:space="preserve"> PAGEREF _Toc7738 \h </w:instrText>
        </w:r>
        <w:r>
          <w:fldChar w:fldCharType="separate"/>
        </w:r>
        <w:r>
          <w:t>14</w:t>
        </w:r>
        <w:r>
          <w:fldChar w:fldCharType="end"/>
        </w:r>
      </w:hyperlink>
    </w:p>
    <w:p>
      <w:pPr>
        <w:pStyle w:val="TOC1"/>
        <w:tabs>
          <w:tab w:val="right" w:leader="dot" w:pos="8306"/>
        </w:tabs>
      </w:pPr>
      <w:hyperlink w:anchor="_Toc17921" w:history="1">
        <w:r>
          <w:rPr>
            <w:rFonts w:ascii="仿宋" w:eastAsia="仿宋" w:hAnsi="仿宋" w:cs="仿宋" w:hint="eastAsia"/>
            <w:lang w:eastAsia="zh-CN"/>
          </w:rPr>
          <w:t>三、行业、市场分析</w:t>
        </w:r>
        <w:r>
          <w:tab/>
        </w:r>
        <w:r>
          <w:fldChar w:fldCharType="begin"/>
        </w:r>
        <w:r>
          <w:instrText xml:space="preserve"> PAGEREF _Toc17921 \h </w:instrText>
        </w:r>
        <w:r>
          <w:fldChar w:fldCharType="separate"/>
        </w:r>
        <w:r>
          <w:t>15</w:t>
        </w:r>
        <w:r>
          <w:fldChar w:fldCharType="end"/>
        </w:r>
      </w:hyperlink>
    </w:p>
    <w:p>
      <w:pPr>
        <w:pStyle w:val="TOC2"/>
        <w:tabs>
          <w:tab w:val="right" w:leader="dot" w:pos="8306"/>
        </w:tabs>
      </w:pPr>
      <w:hyperlink w:anchor="_Toc24277" w:history="1">
        <w:r>
          <w:rPr>
            <w:rFonts w:ascii="仿宋" w:eastAsia="仿宋" w:hAnsi="仿宋" w:cs="仿宋" w:hint="eastAsia"/>
            <w:lang w:eastAsia="zh-CN"/>
          </w:rPr>
          <w:t>(一)、行业分析</w:t>
        </w:r>
        <w:r>
          <w:tab/>
        </w:r>
        <w:r>
          <w:fldChar w:fldCharType="begin"/>
        </w:r>
        <w:r>
          <w:instrText xml:space="preserve"> PAGEREF _Toc24277 \h </w:instrText>
        </w:r>
        <w:r>
          <w:fldChar w:fldCharType="separate"/>
        </w:r>
        <w:r>
          <w:t>15</w:t>
        </w:r>
        <w:r>
          <w:fldChar w:fldCharType="end"/>
        </w:r>
      </w:hyperlink>
    </w:p>
    <w:p>
      <w:pPr>
        <w:pStyle w:val="TOC2"/>
        <w:tabs>
          <w:tab w:val="right" w:leader="dot" w:pos="8306"/>
        </w:tabs>
      </w:pPr>
      <w:hyperlink w:anchor="_Toc32403" w:history="1">
        <w:r>
          <w:rPr>
            <w:rFonts w:ascii="仿宋" w:eastAsia="仿宋" w:hAnsi="仿宋" w:cs="仿宋" w:hint="eastAsia"/>
            <w:lang w:eastAsia="zh-CN"/>
          </w:rPr>
          <w:t>(二)、市场分析</w:t>
        </w:r>
        <w:r>
          <w:tab/>
        </w:r>
        <w:r>
          <w:fldChar w:fldCharType="begin"/>
        </w:r>
        <w:r>
          <w:instrText xml:space="preserve"> PAGEREF _Toc32403 \h </w:instrText>
        </w:r>
        <w:r>
          <w:fldChar w:fldCharType="separate"/>
        </w:r>
        <w:r>
          <w:t>16</w:t>
        </w:r>
        <w:r>
          <w:fldChar w:fldCharType="end"/>
        </w:r>
      </w:hyperlink>
    </w:p>
    <w:p>
      <w:pPr>
        <w:pStyle w:val="TOC2"/>
        <w:tabs>
          <w:tab w:val="right" w:leader="dot" w:pos="8306"/>
        </w:tabs>
      </w:pPr>
      <w:hyperlink w:anchor="_Toc20632" w:history="1">
        <w:r>
          <w:rPr>
            <w:rFonts w:ascii="仿宋" w:eastAsia="仿宋" w:hAnsi="仿宋" w:cs="仿宋" w:hint="eastAsia"/>
            <w:lang w:eastAsia="zh-CN"/>
          </w:rPr>
          <w:t>(三)、行业发展及市场前景分析</w:t>
        </w:r>
        <w:r>
          <w:tab/>
        </w:r>
        <w:r>
          <w:fldChar w:fldCharType="begin"/>
        </w:r>
        <w:r>
          <w:instrText xml:space="preserve"> PAGEREF _Toc20632 \h </w:instrText>
        </w:r>
        <w:r>
          <w:fldChar w:fldCharType="separate"/>
        </w:r>
        <w:r>
          <w:t>16</w:t>
        </w:r>
        <w:r>
          <w:fldChar w:fldCharType="end"/>
        </w:r>
      </w:hyperlink>
    </w:p>
    <w:p>
      <w:pPr>
        <w:pStyle w:val="TOC1"/>
        <w:tabs>
          <w:tab w:val="right" w:leader="dot" w:pos="8306"/>
        </w:tabs>
      </w:pPr>
      <w:hyperlink w:anchor="_Toc14078" w:history="1">
        <w:r>
          <w:rPr>
            <w:rFonts w:ascii="仿宋" w:eastAsia="仿宋" w:hAnsi="仿宋" w:cs="仿宋" w:hint="eastAsia"/>
            <w:lang w:eastAsia="zh-CN"/>
          </w:rPr>
          <w:t>四、公司成立方案</w:t>
        </w:r>
        <w:r>
          <w:tab/>
        </w:r>
        <w:r>
          <w:fldChar w:fldCharType="begin"/>
        </w:r>
        <w:r>
          <w:instrText xml:space="preserve"> PAGEREF _Toc14078 \h </w:instrText>
        </w:r>
        <w:r>
          <w:fldChar w:fldCharType="separate"/>
        </w:r>
        <w:r>
          <w:t>17</w:t>
        </w:r>
        <w:r>
          <w:fldChar w:fldCharType="end"/>
        </w:r>
      </w:hyperlink>
    </w:p>
    <w:p>
      <w:pPr>
        <w:pStyle w:val="TOC2"/>
        <w:tabs>
          <w:tab w:val="right" w:leader="dot" w:pos="8306"/>
        </w:tabs>
      </w:pPr>
      <w:hyperlink w:anchor="_Toc24028" w:history="1">
        <w:r>
          <w:rPr>
            <w:rFonts w:ascii="仿宋" w:eastAsia="仿宋" w:hAnsi="仿宋" w:cs="仿宋" w:hint="eastAsia"/>
            <w:lang w:eastAsia="zh-CN"/>
          </w:rPr>
          <w:t>(一)、公司经营宗旨</w:t>
        </w:r>
        <w:r>
          <w:tab/>
        </w:r>
        <w:r>
          <w:fldChar w:fldCharType="begin"/>
        </w:r>
        <w:r>
          <w:instrText xml:space="preserve"> PAGEREF _Toc24028 \h </w:instrText>
        </w:r>
        <w:r>
          <w:fldChar w:fldCharType="separate"/>
        </w:r>
        <w:r>
          <w:t>17</w:t>
        </w:r>
        <w:r>
          <w:fldChar w:fldCharType="end"/>
        </w:r>
      </w:hyperlink>
    </w:p>
    <w:p>
      <w:pPr>
        <w:pStyle w:val="TOC2"/>
        <w:tabs>
          <w:tab w:val="right" w:leader="dot" w:pos="8306"/>
        </w:tabs>
      </w:pPr>
      <w:hyperlink w:anchor="_Toc19647" w:history="1">
        <w:r>
          <w:rPr>
            <w:rFonts w:ascii="仿宋" w:eastAsia="仿宋" w:hAnsi="仿宋" w:cs="仿宋" w:hint="eastAsia"/>
            <w:lang w:eastAsia="zh-CN"/>
          </w:rPr>
          <w:t>(二)、公司的目标、主要职责</w:t>
        </w:r>
        <w:r>
          <w:tab/>
        </w:r>
        <w:r>
          <w:fldChar w:fldCharType="begin"/>
        </w:r>
        <w:r>
          <w:instrText xml:space="preserve"> PAGEREF _Toc19647 \h </w:instrText>
        </w:r>
        <w:r>
          <w:fldChar w:fldCharType="separate"/>
        </w:r>
        <w:r>
          <w:t>18</w:t>
        </w:r>
        <w:r>
          <w:fldChar w:fldCharType="end"/>
        </w:r>
      </w:hyperlink>
    </w:p>
    <w:p>
      <w:pPr>
        <w:pStyle w:val="TOC2"/>
        <w:tabs>
          <w:tab w:val="right" w:leader="dot" w:pos="8306"/>
        </w:tabs>
      </w:pPr>
      <w:hyperlink w:anchor="_Toc16525" w:history="1">
        <w:r>
          <w:rPr>
            <w:rFonts w:ascii="仿宋" w:eastAsia="仿宋" w:hAnsi="仿宋" w:cs="仿宋" w:hint="eastAsia"/>
            <w:lang w:eastAsia="zh-CN"/>
          </w:rPr>
          <w:t>(三)、公司组建方式</w:t>
        </w:r>
        <w:r>
          <w:tab/>
        </w:r>
        <w:r>
          <w:fldChar w:fldCharType="begin"/>
        </w:r>
        <w:r>
          <w:instrText xml:space="preserve"> PAGEREF _Toc16525 \h </w:instrText>
        </w:r>
        <w:r>
          <w:fldChar w:fldCharType="separate"/>
        </w:r>
        <w:r>
          <w:t>21</w:t>
        </w:r>
        <w:r>
          <w:fldChar w:fldCharType="end"/>
        </w:r>
      </w:hyperlink>
    </w:p>
    <w:p>
      <w:pPr>
        <w:pStyle w:val="TOC2"/>
        <w:tabs>
          <w:tab w:val="right" w:leader="dot" w:pos="8306"/>
        </w:tabs>
      </w:pPr>
      <w:hyperlink w:anchor="_Toc8945" w:history="1">
        <w:r>
          <w:rPr>
            <w:rFonts w:ascii="仿宋" w:eastAsia="仿宋" w:hAnsi="仿宋" w:cs="仿宋" w:hint="eastAsia"/>
            <w:lang w:eastAsia="zh-CN"/>
          </w:rPr>
          <w:t>(四)、公司管理体制</w:t>
        </w:r>
        <w:r>
          <w:tab/>
        </w:r>
        <w:r>
          <w:fldChar w:fldCharType="begin"/>
        </w:r>
        <w:r>
          <w:instrText xml:space="preserve"> PAGEREF _Toc8945 \h </w:instrText>
        </w:r>
        <w:r>
          <w:fldChar w:fldCharType="separate"/>
        </w:r>
        <w:r>
          <w:t>21</w:t>
        </w:r>
        <w:r>
          <w:fldChar w:fldCharType="end"/>
        </w:r>
      </w:hyperlink>
    </w:p>
    <w:p>
      <w:pPr>
        <w:pStyle w:val="TOC2"/>
        <w:tabs>
          <w:tab w:val="right" w:leader="dot" w:pos="8306"/>
        </w:tabs>
      </w:pPr>
      <w:hyperlink w:anchor="_Toc1228" w:history="1">
        <w:r>
          <w:rPr>
            <w:rFonts w:ascii="仿宋" w:eastAsia="仿宋" w:hAnsi="仿宋" w:cs="仿宋" w:hint="eastAsia"/>
            <w:lang w:eastAsia="zh-CN"/>
          </w:rPr>
          <w:t>(五)、部门职责及权限</w:t>
        </w:r>
        <w:r>
          <w:tab/>
        </w:r>
        <w:r>
          <w:fldChar w:fldCharType="begin"/>
        </w:r>
        <w:r>
          <w:instrText xml:space="preserve"> PAGEREF _Toc1228 \h </w:instrText>
        </w:r>
        <w:r>
          <w:fldChar w:fldCharType="separate"/>
        </w:r>
        <w:r>
          <w:t>23</w:t>
        </w:r>
        <w:r>
          <w:fldChar w:fldCharType="end"/>
        </w:r>
      </w:hyperlink>
    </w:p>
    <w:p>
      <w:pPr>
        <w:pStyle w:val="TOC2"/>
        <w:tabs>
          <w:tab w:val="right" w:leader="dot" w:pos="8306"/>
        </w:tabs>
      </w:pPr>
      <w:hyperlink w:anchor="_Toc15576" w:history="1">
        <w:r>
          <w:rPr>
            <w:rFonts w:ascii="仿宋" w:eastAsia="仿宋" w:hAnsi="仿宋" w:cs="仿宋" w:hint="eastAsia"/>
            <w:lang w:eastAsia="zh-CN"/>
          </w:rPr>
          <w:t>(六)、核心人员介绍</w:t>
        </w:r>
        <w:r>
          <w:tab/>
        </w:r>
        <w:r>
          <w:fldChar w:fldCharType="begin"/>
        </w:r>
        <w:r>
          <w:instrText xml:space="preserve"> PAGEREF _Toc15576 \h </w:instrText>
        </w:r>
        <w:r>
          <w:fldChar w:fldCharType="separate"/>
        </w:r>
        <w:r>
          <w:t>25</w:t>
        </w:r>
        <w:r>
          <w:fldChar w:fldCharType="end"/>
        </w:r>
      </w:hyperlink>
    </w:p>
    <w:p>
      <w:pPr>
        <w:pStyle w:val="TOC2"/>
        <w:tabs>
          <w:tab w:val="right" w:leader="dot" w:pos="8306"/>
        </w:tabs>
      </w:pPr>
      <w:hyperlink w:anchor="_Toc20942" w:history="1">
        <w:r>
          <w:rPr>
            <w:rFonts w:ascii="仿宋" w:eastAsia="仿宋" w:hAnsi="仿宋" w:cs="仿宋" w:hint="eastAsia"/>
            <w:lang w:eastAsia="zh-CN"/>
          </w:rPr>
          <w:t>(七)、财务会计制度</w:t>
        </w:r>
        <w:r>
          <w:tab/>
        </w:r>
        <w:r>
          <w:fldChar w:fldCharType="begin"/>
        </w:r>
        <w:r>
          <w:instrText xml:space="preserve"> PAGEREF _Toc20942 \h </w:instrText>
        </w:r>
        <w:r>
          <w:fldChar w:fldCharType="separate"/>
        </w:r>
        <w:r>
          <w:t>27</w:t>
        </w:r>
        <w:r>
          <w:fldChar w:fldCharType="end"/>
        </w:r>
      </w:hyperlink>
    </w:p>
    <w:p>
      <w:pPr>
        <w:pStyle w:val="TOC1"/>
        <w:tabs>
          <w:tab w:val="right" w:leader="dot" w:pos="8306"/>
        </w:tabs>
      </w:pPr>
      <w:hyperlink w:anchor="_Toc6607" w:history="1">
        <w:r>
          <w:rPr>
            <w:rFonts w:ascii="仿宋" w:eastAsia="仿宋" w:hAnsi="仿宋" w:cs="仿宋" w:hint="eastAsia"/>
            <w:lang w:eastAsia="zh-CN"/>
          </w:rPr>
          <w:t>五、等离子体沉积和刻蚀设备筹建公司基本信息</w:t>
        </w:r>
        <w:r>
          <w:tab/>
        </w:r>
        <w:r>
          <w:fldChar w:fldCharType="begin"/>
        </w:r>
        <w:r>
          <w:instrText xml:space="preserve"> PAGEREF _Toc6607 \h </w:instrText>
        </w:r>
        <w:r>
          <w:fldChar w:fldCharType="separate"/>
        </w:r>
        <w:r>
          <w:t>33</w:t>
        </w:r>
        <w:r>
          <w:fldChar w:fldCharType="end"/>
        </w:r>
      </w:hyperlink>
    </w:p>
    <w:p>
      <w:pPr>
        <w:pStyle w:val="TOC2"/>
        <w:tabs>
          <w:tab w:val="right" w:leader="dot" w:pos="8306"/>
        </w:tabs>
      </w:pPr>
      <w:hyperlink w:anchor="_Toc12947" w:history="1">
        <w:r>
          <w:rPr>
            <w:rFonts w:ascii="仿宋" w:eastAsia="仿宋" w:hAnsi="仿宋" w:cs="仿宋" w:hint="eastAsia"/>
            <w:lang w:eastAsia="zh-CN"/>
          </w:rPr>
          <w:t>(一)、公司名称</w:t>
        </w:r>
        <w:r>
          <w:tab/>
        </w:r>
        <w:r>
          <w:fldChar w:fldCharType="begin"/>
        </w:r>
        <w:r>
          <w:instrText xml:space="preserve"> PAGEREF _Toc12947 \h </w:instrText>
        </w:r>
        <w:r>
          <w:fldChar w:fldCharType="separate"/>
        </w:r>
        <w:r>
          <w:t>33</w:t>
        </w:r>
        <w:r>
          <w:fldChar w:fldCharType="end"/>
        </w:r>
      </w:hyperlink>
    </w:p>
    <w:p>
      <w:pPr>
        <w:pStyle w:val="TOC2"/>
        <w:tabs>
          <w:tab w:val="right" w:leader="dot" w:pos="8306"/>
        </w:tabs>
      </w:pPr>
      <w:hyperlink w:anchor="_Toc17822" w:history="1">
        <w:r>
          <w:rPr>
            <w:rFonts w:ascii="仿宋" w:eastAsia="仿宋" w:hAnsi="仿宋" w:cs="仿宋" w:hint="eastAsia"/>
            <w:lang w:eastAsia="zh-CN"/>
          </w:rPr>
          <w:t>(二)、注册资本</w:t>
        </w:r>
        <w:r>
          <w:tab/>
        </w:r>
        <w:r>
          <w:fldChar w:fldCharType="begin"/>
        </w:r>
        <w:r>
          <w:instrText xml:space="preserve"> PAGEREF _Toc17822 \h </w:instrText>
        </w:r>
        <w:r>
          <w:fldChar w:fldCharType="separate"/>
        </w:r>
        <w:r>
          <w:t>33</w:t>
        </w:r>
        <w:r>
          <w:fldChar w:fldCharType="end"/>
        </w:r>
      </w:hyperlink>
    </w:p>
    <w:p>
      <w:pPr>
        <w:pStyle w:val="TOC2"/>
        <w:tabs>
          <w:tab w:val="right" w:leader="dot" w:pos="8306"/>
        </w:tabs>
      </w:pPr>
      <w:hyperlink w:anchor="_Toc9574" w:history="1">
        <w:r>
          <w:rPr>
            <w:rFonts w:ascii="仿宋" w:eastAsia="仿宋" w:hAnsi="仿宋" w:cs="仿宋" w:hint="eastAsia"/>
            <w:lang w:eastAsia="zh-CN"/>
          </w:rPr>
          <w:t>(三)、注册地址</w:t>
        </w:r>
        <w:r>
          <w:tab/>
        </w:r>
        <w:r>
          <w:fldChar w:fldCharType="begin"/>
        </w:r>
        <w:r>
          <w:instrText xml:space="preserve"> PAGEREF _Toc9574 \h </w:instrText>
        </w:r>
        <w:r>
          <w:fldChar w:fldCharType="separate"/>
        </w:r>
        <w:r>
          <w:t>33</w:t>
        </w:r>
        <w:r>
          <w:fldChar w:fldCharType="end"/>
        </w:r>
      </w:hyperlink>
    </w:p>
    <w:p>
      <w:pPr>
        <w:pStyle w:val="TOC2"/>
        <w:tabs>
          <w:tab w:val="right" w:leader="dot" w:pos="8306"/>
        </w:tabs>
      </w:pPr>
      <w:hyperlink w:anchor="_Toc26754" w:history="1">
        <w:r>
          <w:rPr>
            <w:rFonts w:ascii="仿宋" w:eastAsia="仿宋" w:hAnsi="仿宋" w:cs="仿宋" w:hint="eastAsia"/>
            <w:lang w:eastAsia="zh-CN"/>
          </w:rPr>
          <w:t>(四)、法人代表</w:t>
        </w:r>
        <w:r>
          <w:tab/>
        </w:r>
        <w:r>
          <w:fldChar w:fldCharType="begin"/>
        </w:r>
        <w:r>
          <w:instrText xml:space="preserve"> PAGEREF _Toc26754 \h </w:instrText>
        </w:r>
        <w:r>
          <w:fldChar w:fldCharType="separate"/>
        </w:r>
        <w:r>
          <w:t>33</w:t>
        </w:r>
        <w:r>
          <w:fldChar w:fldCharType="end"/>
        </w:r>
      </w:hyperlink>
    </w:p>
    <w:p>
      <w:pPr>
        <w:pStyle w:val="TOC2"/>
        <w:tabs>
          <w:tab w:val="right" w:leader="dot" w:pos="8306"/>
        </w:tabs>
      </w:pPr>
      <w:hyperlink w:anchor="_Toc12357" w:history="1">
        <w:r>
          <w:rPr>
            <w:rFonts w:ascii="仿宋" w:eastAsia="仿宋" w:hAnsi="仿宋" w:cs="仿宋" w:hint="eastAsia"/>
            <w:lang w:eastAsia="zh-CN"/>
          </w:rPr>
          <w:t>(五)、主要经营范围</w:t>
        </w:r>
        <w:r>
          <w:tab/>
        </w:r>
        <w:r>
          <w:fldChar w:fldCharType="begin"/>
        </w:r>
        <w:r>
          <w:instrText xml:space="preserve"> PAGEREF _Toc12357 \h </w:instrText>
        </w:r>
        <w:r>
          <w:fldChar w:fldCharType="separate"/>
        </w:r>
        <w:r>
          <w:t>33</w:t>
        </w:r>
        <w:r>
          <w:fldChar w:fldCharType="end"/>
        </w:r>
      </w:hyperlink>
    </w:p>
    <w:p>
      <w:pPr>
        <w:pStyle w:val="TOC2"/>
        <w:tabs>
          <w:tab w:val="right" w:leader="dot" w:pos="8306"/>
        </w:tabs>
      </w:pPr>
      <w:hyperlink w:anchor="_Toc15466" w:history="1">
        <w:r>
          <w:rPr>
            <w:rFonts w:ascii="仿宋" w:eastAsia="仿宋" w:hAnsi="仿宋" w:cs="仿宋" w:hint="eastAsia"/>
            <w:lang w:eastAsia="zh-CN"/>
          </w:rPr>
          <w:t>(六)、主要股东</w:t>
        </w:r>
        <w:r>
          <w:tab/>
        </w:r>
        <w:r>
          <w:fldChar w:fldCharType="begin"/>
        </w:r>
        <w:r>
          <w:instrText xml:space="preserve"> PAGEREF _Toc15466 \h </w:instrText>
        </w:r>
        <w:r>
          <w:fldChar w:fldCharType="separate"/>
        </w:r>
        <w:r>
          <w:t>34</w:t>
        </w:r>
        <w:r>
          <w:fldChar w:fldCharType="end"/>
        </w:r>
      </w:hyperlink>
    </w:p>
    <w:p>
      <w:pPr>
        <w:pStyle w:val="TOC1"/>
        <w:tabs>
          <w:tab w:val="right" w:leader="dot" w:pos="8306"/>
        </w:tabs>
      </w:pPr>
      <w:hyperlink w:anchor="_Toc27041" w:history="1">
        <w:r>
          <w:rPr>
            <w:rFonts w:ascii="仿宋" w:eastAsia="仿宋" w:hAnsi="仿宋" w:cs="仿宋" w:hint="eastAsia"/>
            <w:lang w:eastAsia="zh-CN"/>
          </w:rPr>
          <w:t>六、等离子体沉积和刻蚀设备项目风险分析</w:t>
        </w:r>
        <w:r>
          <w:tab/>
        </w:r>
        <w:r>
          <w:fldChar w:fldCharType="begin"/>
        </w:r>
        <w:r>
          <w:instrText xml:space="preserve"> PAGEREF _Toc27041 \h </w:instrText>
        </w:r>
        <w:r>
          <w:fldChar w:fldCharType="separate"/>
        </w:r>
        <w:r>
          <w:t>35</w:t>
        </w:r>
        <w:r>
          <w:fldChar w:fldCharType="end"/>
        </w:r>
      </w:hyperlink>
    </w:p>
    <w:p>
      <w:pPr>
        <w:pStyle w:val="TOC2"/>
        <w:tabs>
          <w:tab w:val="right" w:leader="dot" w:pos="8306"/>
        </w:tabs>
      </w:pPr>
      <w:hyperlink w:anchor="_Toc14651" w:history="1">
        <w:r>
          <w:rPr>
            <w:rFonts w:ascii="仿宋" w:eastAsia="仿宋" w:hAnsi="仿宋" w:cs="仿宋" w:hint="eastAsia"/>
            <w:lang w:eastAsia="zh-CN"/>
          </w:rPr>
          <w:t>(一)、等离子体沉积和刻蚀设备项目风险分析</w:t>
        </w:r>
        <w:r>
          <w:tab/>
        </w:r>
        <w:r>
          <w:fldChar w:fldCharType="begin"/>
        </w:r>
        <w:r>
          <w:instrText xml:space="preserve"> PAGEREF _Toc14651 \h </w:instrText>
        </w:r>
        <w:r>
          <w:fldChar w:fldCharType="separate"/>
        </w:r>
        <w:r>
          <w:t>35</w:t>
        </w:r>
        <w:r>
          <w:fldChar w:fldCharType="end"/>
        </w:r>
      </w:hyperlink>
    </w:p>
    <w:p>
      <w:pPr>
        <w:pStyle w:val="TOC2"/>
        <w:tabs>
          <w:tab w:val="right" w:leader="dot" w:pos="8306"/>
        </w:tabs>
      </w:pPr>
      <w:hyperlink w:anchor="_Toc8220" w:history="1">
        <w:r>
          <w:rPr>
            <w:rFonts w:ascii="仿宋" w:eastAsia="仿宋" w:hAnsi="仿宋" w:cs="仿宋" w:hint="eastAsia"/>
            <w:lang w:eastAsia="zh-CN"/>
          </w:rPr>
          <w:t>(二)、等离子体沉积和刻蚀设备项目风险对策</w:t>
        </w:r>
        <w:r>
          <w:tab/>
        </w:r>
        <w:r>
          <w:fldChar w:fldCharType="begin"/>
        </w:r>
        <w:r>
          <w:instrText xml:space="preserve"> PAGEREF _Toc8220 \h </w:instrText>
        </w:r>
        <w:r>
          <w:fldChar w:fldCharType="separate"/>
        </w:r>
        <w:r>
          <w:t>36</w:t>
        </w:r>
        <w:r>
          <w:fldChar w:fldCharType="end"/>
        </w:r>
      </w:hyperlink>
    </w:p>
    <w:p>
      <w:pPr>
        <w:pStyle w:val="TOC1"/>
        <w:tabs>
          <w:tab w:val="right" w:leader="dot" w:pos="8306"/>
        </w:tabs>
      </w:pPr>
      <w:hyperlink w:anchor="_Toc6172" w:history="1">
        <w:r>
          <w:rPr>
            <w:rFonts w:ascii="仿宋" w:eastAsia="仿宋" w:hAnsi="仿宋" w:cs="仿宋" w:hint="eastAsia"/>
            <w:lang w:eastAsia="zh-CN"/>
          </w:rPr>
          <w:t>七、投资方案分析</w:t>
        </w:r>
        <w:r>
          <w:tab/>
        </w:r>
        <w:r>
          <w:fldChar w:fldCharType="begin"/>
        </w:r>
        <w:r>
          <w:instrText xml:space="preserve"> PAGEREF _Toc6172 \h </w:instrText>
        </w:r>
        <w:r>
          <w:fldChar w:fldCharType="separate"/>
        </w:r>
        <w:r>
          <w:t>37</w:t>
        </w:r>
        <w:r>
          <w:fldChar w:fldCharType="end"/>
        </w:r>
      </w:hyperlink>
    </w:p>
    <w:p>
      <w:pPr>
        <w:pStyle w:val="TOC2"/>
        <w:tabs>
          <w:tab w:val="right" w:leader="dot" w:pos="8306"/>
        </w:tabs>
      </w:pPr>
      <w:hyperlink w:anchor="_Toc24873" w:history="1">
        <w:r>
          <w:rPr>
            <w:rFonts w:ascii="仿宋" w:eastAsia="仿宋" w:hAnsi="仿宋" w:cs="仿宋" w:hint="eastAsia"/>
            <w:lang w:eastAsia="zh-CN"/>
          </w:rPr>
          <w:t>(一)、编制说明</w:t>
        </w:r>
        <w:r>
          <w:tab/>
        </w:r>
        <w:r>
          <w:fldChar w:fldCharType="begin"/>
        </w:r>
        <w:r>
          <w:instrText xml:space="preserve"> PAGEREF _Toc24873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4" w:history="1">
        <w:r>
          <w:rPr>
            <w:rFonts w:ascii="仿宋" w:eastAsia="仿宋" w:hAnsi="仿宋" w:cs="仿宋" w:hint="eastAsia"/>
            <w:lang w:eastAsia="zh-CN"/>
          </w:rPr>
          <w:t>(二)、建设投资</w:t>
        </w:r>
        <w:r>
          <w:tab/>
        </w:r>
        <w:r>
          <w:fldChar w:fldCharType="begin"/>
        </w:r>
        <w:r>
          <w:instrText xml:space="preserve"> PAGEREF _Toc3594 \h </w:instrText>
        </w:r>
        <w:r>
          <w:fldChar w:fldCharType="separate"/>
        </w:r>
        <w:r>
          <w:t>37</w:t>
        </w:r>
        <w:r>
          <w:fldChar w:fldCharType="end"/>
        </w:r>
      </w:hyperlink>
    </w:p>
    <w:p>
      <w:pPr>
        <w:pStyle w:val="TOC2"/>
        <w:tabs>
          <w:tab w:val="right" w:leader="dot" w:pos="8306"/>
        </w:tabs>
      </w:pPr>
      <w:hyperlink w:anchor="_Toc23997" w:history="1">
        <w:r>
          <w:rPr>
            <w:rFonts w:ascii="仿宋" w:eastAsia="仿宋" w:hAnsi="仿宋" w:cs="仿宋" w:hint="eastAsia"/>
            <w:lang w:eastAsia="zh-CN"/>
          </w:rPr>
          <w:t>(三)、建设期利息</w:t>
        </w:r>
        <w:r>
          <w:tab/>
        </w:r>
        <w:r>
          <w:fldChar w:fldCharType="begin"/>
        </w:r>
        <w:r>
          <w:instrText xml:space="preserve"> PAGEREF _Toc23997 \h </w:instrText>
        </w:r>
        <w:r>
          <w:fldChar w:fldCharType="separate"/>
        </w:r>
        <w:r>
          <w:t>38</w:t>
        </w:r>
        <w:r>
          <w:fldChar w:fldCharType="end"/>
        </w:r>
      </w:hyperlink>
    </w:p>
    <w:p>
      <w:pPr>
        <w:pStyle w:val="TOC2"/>
        <w:tabs>
          <w:tab w:val="right" w:leader="dot" w:pos="8306"/>
        </w:tabs>
      </w:pPr>
      <w:hyperlink w:anchor="_Toc24660" w:history="1">
        <w:r>
          <w:rPr>
            <w:rFonts w:ascii="仿宋" w:eastAsia="仿宋" w:hAnsi="仿宋" w:cs="仿宋" w:hint="eastAsia"/>
            <w:lang w:eastAsia="zh-CN"/>
          </w:rPr>
          <w:t>(四)、流动资金</w:t>
        </w:r>
        <w:r>
          <w:tab/>
        </w:r>
        <w:r>
          <w:fldChar w:fldCharType="begin"/>
        </w:r>
        <w:r>
          <w:instrText xml:space="preserve"> PAGEREF _Toc24660 \h </w:instrText>
        </w:r>
        <w:r>
          <w:fldChar w:fldCharType="separate"/>
        </w:r>
        <w:r>
          <w:t>38</w:t>
        </w:r>
        <w:r>
          <w:fldChar w:fldCharType="end"/>
        </w:r>
      </w:hyperlink>
    </w:p>
    <w:p>
      <w:pPr>
        <w:pStyle w:val="TOC2"/>
        <w:tabs>
          <w:tab w:val="right" w:leader="dot" w:pos="8306"/>
        </w:tabs>
      </w:pPr>
      <w:hyperlink w:anchor="_Toc25967" w:history="1">
        <w:r>
          <w:rPr>
            <w:rFonts w:ascii="仿宋" w:eastAsia="仿宋" w:hAnsi="仿宋" w:cs="仿宋" w:hint="eastAsia"/>
            <w:lang w:eastAsia="zh-CN"/>
          </w:rPr>
          <w:t>(五)、等离子体沉积和刻蚀设备项目总投资</w:t>
        </w:r>
        <w:r>
          <w:tab/>
        </w:r>
        <w:r>
          <w:fldChar w:fldCharType="begin"/>
        </w:r>
        <w:r>
          <w:instrText xml:space="preserve"> PAGEREF _Toc25967 \h </w:instrText>
        </w:r>
        <w:r>
          <w:fldChar w:fldCharType="separate"/>
        </w:r>
        <w:r>
          <w:t>39</w:t>
        </w:r>
        <w:r>
          <w:fldChar w:fldCharType="end"/>
        </w:r>
      </w:hyperlink>
    </w:p>
    <w:p>
      <w:pPr>
        <w:pStyle w:val="TOC2"/>
        <w:tabs>
          <w:tab w:val="right" w:leader="dot" w:pos="8306"/>
        </w:tabs>
      </w:pPr>
      <w:hyperlink w:anchor="_Toc18860" w:history="1">
        <w:r>
          <w:rPr>
            <w:rFonts w:ascii="仿宋" w:eastAsia="仿宋" w:hAnsi="仿宋" w:cs="仿宋" w:hint="eastAsia"/>
            <w:lang w:eastAsia="zh-CN"/>
          </w:rPr>
          <w:t>(六)、资金筹措与投资计划</w:t>
        </w:r>
        <w:r>
          <w:tab/>
        </w:r>
        <w:r>
          <w:fldChar w:fldCharType="begin"/>
        </w:r>
        <w:r>
          <w:instrText xml:space="preserve"> PAGEREF _Toc18860 \h </w:instrText>
        </w:r>
        <w:r>
          <w:fldChar w:fldCharType="separate"/>
        </w:r>
        <w:r>
          <w:t>39</w:t>
        </w:r>
        <w:r>
          <w:fldChar w:fldCharType="end"/>
        </w:r>
      </w:hyperlink>
    </w:p>
    <w:p>
      <w:pPr>
        <w:pStyle w:val="TOC1"/>
        <w:tabs>
          <w:tab w:val="right" w:leader="dot" w:pos="8306"/>
        </w:tabs>
      </w:pPr>
      <w:hyperlink w:anchor="_Toc13244" w:history="1">
        <w:r>
          <w:rPr>
            <w:rFonts w:ascii="仿宋" w:eastAsia="仿宋" w:hAnsi="仿宋" w:cs="仿宋" w:hint="eastAsia"/>
            <w:lang w:eastAsia="zh-CN"/>
          </w:rPr>
          <w:t>八、目标客户和受众分析</w:t>
        </w:r>
        <w:r>
          <w:tab/>
        </w:r>
        <w:r>
          <w:fldChar w:fldCharType="begin"/>
        </w:r>
        <w:r>
          <w:instrText xml:space="preserve"> PAGEREF _Toc13244 \h </w:instrText>
        </w:r>
        <w:r>
          <w:fldChar w:fldCharType="separate"/>
        </w:r>
        <w:r>
          <w:t>39</w:t>
        </w:r>
        <w:r>
          <w:fldChar w:fldCharType="end"/>
        </w:r>
      </w:hyperlink>
    </w:p>
    <w:p>
      <w:pPr>
        <w:pStyle w:val="TOC2"/>
        <w:tabs>
          <w:tab w:val="right" w:leader="dot" w:pos="8306"/>
        </w:tabs>
      </w:pPr>
      <w:hyperlink w:anchor="_Toc7397" w:history="1">
        <w:r>
          <w:rPr>
            <w:rFonts w:ascii="仿宋" w:eastAsia="仿宋" w:hAnsi="仿宋" w:cs="仿宋" w:hint="eastAsia"/>
            <w:lang w:eastAsia="zh-CN"/>
          </w:rPr>
          <w:t>(一)、客户群体描述</w:t>
        </w:r>
        <w:r>
          <w:tab/>
        </w:r>
        <w:r>
          <w:fldChar w:fldCharType="begin"/>
        </w:r>
        <w:r>
          <w:instrText xml:space="preserve"> PAGEREF _Toc7397 \h </w:instrText>
        </w:r>
        <w:r>
          <w:fldChar w:fldCharType="separate"/>
        </w:r>
        <w:r>
          <w:t>39</w:t>
        </w:r>
        <w:r>
          <w:fldChar w:fldCharType="end"/>
        </w:r>
      </w:hyperlink>
    </w:p>
    <w:p>
      <w:pPr>
        <w:pStyle w:val="TOC2"/>
        <w:tabs>
          <w:tab w:val="right" w:leader="dot" w:pos="8306"/>
        </w:tabs>
      </w:pPr>
      <w:hyperlink w:anchor="_Toc26700" w:history="1">
        <w:r>
          <w:rPr>
            <w:rFonts w:ascii="仿宋" w:eastAsia="仿宋" w:hAnsi="仿宋" w:cs="仿宋" w:hint="eastAsia"/>
            <w:lang w:eastAsia="zh-CN"/>
          </w:rPr>
          <w:t>(二)、客户需求和期望</w:t>
        </w:r>
        <w:r>
          <w:tab/>
        </w:r>
        <w:r>
          <w:fldChar w:fldCharType="begin"/>
        </w:r>
        <w:r>
          <w:instrText xml:space="preserve"> PAGEREF _Toc26700 \h </w:instrText>
        </w:r>
        <w:r>
          <w:fldChar w:fldCharType="separate"/>
        </w:r>
        <w:r>
          <w:t>41</w:t>
        </w:r>
        <w:r>
          <w:fldChar w:fldCharType="end"/>
        </w:r>
      </w:hyperlink>
    </w:p>
    <w:p>
      <w:pPr>
        <w:pStyle w:val="TOC2"/>
        <w:tabs>
          <w:tab w:val="right" w:leader="dot" w:pos="8306"/>
        </w:tabs>
      </w:pPr>
      <w:hyperlink w:anchor="_Toc15012" w:history="1">
        <w:r>
          <w:rPr>
            <w:rFonts w:ascii="仿宋" w:eastAsia="仿宋" w:hAnsi="仿宋" w:cs="仿宋" w:hint="eastAsia"/>
            <w:lang w:eastAsia="zh-CN"/>
          </w:rPr>
          <w:t>(三)、客户获取策略</w:t>
        </w:r>
        <w:r>
          <w:tab/>
        </w:r>
        <w:r>
          <w:fldChar w:fldCharType="begin"/>
        </w:r>
        <w:r>
          <w:instrText xml:space="preserve"> PAGEREF _Toc15012 \h </w:instrText>
        </w:r>
        <w:r>
          <w:fldChar w:fldCharType="separate"/>
        </w:r>
        <w:r>
          <w:t>42</w:t>
        </w:r>
        <w:r>
          <w:fldChar w:fldCharType="end"/>
        </w:r>
      </w:hyperlink>
    </w:p>
    <w:p>
      <w:pPr>
        <w:pStyle w:val="TOC2"/>
        <w:tabs>
          <w:tab w:val="right" w:leader="dot" w:pos="8306"/>
        </w:tabs>
      </w:pPr>
      <w:hyperlink w:anchor="_Toc2659" w:history="1">
        <w:r>
          <w:rPr>
            <w:rFonts w:ascii="仿宋" w:eastAsia="仿宋" w:hAnsi="仿宋" w:cs="仿宋" w:hint="eastAsia"/>
            <w:lang w:eastAsia="zh-CN"/>
          </w:rPr>
          <w:t>(四)、客户关系管理</w:t>
        </w:r>
        <w:r>
          <w:tab/>
        </w:r>
        <w:r>
          <w:fldChar w:fldCharType="begin"/>
        </w:r>
        <w:r>
          <w:instrText xml:space="preserve"> PAGEREF _Toc2659 \h </w:instrText>
        </w:r>
        <w:r>
          <w:fldChar w:fldCharType="separate"/>
        </w:r>
        <w:r>
          <w:t>44</w:t>
        </w:r>
        <w:r>
          <w:fldChar w:fldCharType="end"/>
        </w:r>
      </w:hyperlink>
    </w:p>
    <w:p>
      <w:pPr>
        <w:pStyle w:val="TOC1"/>
        <w:tabs>
          <w:tab w:val="right" w:leader="dot" w:pos="8306"/>
        </w:tabs>
      </w:pPr>
      <w:hyperlink w:anchor="_Toc22918" w:history="1">
        <w:r>
          <w:rPr>
            <w:rFonts w:ascii="仿宋" w:eastAsia="仿宋" w:hAnsi="仿宋" w:cs="仿宋" w:hint="eastAsia"/>
            <w:lang w:eastAsia="zh-CN"/>
          </w:rPr>
          <w:t>九、SWOT分析</w:t>
        </w:r>
        <w:r>
          <w:tab/>
        </w:r>
        <w:r>
          <w:fldChar w:fldCharType="begin"/>
        </w:r>
        <w:r>
          <w:instrText xml:space="preserve"> PAGEREF _Toc22918 \h </w:instrText>
        </w:r>
        <w:r>
          <w:fldChar w:fldCharType="separate"/>
        </w:r>
        <w:r>
          <w:t>46</w:t>
        </w:r>
        <w:r>
          <w:fldChar w:fldCharType="end"/>
        </w:r>
      </w:hyperlink>
    </w:p>
    <w:p>
      <w:pPr>
        <w:pStyle w:val="TOC2"/>
        <w:tabs>
          <w:tab w:val="right" w:leader="dot" w:pos="8306"/>
        </w:tabs>
      </w:pPr>
      <w:hyperlink w:anchor="_Toc14569" w:history="1">
        <w:r>
          <w:rPr>
            <w:rFonts w:ascii="仿宋" w:eastAsia="仿宋" w:hAnsi="仿宋" w:cs="仿宋" w:hint="eastAsia"/>
            <w:lang w:eastAsia="zh-CN"/>
          </w:rPr>
          <w:t>(一)、优势分析(S)</w:t>
        </w:r>
        <w:r>
          <w:tab/>
        </w:r>
        <w:r>
          <w:fldChar w:fldCharType="begin"/>
        </w:r>
        <w:r>
          <w:instrText xml:space="preserve"> PAGEREF _Toc14569 \h </w:instrText>
        </w:r>
        <w:r>
          <w:fldChar w:fldCharType="separate"/>
        </w:r>
        <w:r>
          <w:t>46</w:t>
        </w:r>
        <w:r>
          <w:fldChar w:fldCharType="end"/>
        </w:r>
      </w:hyperlink>
    </w:p>
    <w:p>
      <w:pPr>
        <w:pStyle w:val="TOC2"/>
        <w:tabs>
          <w:tab w:val="right" w:leader="dot" w:pos="8306"/>
        </w:tabs>
      </w:pPr>
      <w:hyperlink w:anchor="_Toc23693" w:history="1">
        <w:r>
          <w:rPr>
            <w:rFonts w:ascii="仿宋" w:eastAsia="仿宋" w:hAnsi="仿宋" w:cs="仿宋" w:hint="eastAsia"/>
            <w:lang w:eastAsia="zh-CN"/>
          </w:rPr>
          <w:t>(二)、劣势分析(W)</w:t>
        </w:r>
        <w:r>
          <w:tab/>
        </w:r>
        <w:r>
          <w:fldChar w:fldCharType="begin"/>
        </w:r>
        <w:r>
          <w:instrText xml:space="preserve"> PAGEREF _Toc23693 \h </w:instrText>
        </w:r>
        <w:r>
          <w:fldChar w:fldCharType="separate"/>
        </w:r>
        <w:r>
          <w:t>47</w:t>
        </w:r>
        <w:r>
          <w:fldChar w:fldCharType="end"/>
        </w:r>
      </w:hyperlink>
    </w:p>
    <w:p>
      <w:pPr>
        <w:pStyle w:val="TOC2"/>
        <w:tabs>
          <w:tab w:val="right" w:leader="dot" w:pos="8306"/>
        </w:tabs>
      </w:pPr>
      <w:hyperlink w:anchor="_Toc29615" w:history="1">
        <w:r>
          <w:rPr>
            <w:rFonts w:ascii="仿宋" w:eastAsia="仿宋" w:hAnsi="仿宋" w:cs="仿宋" w:hint="eastAsia"/>
            <w:lang w:eastAsia="zh-CN"/>
          </w:rPr>
          <w:t>(三)、机会分析()</w:t>
        </w:r>
        <w:r>
          <w:tab/>
        </w:r>
        <w:r>
          <w:fldChar w:fldCharType="begin"/>
        </w:r>
        <w:r>
          <w:instrText xml:space="preserve"> PAGEREF _Toc29615 \h </w:instrText>
        </w:r>
        <w:r>
          <w:fldChar w:fldCharType="separate"/>
        </w:r>
        <w:r>
          <w:t>48</w:t>
        </w:r>
        <w:r>
          <w:fldChar w:fldCharType="end"/>
        </w:r>
      </w:hyperlink>
    </w:p>
    <w:p>
      <w:pPr>
        <w:pStyle w:val="TOC2"/>
        <w:tabs>
          <w:tab w:val="right" w:leader="dot" w:pos="8306"/>
        </w:tabs>
      </w:pPr>
      <w:hyperlink w:anchor="_Toc4555" w:history="1">
        <w:r>
          <w:rPr>
            <w:rFonts w:ascii="仿宋" w:eastAsia="仿宋" w:hAnsi="仿宋" w:cs="仿宋" w:hint="eastAsia"/>
            <w:lang w:eastAsia="zh-CN"/>
          </w:rPr>
          <w:t>(四)、威胁分析(T)</w:t>
        </w:r>
        <w:r>
          <w:tab/>
        </w:r>
        <w:r>
          <w:fldChar w:fldCharType="begin"/>
        </w:r>
        <w:r>
          <w:instrText xml:space="preserve"> PAGEREF _Toc4555 \h </w:instrText>
        </w:r>
        <w:r>
          <w:fldChar w:fldCharType="separate"/>
        </w:r>
        <w:r>
          <w:t>48</w:t>
        </w:r>
        <w:r>
          <w:fldChar w:fldCharType="end"/>
        </w:r>
      </w:hyperlink>
    </w:p>
    <w:p>
      <w:pPr>
        <w:pStyle w:val="TOC1"/>
        <w:tabs>
          <w:tab w:val="right" w:leader="dot" w:pos="8306"/>
        </w:tabs>
      </w:pPr>
      <w:hyperlink w:anchor="_Toc4060" w:history="1">
        <w:r>
          <w:rPr>
            <w:rFonts w:ascii="仿宋" w:eastAsia="仿宋" w:hAnsi="仿宋" w:cs="仿宋" w:hint="eastAsia"/>
            <w:lang w:eastAsia="zh-CN"/>
          </w:rPr>
          <w:t>十、环境保护分析</w:t>
        </w:r>
        <w:r>
          <w:tab/>
        </w:r>
        <w:r>
          <w:fldChar w:fldCharType="begin"/>
        </w:r>
        <w:r>
          <w:instrText xml:space="preserve"> PAGEREF _Toc4060 \h </w:instrText>
        </w:r>
        <w:r>
          <w:fldChar w:fldCharType="separate"/>
        </w:r>
        <w:r>
          <w:t>49</w:t>
        </w:r>
        <w:r>
          <w:fldChar w:fldCharType="end"/>
        </w:r>
      </w:hyperlink>
    </w:p>
    <w:p>
      <w:pPr>
        <w:pStyle w:val="TOC2"/>
        <w:tabs>
          <w:tab w:val="right" w:leader="dot" w:pos="8306"/>
        </w:tabs>
      </w:pPr>
      <w:hyperlink w:anchor="_Toc17326" w:history="1">
        <w:r>
          <w:rPr>
            <w:rFonts w:ascii="仿宋" w:eastAsia="仿宋" w:hAnsi="仿宋" w:cs="仿宋" w:hint="eastAsia"/>
            <w:lang w:eastAsia="zh-CN"/>
          </w:rPr>
          <w:t>(一)、编制依据</w:t>
        </w:r>
        <w:r>
          <w:tab/>
        </w:r>
        <w:r>
          <w:fldChar w:fldCharType="begin"/>
        </w:r>
        <w:r>
          <w:instrText xml:space="preserve"> PAGEREF _Toc17326 \h </w:instrText>
        </w:r>
        <w:r>
          <w:fldChar w:fldCharType="separate"/>
        </w:r>
        <w:r>
          <w:t>49</w:t>
        </w:r>
        <w:r>
          <w:fldChar w:fldCharType="end"/>
        </w:r>
      </w:hyperlink>
    </w:p>
    <w:p>
      <w:pPr>
        <w:pStyle w:val="TOC2"/>
        <w:tabs>
          <w:tab w:val="right" w:leader="dot" w:pos="8306"/>
        </w:tabs>
      </w:pPr>
      <w:hyperlink w:anchor="_Toc14492" w:history="1">
        <w:r>
          <w:rPr>
            <w:rFonts w:ascii="仿宋" w:eastAsia="仿宋" w:hAnsi="仿宋" w:cs="仿宋" w:hint="eastAsia"/>
            <w:lang w:eastAsia="zh-CN"/>
          </w:rPr>
          <w:t>(二)、环境影响合理性分析</w:t>
        </w:r>
        <w:r>
          <w:tab/>
        </w:r>
        <w:r>
          <w:fldChar w:fldCharType="begin"/>
        </w:r>
        <w:r>
          <w:instrText xml:space="preserve"> PAGEREF _Toc14492 \h </w:instrText>
        </w:r>
        <w:r>
          <w:fldChar w:fldCharType="separate"/>
        </w:r>
        <w:r>
          <w:t>50</w:t>
        </w:r>
        <w:r>
          <w:fldChar w:fldCharType="end"/>
        </w:r>
      </w:hyperlink>
    </w:p>
    <w:p>
      <w:pPr>
        <w:pStyle w:val="TOC2"/>
        <w:tabs>
          <w:tab w:val="right" w:leader="dot" w:pos="8306"/>
        </w:tabs>
      </w:pPr>
      <w:hyperlink w:anchor="_Toc6484" w:history="1">
        <w:r>
          <w:rPr>
            <w:rFonts w:ascii="仿宋" w:eastAsia="仿宋" w:hAnsi="仿宋" w:cs="仿宋" w:hint="eastAsia"/>
            <w:lang w:eastAsia="zh-CN"/>
          </w:rPr>
          <w:t>(三)、建设期大气环境影响分析</w:t>
        </w:r>
        <w:r>
          <w:tab/>
        </w:r>
        <w:r>
          <w:fldChar w:fldCharType="begin"/>
        </w:r>
        <w:r>
          <w:instrText xml:space="preserve"> PAGEREF _Toc6484 \h </w:instrText>
        </w:r>
        <w:r>
          <w:fldChar w:fldCharType="separate"/>
        </w:r>
        <w:r>
          <w:t>51</w:t>
        </w:r>
        <w:r>
          <w:fldChar w:fldCharType="end"/>
        </w:r>
      </w:hyperlink>
    </w:p>
    <w:p>
      <w:pPr>
        <w:pStyle w:val="TOC2"/>
        <w:tabs>
          <w:tab w:val="right" w:leader="dot" w:pos="8306"/>
        </w:tabs>
      </w:pPr>
      <w:hyperlink w:anchor="_Toc9875" w:history="1">
        <w:r>
          <w:rPr>
            <w:rFonts w:ascii="仿宋" w:eastAsia="仿宋" w:hAnsi="仿宋" w:cs="仿宋" w:hint="eastAsia"/>
            <w:lang w:eastAsia="zh-CN"/>
          </w:rPr>
          <w:t>(四)、建设期水环境影响分析</w:t>
        </w:r>
        <w:r>
          <w:tab/>
        </w:r>
        <w:r>
          <w:fldChar w:fldCharType="begin"/>
        </w:r>
        <w:r>
          <w:instrText xml:space="preserve"> PAGEREF _Toc9875 \h </w:instrText>
        </w:r>
        <w:r>
          <w:fldChar w:fldCharType="separate"/>
        </w:r>
        <w:r>
          <w:t>52</w:t>
        </w:r>
        <w:r>
          <w:fldChar w:fldCharType="end"/>
        </w:r>
      </w:hyperlink>
    </w:p>
    <w:p>
      <w:pPr>
        <w:pStyle w:val="TOC2"/>
        <w:tabs>
          <w:tab w:val="right" w:leader="dot" w:pos="8306"/>
        </w:tabs>
      </w:pPr>
      <w:hyperlink w:anchor="_Toc26319" w:history="1">
        <w:r>
          <w:rPr>
            <w:rFonts w:ascii="仿宋" w:eastAsia="仿宋" w:hAnsi="仿宋" w:cs="仿宋" w:hint="eastAsia"/>
            <w:lang w:eastAsia="zh-CN"/>
          </w:rPr>
          <w:t>(五)、建设期固体废弃物环境影响分析</w:t>
        </w:r>
        <w:r>
          <w:tab/>
        </w:r>
        <w:r>
          <w:fldChar w:fldCharType="begin"/>
        </w:r>
        <w:r>
          <w:instrText xml:space="preserve"> PAGEREF _Toc26319 \h </w:instrText>
        </w:r>
        <w:r>
          <w:fldChar w:fldCharType="separate"/>
        </w:r>
        <w:r>
          <w:t>53</w:t>
        </w:r>
        <w:r>
          <w:fldChar w:fldCharType="end"/>
        </w:r>
      </w:hyperlink>
    </w:p>
    <w:p>
      <w:pPr>
        <w:pStyle w:val="TOC2"/>
        <w:tabs>
          <w:tab w:val="right" w:leader="dot" w:pos="8306"/>
        </w:tabs>
      </w:pPr>
      <w:hyperlink w:anchor="_Toc19362" w:history="1">
        <w:r>
          <w:rPr>
            <w:rFonts w:ascii="仿宋" w:eastAsia="仿宋" w:hAnsi="仿宋" w:cs="仿宋" w:hint="eastAsia"/>
            <w:lang w:eastAsia="zh-CN"/>
          </w:rPr>
          <w:t>(六)、建设期声环境影响分析</w:t>
        </w:r>
        <w:r>
          <w:tab/>
        </w:r>
        <w:r>
          <w:fldChar w:fldCharType="begin"/>
        </w:r>
        <w:r>
          <w:instrText xml:space="preserve"> PAGEREF _Toc19362 \h </w:instrText>
        </w:r>
        <w:r>
          <w:fldChar w:fldCharType="separate"/>
        </w:r>
        <w:r>
          <w:t>54</w:t>
        </w:r>
        <w:r>
          <w:fldChar w:fldCharType="end"/>
        </w:r>
      </w:hyperlink>
    </w:p>
    <w:p>
      <w:pPr>
        <w:pStyle w:val="TOC2"/>
        <w:tabs>
          <w:tab w:val="right" w:leader="dot" w:pos="8306"/>
        </w:tabs>
      </w:pPr>
      <w:hyperlink w:anchor="_Toc21573" w:history="1">
        <w:r>
          <w:rPr>
            <w:rFonts w:ascii="仿宋" w:eastAsia="仿宋" w:hAnsi="仿宋" w:cs="仿宋" w:hint="eastAsia"/>
            <w:lang w:eastAsia="zh-CN"/>
          </w:rPr>
          <w:t>(七)、营运期大气环境影响分析</w:t>
        </w:r>
        <w:r>
          <w:tab/>
        </w:r>
        <w:r>
          <w:fldChar w:fldCharType="begin"/>
        </w:r>
        <w:r>
          <w:instrText xml:space="preserve"> PAGEREF _Toc21573 \h </w:instrText>
        </w:r>
        <w:r>
          <w:fldChar w:fldCharType="separate"/>
        </w:r>
        <w:r>
          <w:t>56</w:t>
        </w:r>
        <w:r>
          <w:fldChar w:fldCharType="end"/>
        </w:r>
      </w:hyperlink>
    </w:p>
    <w:p>
      <w:pPr>
        <w:pStyle w:val="TOC2"/>
        <w:tabs>
          <w:tab w:val="right" w:leader="dot" w:pos="8306"/>
        </w:tabs>
      </w:pPr>
      <w:hyperlink w:anchor="_Toc24054" w:history="1">
        <w:r>
          <w:rPr>
            <w:rFonts w:ascii="仿宋" w:eastAsia="仿宋" w:hAnsi="仿宋" w:cs="仿宋" w:hint="eastAsia"/>
            <w:lang w:eastAsia="zh-CN"/>
          </w:rPr>
          <w:t>(八)、营运期水环境影响分析</w:t>
        </w:r>
        <w:r>
          <w:tab/>
        </w:r>
        <w:r>
          <w:fldChar w:fldCharType="begin"/>
        </w:r>
        <w:r>
          <w:instrText xml:space="preserve"> PAGEREF _Toc24054 \h </w:instrText>
        </w:r>
        <w:r>
          <w:fldChar w:fldCharType="separate"/>
        </w:r>
        <w:r>
          <w:t>57</w:t>
        </w:r>
        <w:r>
          <w:fldChar w:fldCharType="end"/>
        </w:r>
      </w:hyperlink>
    </w:p>
    <w:p>
      <w:pPr>
        <w:pStyle w:val="TOC2"/>
        <w:tabs>
          <w:tab w:val="right" w:leader="dot" w:pos="8306"/>
        </w:tabs>
      </w:pPr>
      <w:hyperlink w:anchor="_Toc15179" w:history="1">
        <w:r>
          <w:rPr>
            <w:rFonts w:ascii="仿宋" w:eastAsia="仿宋" w:hAnsi="仿宋" w:cs="仿宋" w:hint="eastAsia"/>
            <w:lang w:eastAsia="zh-CN"/>
          </w:rPr>
          <w:t>(九)、营运期固体废弃物环境影响分析</w:t>
        </w:r>
        <w:r>
          <w:tab/>
        </w:r>
        <w:r>
          <w:fldChar w:fldCharType="begin"/>
        </w:r>
        <w:r>
          <w:instrText xml:space="preserve"> PAGEREF _Toc15179 \h </w:instrText>
        </w:r>
        <w:r>
          <w:fldChar w:fldCharType="separate"/>
        </w:r>
        <w:r>
          <w:t>58</w:t>
        </w:r>
        <w:r>
          <w:fldChar w:fldCharType="end"/>
        </w:r>
      </w:hyperlink>
    </w:p>
    <w:p>
      <w:pPr>
        <w:pStyle w:val="TOC2"/>
        <w:tabs>
          <w:tab w:val="right" w:leader="dot" w:pos="8306"/>
        </w:tabs>
      </w:pPr>
      <w:hyperlink w:anchor="_Toc17536" w:history="1">
        <w:r>
          <w:rPr>
            <w:rFonts w:ascii="仿宋" w:eastAsia="仿宋" w:hAnsi="仿宋" w:cs="仿宋" w:hint="eastAsia"/>
            <w:lang w:eastAsia="zh-CN"/>
          </w:rPr>
          <w:t>(十)、营运期声环境影响分析</w:t>
        </w:r>
        <w:r>
          <w:tab/>
        </w:r>
        <w:r>
          <w:fldChar w:fldCharType="begin"/>
        </w:r>
        <w:r>
          <w:instrText xml:space="preserve"> PAGEREF _Toc17536 \h </w:instrText>
        </w:r>
        <w:r>
          <w:fldChar w:fldCharType="separate"/>
        </w:r>
        <w:r>
          <w:t>59</w:t>
        </w:r>
        <w:r>
          <w:fldChar w:fldCharType="end"/>
        </w:r>
      </w:hyperlink>
    </w:p>
    <w:p>
      <w:pPr>
        <w:pStyle w:val="TOC2"/>
        <w:tabs>
          <w:tab w:val="right" w:leader="dot" w:pos="8306"/>
        </w:tabs>
      </w:pPr>
      <w:hyperlink w:anchor="_Toc21493" w:history="1">
        <w:r>
          <w:rPr>
            <w:rFonts w:ascii="仿宋" w:eastAsia="仿宋" w:hAnsi="仿宋" w:cs="仿宋" w:hint="eastAsia"/>
            <w:lang w:eastAsia="zh-CN"/>
          </w:rPr>
          <w:t>(十一)、清洁生产</w:t>
        </w:r>
        <w:r>
          <w:tab/>
        </w:r>
        <w:r>
          <w:fldChar w:fldCharType="begin"/>
        </w:r>
        <w:r>
          <w:instrText xml:space="preserve"> PAGEREF _Toc21493 \h </w:instrText>
        </w:r>
        <w:r>
          <w:fldChar w:fldCharType="separate"/>
        </w:r>
        <w:r>
          <w:t>60</w:t>
        </w:r>
        <w:r>
          <w:fldChar w:fldCharType="end"/>
        </w:r>
      </w:hyperlink>
    </w:p>
    <w:p>
      <w:pPr>
        <w:pStyle w:val="TOC2"/>
        <w:tabs>
          <w:tab w:val="right" w:leader="dot" w:pos="8306"/>
        </w:tabs>
      </w:pPr>
      <w:hyperlink w:anchor="_Toc14408" w:history="1">
        <w:r>
          <w:rPr>
            <w:rFonts w:ascii="仿宋" w:eastAsia="仿宋" w:hAnsi="仿宋" w:cs="仿宋" w:hint="eastAsia"/>
            <w:lang w:eastAsia="zh-CN"/>
          </w:rPr>
          <w:t>(十二)、环境管理分析</w:t>
        </w:r>
        <w:r>
          <w:tab/>
        </w:r>
        <w:r>
          <w:fldChar w:fldCharType="begin"/>
        </w:r>
        <w:r>
          <w:instrText xml:space="preserve"> PAGEREF _Toc14408 \h </w:instrText>
        </w:r>
        <w:r>
          <w:fldChar w:fldCharType="separate"/>
        </w:r>
        <w:r>
          <w:t>61</w:t>
        </w:r>
        <w:r>
          <w:fldChar w:fldCharType="end"/>
        </w:r>
      </w:hyperlink>
    </w:p>
    <w:p>
      <w:pPr>
        <w:pStyle w:val="TOC2"/>
        <w:tabs>
          <w:tab w:val="right" w:leader="dot" w:pos="8306"/>
        </w:tabs>
      </w:pPr>
      <w:hyperlink w:anchor="_Toc22375" w:history="1">
        <w:r>
          <w:rPr>
            <w:rFonts w:ascii="仿宋" w:eastAsia="仿宋" w:hAnsi="仿宋" w:cs="仿宋" w:hint="eastAsia"/>
            <w:lang w:eastAsia="zh-CN"/>
          </w:rPr>
          <w:t>(十三)、结论及建议</w:t>
        </w:r>
        <w:r>
          <w:tab/>
        </w:r>
        <w:r>
          <w:fldChar w:fldCharType="begin"/>
        </w:r>
        <w:r>
          <w:instrText xml:space="preserve"> PAGEREF _Toc22375 \h </w:instrText>
        </w:r>
        <w:r>
          <w:fldChar w:fldCharType="separate"/>
        </w:r>
        <w:r>
          <w:t>63</w:t>
        </w:r>
        <w:r>
          <w:fldChar w:fldCharType="end"/>
        </w:r>
      </w:hyperlink>
    </w:p>
    <w:p>
      <w:pPr>
        <w:pStyle w:val="TOC1"/>
        <w:tabs>
          <w:tab w:val="right" w:leader="dot" w:pos="8306"/>
        </w:tabs>
      </w:pPr>
      <w:hyperlink w:anchor="_Toc18744" w:history="1">
        <w:r>
          <w:rPr>
            <w:rFonts w:ascii="仿宋" w:eastAsia="仿宋" w:hAnsi="仿宋" w:cs="仿宋" w:hint="eastAsia"/>
            <w:lang w:eastAsia="zh-CN"/>
          </w:rPr>
          <w:t>十一、风险分析</w:t>
        </w:r>
        <w:r>
          <w:tab/>
        </w:r>
        <w:r>
          <w:fldChar w:fldCharType="begin"/>
        </w:r>
        <w:r>
          <w:instrText xml:space="preserve"> PAGEREF _Toc18744 \h </w:instrText>
        </w:r>
        <w:r>
          <w:fldChar w:fldCharType="separate"/>
        </w:r>
        <w:r>
          <w:t>64</w:t>
        </w:r>
        <w:r>
          <w:fldChar w:fldCharType="end"/>
        </w:r>
      </w:hyperlink>
    </w:p>
    <w:p>
      <w:pPr>
        <w:pStyle w:val="TOC2"/>
        <w:tabs>
          <w:tab w:val="right" w:leader="dot" w:pos="8306"/>
        </w:tabs>
      </w:pPr>
      <w:hyperlink w:anchor="_Toc11243" w:history="1">
        <w:r>
          <w:rPr>
            <w:rFonts w:ascii="仿宋" w:eastAsia="仿宋" w:hAnsi="仿宋" w:cs="仿宋" w:hint="eastAsia"/>
            <w:lang w:eastAsia="zh-CN"/>
          </w:rPr>
          <w:t>(一)、内部风险</w:t>
        </w:r>
        <w:r>
          <w:tab/>
        </w:r>
        <w:r>
          <w:fldChar w:fldCharType="begin"/>
        </w:r>
        <w:r>
          <w:instrText xml:space="preserve"> PAGEREF _Toc11243 \h </w:instrText>
        </w:r>
        <w:r>
          <w:fldChar w:fldCharType="separate"/>
        </w:r>
        <w:r>
          <w:t>64</w:t>
        </w:r>
        <w:r>
          <w:fldChar w:fldCharType="end"/>
        </w:r>
      </w:hyperlink>
    </w:p>
    <w:p>
      <w:pPr>
        <w:pStyle w:val="TOC2"/>
        <w:tabs>
          <w:tab w:val="right" w:leader="dot" w:pos="8306"/>
        </w:tabs>
      </w:pPr>
      <w:hyperlink w:anchor="_Toc10830" w:history="1">
        <w:r>
          <w:rPr>
            <w:rFonts w:ascii="仿宋" w:eastAsia="仿宋" w:hAnsi="仿宋" w:cs="仿宋" w:hint="eastAsia"/>
            <w:lang w:eastAsia="zh-CN"/>
          </w:rPr>
          <w:t>(二)、外部风险</w:t>
        </w:r>
        <w:r>
          <w:tab/>
        </w:r>
        <w:r>
          <w:fldChar w:fldCharType="begin"/>
        </w:r>
        <w:r>
          <w:instrText xml:space="preserve"> PAGEREF _Toc10830 \h </w:instrText>
        </w:r>
        <w:r>
          <w:fldChar w:fldCharType="separate"/>
        </w:r>
        <w:r>
          <w:t>64</w:t>
        </w:r>
        <w:r>
          <w:fldChar w:fldCharType="end"/>
        </w:r>
      </w:hyperlink>
    </w:p>
    <w:p>
      <w:pPr>
        <w:pStyle w:val="TOC2"/>
        <w:tabs>
          <w:tab w:val="right" w:leader="dot" w:pos="8306"/>
        </w:tabs>
      </w:pPr>
      <w:hyperlink w:anchor="_Toc3810" w:history="1">
        <w:r>
          <w:rPr>
            <w:rFonts w:ascii="仿宋" w:eastAsia="仿宋" w:hAnsi="仿宋" w:cs="仿宋" w:hint="eastAsia"/>
            <w:lang w:eastAsia="zh-CN"/>
          </w:rPr>
          <w:t>(三)、风险管理策略</w:t>
        </w:r>
        <w:r>
          <w:tab/>
        </w:r>
        <w:r>
          <w:fldChar w:fldCharType="begin"/>
        </w:r>
        <w:r>
          <w:instrText xml:space="preserve"> PAGEREF _Toc3810 \h </w:instrText>
        </w:r>
        <w:r>
          <w:fldChar w:fldCharType="separate"/>
        </w:r>
        <w:r>
          <w:t>65</w:t>
        </w:r>
        <w:r>
          <w:fldChar w:fldCharType="end"/>
        </w:r>
      </w:hyperlink>
    </w:p>
    <w:p>
      <w:pPr>
        <w:pStyle w:val="TOC1"/>
        <w:tabs>
          <w:tab w:val="right" w:leader="dot" w:pos="8306"/>
        </w:tabs>
      </w:pPr>
      <w:hyperlink w:anchor="_Toc2139" w:history="1">
        <w:r>
          <w:rPr>
            <w:rFonts w:ascii="仿宋" w:eastAsia="仿宋" w:hAnsi="仿宋" w:cs="仿宋" w:hint="eastAsia"/>
            <w:lang w:eastAsia="zh-CN"/>
          </w:rPr>
          <w:t>十二、社会和环境责任</w:t>
        </w:r>
        <w:r>
          <w:tab/>
        </w:r>
        <w:r>
          <w:fldChar w:fldCharType="begin"/>
        </w:r>
        <w:r>
          <w:instrText xml:space="preserve"> PAGEREF _Toc2139 \h </w:instrText>
        </w:r>
        <w:r>
          <w:fldChar w:fldCharType="separate"/>
        </w:r>
        <w:r>
          <w:t>65</w:t>
        </w:r>
        <w:r>
          <w:fldChar w:fldCharType="end"/>
        </w:r>
      </w:hyperlink>
    </w:p>
    <w:p>
      <w:pPr>
        <w:pStyle w:val="TOC2"/>
        <w:tabs>
          <w:tab w:val="right" w:leader="dot" w:pos="8306"/>
        </w:tabs>
      </w:pPr>
      <w:hyperlink w:anchor="_Toc4870" w:history="1">
        <w:r>
          <w:rPr>
            <w:rFonts w:ascii="仿宋" w:eastAsia="仿宋" w:hAnsi="仿宋" w:cs="仿宋" w:hint="eastAsia"/>
            <w:lang w:eastAsia="zh-CN"/>
          </w:rPr>
          <w:t>(一)、社会责任等离子体沉积和刻蚀设备项目</w:t>
        </w:r>
        <w:r>
          <w:tab/>
        </w:r>
        <w:r>
          <w:fldChar w:fldCharType="begin"/>
        </w:r>
        <w:r>
          <w:instrText xml:space="preserve"> PAGEREF _Toc4870 \h </w:instrText>
        </w:r>
        <w:r>
          <w:fldChar w:fldCharType="separate"/>
        </w:r>
        <w:r>
          <w:t>65</w:t>
        </w:r>
        <w:r>
          <w:fldChar w:fldCharType="end"/>
        </w:r>
      </w:hyperlink>
    </w:p>
    <w:p>
      <w:pPr>
        <w:pStyle w:val="TOC2"/>
        <w:tabs>
          <w:tab w:val="right" w:leader="dot" w:pos="8306"/>
        </w:tabs>
      </w:pPr>
      <w:hyperlink w:anchor="_Toc1972" w:history="1">
        <w:r>
          <w:rPr>
            <w:rFonts w:ascii="仿宋" w:eastAsia="仿宋" w:hAnsi="仿宋" w:cs="仿宋" w:hint="eastAsia"/>
            <w:lang w:eastAsia="zh-CN"/>
          </w:rPr>
          <w:t>(二)、环境保护举措</w:t>
        </w:r>
        <w:r>
          <w:tab/>
        </w:r>
        <w:r>
          <w:fldChar w:fldCharType="begin"/>
        </w:r>
        <w:r>
          <w:instrText xml:space="preserve"> PAGEREF _Toc1972 \h </w:instrText>
        </w:r>
        <w:r>
          <w:fldChar w:fldCharType="separate"/>
        </w:r>
        <w:r>
          <w:t>66</w:t>
        </w:r>
        <w:r>
          <w:fldChar w:fldCharType="end"/>
        </w:r>
      </w:hyperlink>
    </w:p>
    <w:p>
      <w:pPr>
        <w:pStyle w:val="TOC2"/>
        <w:tabs>
          <w:tab w:val="right" w:leader="dot" w:pos="8306"/>
        </w:tabs>
      </w:pPr>
      <w:hyperlink w:anchor="_Toc15821" w:history="1">
        <w:r>
          <w:rPr>
            <w:rFonts w:ascii="仿宋" w:eastAsia="仿宋" w:hAnsi="仿宋" w:cs="仿宋" w:hint="eastAsia"/>
            <w:lang w:eastAsia="zh-CN"/>
          </w:rPr>
          <w:t>(三)、可持续发展倡议</w:t>
        </w:r>
        <w:r>
          <w:tab/>
        </w:r>
        <w:r>
          <w:fldChar w:fldCharType="begin"/>
        </w:r>
        <w:r>
          <w:instrText xml:space="preserve"> PAGEREF _Toc15821 \h </w:instrText>
        </w:r>
        <w:r>
          <w:fldChar w:fldCharType="separate"/>
        </w:r>
        <w:r>
          <w:t>66</w:t>
        </w:r>
        <w:r>
          <w:fldChar w:fldCharType="end"/>
        </w:r>
      </w:hyperlink>
    </w:p>
    <w:p>
      <w:pPr>
        <w:pStyle w:val="TOC1"/>
        <w:tabs>
          <w:tab w:val="right" w:leader="dot" w:pos="8306"/>
        </w:tabs>
      </w:pPr>
      <w:hyperlink w:anchor="_Toc10374" w:history="1">
        <w:r>
          <w:rPr>
            <w:rFonts w:ascii="仿宋" w:eastAsia="仿宋" w:hAnsi="仿宋" w:cs="仿宋" w:hint="eastAsia"/>
            <w:lang w:eastAsia="zh-CN"/>
          </w:rPr>
          <w:t>十三、未来计划和展望</w:t>
        </w:r>
        <w:r>
          <w:tab/>
        </w:r>
        <w:r>
          <w:fldChar w:fldCharType="begin"/>
        </w:r>
        <w:r>
          <w:instrText xml:space="preserve"> PAGEREF _Toc10374 \h </w:instrText>
        </w:r>
        <w:r>
          <w:fldChar w:fldCharType="separate"/>
        </w:r>
        <w:r>
          <w:t>66</w:t>
        </w:r>
        <w:r>
          <w:fldChar w:fldCharType="end"/>
        </w:r>
      </w:hyperlink>
    </w:p>
    <w:p>
      <w:pPr>
        <w:pStyle w:val="TOC2"/>
        <w:tabs>
          <w:tab w:val="right" w:leader="dot" w:pos="8306"/>
        </w:tabs>
      </w:pPr>
      <w:hyperlink w:anchor="_Toc9467" w:history="1">
        <w:r>
          <w:rPr>
            <w:rFonts w:ascii="仿宋" w:eastAsia="仿宋" w:hAnsi="仿宋" w:cs="仿宋" w:hint="eastAsia"/>
            <w:lang w:eastAsia="zh-CN"/>
          </w:rPr>
          <w:t>(一)、公司未来的发展计划</w:t>
        </w:r>
        <w:r>
          <w:tab/>
        </w:r>
        <w:r>
          <w:fldChar w:fldCharType="begin"/>
        </w:r>
        <w:r>
          <w:instrText xml:space="preserve"> PAGEREF _Toc9467 \h </w:instrText>
        </w:r>
        <w:r>
          <w:fldChar w:fldCharType="separate"/>
        </w:r>
        <w:r>
          <w:t>66</w:t>
        </w:r>
        <w:r>
          <w:fldChar w:fldCharType="end"/>
        </w:r>
      </w:hyperlink>
    </w:p>
    <w:p>
      <w:pPr>
        <w:pStyle w:val="TOC2"/>
        <w:tabs>
          <w:tab w:val="right" w:leader="dot" w:pos="8306"/>
        </w:tabs>
      </w:pPr>
      <w:hyperlink w:anchor="_Toc3756" w:history="1">
        <w:r>
          <w:rPr>
            <w:rFonts w:ascii="仿宋" w:eastAsia="仿宋" w:hAnsi="仿宋" w:cs="仿宋" w:hint="eastAsia"/>
            <w:lang w:eastAsia="zh-CN"/>
          </w:rPr>
          <w:t>(二)、长期目标和目标</w:t>
        </w:r>
        <w:r>
          <w:tab/>
        </w:r>
        <w:r>
          <w:fldChar w:fldCharType="begin"/>
        </w:r>
        <w:r>
          <w:instrText xml:space="preserve"> PAGEREF _Toc3756 \h </w:instrText>
        </w:r>
        <w:r>
          <w:fldChar w:fldCharType="separate"/>
        </w:r>
        <w:r>
          <w:t>67</w:t>
        </w:r>
        <w:r>
          <w:fldChar w:fldCharType="end"/>
        </w:r>
      </w:hyperlink>
    </w:p>
    <w:p>
      <w:pPr>
        <w:pStyle w:val="TOC1"/>
        <w:tabs>
          <w:tab w:val="right" w:leader="dot" w:pos="8306"/>
        </w:tabs>
      </w:pPr>
      <w:hyperlink w:anchor="_Toc13725" w:history="1">
        <w:r>
          <w:rPr>
            <w:rFonts w:ascii="仿宋" w:eastAsia="仿宋" w:hAnsi="仿宋" w:cs="仿宋" w:hint="eastAsia"/>
            <w:lang w:eastAsia="zh-CN"/>
          </w:rPr>
          <w:t>十四、推进公司成立的必要性分析</w:t>
        </w:r>
        <w:r>
          <w:tab/>
        </w:r>
        <w:r>
          <w:fldChar w:fldCharType="begin"/>
        </w:r>
        <w:r>
          <w:instrText xml:space="preserve"> PAGEREF _Toc13725 \h </w:instrText>
        </w:r>
        <w:r>
          <w:fldChar w:fldCharType="separate"/>
        </w:r>
        <w:r>
          <w:t>68</w:t>
        </w:r>
        <w:r>
          <w:fldChar w:fldCharType="end"/>
        </w:r>
      </w:hyperlink>
    </w:p>
    <w:p>
      <w:pPr>
        <w:pStyle w:val="TOC2"/>
        <w:tabs>
          <w:tab w:val="right" w:leader="dot" w:pos="8306"/>
        </w:tabs>
      </w:pPr>
      <w:hyperlink w:anchor="_Toc20781" w:history="1">
        <w:r>
          <w:rPr>
            <w:rFonts w:ascii="仿宋" w:eastAsia="仿宋" w:hAnsi="仿宋" w:cs="仿宋" w:hint="eastAsia"/>
            <w:lang w:eastAsia="zh-CN"/>
          </w:rPr>
          <w:t>(一)、市场需求和机会</w:t>
        </w:r>
        <w:r>
          <w:tab/>
        </w:r>
        <w:r>
          <w:fldChar w:fldCharType="begin"/>
        </w:r>
        <w:r>
          <w:instrText xml:space="preserve"> PAGEREF _Toc20781 \h </w:instrText>
        </w:r>
        <w:r>
          <w:fldChar w:fldCharType="separate"/>
        </w:r>
        <w:r>
          <w:t>68</w:t>
        </w:r>
        <w:r>
          <w:fldChar w:fldCharType="end"/>
        </w:r>
      </w:hyperlink>
    </w:p>
    <w:p>
      <w:pPr>
        <w:pStyle w:val="TOC2"/>
        <w:tabs>
          <w:tab w:val="right" w:leader="dot" w:pos="8306"/>
        </w:tabs>
      </w:pPr>
      <w:hyperlink w:anchor="_Toc22533" w:history="1">
        <w:r>
          <w:rPr>
            <w:rFonts w:ascii="仿宋" w:eastAsia="仿宋" w:hAnsi="仿宋" w:cs="仿宋" w:hint="eastAsia"/>
            <w:lang w:eastAsia="zh-CN"/>
          </w:rPr>
          <w:t>(二)、公司目标和战略</w:t>
        </w:r>
        <w:r>
          <w:tab/>
        </w:r>
        <w:r>
          <w:fldChar w:fldCharType="begin"/>
        </w:r>
        <w:r>
          <w:instrText xml:space="preserve"> PAGEREF _Toc22533 \h </w:instrText>
        </w:r>
        <w:r>
          <w:fldChar w:fldCharType="separate"/>
        </w:r>
        <w:r>
          <w:t>68</w:t>
        </w:r>
        <w:r>
          <w:fldChar w:fldCharType="end"/>
        </w:r>
      </w:hyperlink>
    </w:p>
    <w:p>
      <w:pPr>
        <w:pStyle w:val="TOC2"/>
        <w:tabs>
          <w:tab w:val="right" w:leader="dot" w:pos="8306"/>
        </w:tabs>
      </w:pPr>
      <w:hyperlink w:anchor="_Toc22232" w:history="1">
        <w:r>
          <w:rPr>
            <w:rFonts w:ascii="仿宋" w:eastAsia="仿宋" w:hAnsi="仿宋" w:cs="仿宋" w:hint="eastAsia"/>
            <w:lang w:eastAsia="zh-CN"/>
          </w:rPr>
          <w:t>(三)、公司竞争优势</w:t>
        </w:r>
        <w:r>
          <w:tab/>
        </w:r>
        <w:r>
          <w:fldChar w:fldCharType="begin"/>
        </w:r>
        <w:r>
          <w:instrText xml:space="preserve"> PAGEREF _Toc22232 \h </w:instrText>
        </w:r>
        <w:r>
          <w:fldChar w:fldCharType="separate"/>
        </w:r>
        <w:r>
          <w:t>68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7" w:history="1">
        <w:r>
          <w:rPr>
            <w:rFonts w:ascii="仿宋" w:eastAsia="仿宋" w:hAnsi="仿宋" w:cs="仿宋" w:hint="eastAsia"/>
            <w:lang w:eastAsia="zh-CN"/>
          </w:rPr>
          <w:t>十五、战略合作伙伴</w:t>
        </w:r>
        <w:r>
          <w:tab/>
        </w:r>
        <w:r>
          <w:fldChar w:fldCharType="begin"/>
        </w:r>
        <w:r>
          <w:instrText xml:space="preserve"> PAGEREF _Toc127 \h </w:instrText>
        </w:r>
        <w:r>
          <w:fldChar w:fldCharType="separate"/>
        </w:r>
        <w:r>
          <w:t>69</w:t>
        </w:r>
        <w:r>
          <w:fldChar w:fldCharType="end"/>
        </w:r>
      </w:hyperlink>
    </w:p>
    <w:p>
      <w:pPr>
        <w:pStyle w:val="TOC2"/>
        <w:tabs>
          <w:tab w:val="right" w:leader="dot" w:pos="8306"/>
        </w:tabs>
      </w:pPr>
      <w:hyperlink w:anchor="_Toc12439" w:history="1">
        <w:r>
          <w:rPr>
            <w:rFonts w:ascii="仿宋" w:eastAsia="仿宋" w:hAnsi="仿宋" w:cs="仿宋" w:hint="eastAsia"/>
            <w:lang w:eastAsia="zh-CN"/>
          </w:rPr>
          <w:t>(一)、合作伙伴关系</w:t>
        </w:r>
        <w:r>
          <w:tab/>
        </w:r>
        <w:r>
          <w:fldChar w:fldCharType="begin"/>
        </w:r>
        <w:r>
          <w:instrText xml:space="preserve"> PAGEREF _Toc12439 \h </w:instrText>
        </w:r>
        <w:r>
          <w:fldChar w:fldCharType="separate"/>
        </w:r>
        <w:r>
          <w:t>69</w:t>
        </w:r>
        <w:r>
          <w:fldChar w:fldCharType="end"/>
        </w:r>
      </w:hyperlink>
    </w:p>
    <w:p>
      <w:pPr>
        <w:pStyle w:val="TOC2"/>
        <w:tabs>
          <w:tab w:val="right" w:leader="dot" w:pos="8306"/>
        </w:tabs>
      </w:pPr>
      <w:hyperlink w:anchor="_Toc31447" w:history="1">
        <w:r>
          <w:rPr>
            <w:rFonts w:ascii="仿宋" w:eastAsia="仿宋" w:hAnsi="仿宋" w:cs="仿宋" w:hint="eastAsia"/>
            <w:lang w:eastAsia="zh-CN"/>
          </w:rPr>
          <w:t>(二)、合作等离子体沉积和刻蚀设备项目</w:t>
        </w:r>
        <w:r>
          <w:tab/>
        </w:r>
        <w:r>
          <w:fldChar w:fldCharType="begin"/>
        </w:r>
        <w:r>
          <w:instrText xml:space="preserve"> PAGEREF _Toc31447 \h </w:instrText>
        </w:r>
        <w:r>
          <w:fldChar w:fldCharType="separate"/>
        </w:r>
        <w:r>
          <w:t>70</w:t>
        </w:r>
        <w:r>
          <w:fldChar w:fldCharType="end"/>
        </w:r>
      </w:hyperlink>
    </w:p>
    <w:p>
      <w:pPr>
        <w:pStyle w:val="TOC2"/>
        <w:tabs>
          <w:tab w:val="right" w:leader="dot" w:pos="8306"/>
        </w:tabs>
      </w:pPr>
      <w:hyperlink w:anchor="_Toc10090" w:history="1">
        <w:r>
          <w:rPr>
            <w:rFonts w:ascii="仿宋" w:eastAsia="仿宋" w:hAnsi="仿宋" w:cs="仿宋" w:hint="eastAsia"/>
            <w:lang w:eastAsia="zh-CN"/>
          </w:rPr>
          <w:t>(三)、合作伙伴的作用</w:t>
        </w:r>
        <w:r>
          <w:tab/>
        </w:r>
        <w:r>
          <w:fldChar w:fldCharType="begin"/>
        </w:r>
        <w:r>
          <w:instrText xml:space="preserve"> PAGEREF _Toc10090 \h </w:instrText>
        </w:r>
        <w:r>
          <w:fldChar w:fldCharType="separate"/>
        </w:r>
        <w:r>
          <w:t>70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60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8946"/>
      <w:r>
        <w:rPr>
          <w:rFonts w:ascii="仿宋" w:eastAsia="仿宋" w:hAnsi="仿宋" w:cs="仿宋" w:hint="eastAsia"/>
          <w:lang w:eastAsia="zh-CN"/>
        </w:rPr>
        <w:t>(一)、等离子体沉积和刻蚀设备项目选址原则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选址是决定工业等离子体沉积和刻蚀设备项目成败的关键因素之一。根据现行政策，等离子体沉积和刻蚀设备项目选址必须符合一系列要求，以确保城乡建设、环境保护和资源利用的协调。以下是一些关于等离子体沉积和刻蚀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等离子体沉积和刻蚀设备项目选址必须与当地城乡建设总体规划相一致。它应该符合工业等离子体沉积和刻蚀设备项目占地使用规划的要求，并与大气污染防治、水资源和自然生态保护政策相协调。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https://d.book118.com/817026035166006034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7026035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2024-01-19T15:27:00Z</dcterms:created>
  <dcterms:modified xsi:type="dcterms:W3CDTF">2024-01-19T15:27:13Z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95658F50D2DD49E98CCC37DDC9AE3B67_11</vt:lpwstr>
  </property>
  <property fmtid="{D5CDD505-2E9C-101B-9397-08002B2CF9AE}" pid="3" name="KSOProductBuildVer">
    <vt:lpwstr>2052-12.1.0.16120</vt:lpwstr>
  </property>
</Properties>
</file>