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9" w:history="1">
        <w:r>
          <w:rPr>
            <w:rFonts w:ascii="仿宋" w:eastAsia="仿宋" w:hAnsi="仿宋" w:cs="仿宋" w:hint="eastAsia"/>
            <w:lang w:eastAsia="zh-CN"/>
          </w:rPr>
          <w:t>序言</w:t>
        </w:r>
        <w:r>
          <w:tab/>
        </w:r>
        <w:r>
          <w:fldChar w:fldCharType="begin"/>
        </w:r>
        <w:r>
          <w:instrText xml:space="preserve"> PAGEREF _Toc20189 \h </w:instrText>
        </w:r>
        <w:r>
          <w:fldChar w:fldCharType="separate"/>
        </w:r>
        <w:r>
          <w:t>3</w:t>
        </w:r>
        <w:r>
          <w:fldChar w:fldCharType="end"/>
        </w:r>
      </w:hyperlink>
    </w:p>
    <w:p>
      <w:pPr>
        <w:pStyle w:val="TOC1"/>
        <w:tabs>
          <w:tab w:val="right" w:leader="dot" w:pos="8306"/>
        </w:tabs>
      </w:pPr>
      <w:hyperlink w:anchor="_Toc84" w:history="1">
        <w:r>
          <w:rPr>
            <w:rFonts w:ascii="仿宋" w:eastAsia="仿宋" w:hAnsi="仿宋" w:cs="仿宋" w:hint="eastAsia"/>
            <w:lang w:eastAsia="zh-CN"/>
          </w:rPr>
          <w:t>一、项目监理与质量保证</w:t>
        </w:r>
        <w:r>
          <w:tab/>
        </w:r>
        <w:r>
          <w:fldChar w:fldCharType="begin"/>
        </w:r>
        <w:r>
          <w:instrText xml:space="preserve"> PAGEREF _Toc84 \h </w:instrText>
        </w:r>
        <w:r>
          <w:fldChar w:fldCharType="separate"/>
        </w:r>
        <w:r>
          <w:t>3</w:t>
        </w:r>
        <w:r>
          <w:fldChar w:fldCharType="end"/>
        </w:r>
      </w:hyperlink>
    </w:p>
    <w:p>
      <w:pPr>
        <w:pStyle w:val="TOC2"/>
        <w:tabs>
          <w:tab w:val="right" w:leader="dot" w:pos="8306"/>
        </w:tabs>
      </w:pPr>
      <w:hyperlink w:anchor="_Toc6442" w:history="1">
        <w:r>
          <w:rPr>
            <w:rFonts w:ascii="仿宋" w:eastAsia="仿宋" w:hAnsi="仿宋" w:cs="仿宋" w:hint="eastAsia"/>
            <w:lang w:eastAsia="zh-CN"/>
          </w:rPr>
          <w:t>(一)、监理体系构建</w:t>
        </w:r>
        <w:r>
          <w:tab/>
        </w:r>
        <w:r>
          <w:fldChar w:fldCharType="begin"/>
        </w:r>
        <w:r>
          <w:instrText xml:space="preserve"> PAGEREF _Toc6442 \h </w:instrText>
        </w:r>
        <w:r>
          <w:fldChar w:fldCharType="separate"/>
        </w:r>
        <w:r>
          <w:t>3</w:t>
        </w:r>
        <w:r>
          <w:fldChar w:fldCharType="end"/>
        </w:r>
      </w:hyperlink>
    </w:p>
    <w:p>
      <w:pPr>
        <w:pStyle w:val="TOC2"/>
        <w:tabs>
          <w:tab w:val="right" w:leader="dot" w:pos="8306"/>
        </w:tabs>
      </w:pPr>
      <w:hyperlink w:anchor="_Toc10669" w:history="1">
        <w:r>
          <w:rPr>
            <w:rFonts w:ascii="仿宋" w:eastAsia="仿宋" w:hAnsi="仿宋" w:cs="仿宋" w:hint="eastAsia"/>
            <w:lang w:eastAsia="zh-CN"/>
          </w:rPr>
          <w:t>(二)、质量保证体系实施</w:t>
        </w:r>
        <w:r>
          <w:tab/>
        </w:r>
        <w:r>
          <w:fldChar w:fldCharType="begin"/>
        </w:r>
        <w:r>
          <w:instrText xml:space="preserve"> PAGEREF _Toc10669 \h </w:instrText>
        </w:r>
        <w:r>
          <w:fldChar w:fldCharType="separate"/>
        </w:r>
        <w:r>
          <w:t>4</w:t>
        </w:r>
        <w:r>
          <w:fldChar w:fldCharType="end"/>
        </w:r>
      </w:hyperlink>
    </w:p>
    <w:p>
      <w:pPr>
        <w:pStyle w:val="TOC2"/>
        <w:tabs>
          <w:tab w:val="right" w:leader="dot" w:pos="8306"/>
        </w:tabs>
      </w:pPr>
      <w:hyperlink w:anchor="_Toc32517" w:history="1">
        <w:r>
          <w:rPr>
            <w:rFonts w:ascii="仿宋" w:eastAsia="仿宋" w:hAnsi="仿宋" w:cs="仿宋" w:hint="eastAsia"/>
            <w:lang w:eastAsia="zh-CN"/>
          </w:rPr>
          <w:t>(三)、监理与质量控制流程</w:t>
        </w:r>
        <w:r>
          <w:tab/>
        </w:r>
        <w:r>
          <w:fldChar w:fldCharType="begin"/>
        </w:r>
        <w:r>
          <w:instrText xml:space="preserve"> PAGEREF _Toc32517 \h </w:instrText>
        </w:r>
        <w:r>
          <w:fldChar w:fldCharType="separate"/>
        </w:r>
        <w:r>
          <w:t>4</w:t>
        </w:r>
        <w:r>
          <w:fldChar w:fldCharType="end"/>
        </w:r>
      </w:hyperlink>
    </w:p>
    <w:p>
      <w:pPr>
        <w:pStyle w:val="TOC1"/>
        <w:tabs>
          <w:tab w:val="right" w:leader="dot" w:pos="8306"/>
        </w:tabs>
      </w:pPr>
      <w:hyperlink w:anchor="_Toc25228" w:history="1">
        <w:r>
          <w:rPr>
            <w:rFonts w:ascii="仿宋" w:eastAsia="仿宋" w:hAnsi="仿宋" w:cs="仿宋" w:hint="eastAsia"/>
            <w:lang w:eastAsia="zh-CN"/>
          </w:rPr>
          <w:t>二、建设风险评估分析</w:t>
        </w:r>
        <w:r>
          <w:tab/>
        </w:r>
        <w:r>
          <w:fldChar w:fldCharType="begin"/>
        </w:r>
        <w:r>
          <w:instrText xml:space="preserve"> PAGEREF _Toc25228 \h </w:instrText>
        </w:r>
        <w:r>
          <w:fldChar w:fldCharType="separate"/>
        </w:r>
        <w:r>
          <w:t>5</w:t>
        </w:r>
        <w:r>
          <w:fldChar w:fldCharType="end"/>
        </w:r>
      </w:hyperlink>
    </w:p>
    <w:p>
      <w:pPr>
        <w:pStyle w:val="TOC2"/>
        <w:tabs>
          <w:tab w:val="right" w:leader="dot" w:pos="8306"/>
        </w:tabs>
      </w:pPr>
      <w:hyperlink w:anchor="_Toc25785" w:history="1">
        <w:r>
          <w:rPr>
            <w:rFonts w:ascii="仿宋" w:eastAsia="仿宋" w:hAnsi="仿宋" w:cs="仿宋" w:hint="eastAsia"/>
            <w:lang w:eastAsia="zh-CN"/>
          </w:rPr>
          <w:t>(一)、政策风险分析</w:t>
        </w:r>
        <w:r>
          <w:tab/>
        </w:r>
        <w:r>
          <w:fldChar w:fldCharType="begin"/>
        </w:r>
        <w:r>
          <w:instrText xml:space="preserve"> PAGEREF _Toc25785 \h </w:instrText>
        </w:r>
        <w:r>
          <w:fldChar w:fldCharType="separate"/>
        </w:r>
        <w:r>
          <w:t>5</w:t>
        </w:r>
        <w:r>
          <w:fldChar w:fldCharType="end"/>
        </w:r>
      </w:hyperlink>
    </w:p>
    <w:p>
      <w:pPr>
        <w:pStyle w:val="TOC2"/>
        <w:tabs>
          <w:tab w:val="right" w:leader="dot" w:pos="8306"/>
        </w:tabs>
      </w:pPr>
      <w:hyperlink w:anchor="_Toc4505" w:history="1">
        <w:r>
          <w:rPr>
            <w:rFonts w:ascii="仿宋" w:eastAsia="仿宋" w:hAnsi="仿宋" w:cs="仿宋" w:hint="eastAsia"/>
            <w:lang w:eastAsia="zh-CN"/>
          </w:rPr>
          <w:t>(二)、社会风险分析</w:t>
        </w:r>
        <w:r>
          <w:tab/>
        </w:r>
        <w:r>
          <w:fldChar w:fldCharType="begin"/>
        </w:r>
        <w:r>
          <w:instrText xml:space="preserve"> PAGEREF _Toc4505 \h </w:instrText>
        </w:r>
        <w:r>
          <w:fldChar w:fldCharType="separate"/>
        </w:r>
        <w:r>
          <w:t>6</w:t>
        </w:r>
        <w:r>
          <w:fldChar w:fldCharType="end"/>
        </w:r>
      </w:hyperlink>
    </w:p>
    <w:p>
      <w:pPr>
        <w:pStyle w:val="TOC2"/>
        <w:tabs>
          <w:tab w:val="right" w:leader="dot" w:pos="8306"/>
        </w:tabs>
      </w:pPr>
      <w:hyperlink w:anchor="_Toc945" w:history="1">
        <w:r>
          <w:rPr>
            <w:rFonts w:ascii="仿宋" w:eastAsia="仿宋" w:hAnsi="仿宋" w:cs="仿宋" w:hint="eastAsia"/>
            <w:lang w:eastAsia="zh-CN"/>
          </w:rPr>
          <w:t>(三)、市场风险分析</w:t>
        </w:r>
        <w:r>
          <w:tab/>
        </w:r>
        <w:r>
          <w:fldChar w:fldCharType="begin"/>
        </w:r>
        <w:r>
          <w:instrText xml:space="preserve"> PAGEREF _Toc945 \h </w:instrText>
        </w:r>
        <w:r>
          <w:fldChar w:fldCharType="separate"/>
        </w:r>
        <w:r>
          <w:t>8</w:t>
        </w:r>
        <w:r>
          <w:fldChar w:fldCharType="end"/>
        </w:r>
      </w:hyperlink>
    </w:p>
    <w:p>
      <w:pPr>
        <w:pStyle w:val="TOC2"/>
        <w:tabs>
          <w:tab w:val="right" w:leader="dot" w:pos="8306"/>
        </w:tabs>
      </w:pPr>
      <w:hyperlink w:anchor="_Toc19056" w:history="1">
        <w:r>
          <w:rPr>
            <w:rFonts w:ascii="仿宋" w:eastAsia="仿宋" w:hAnsi="仿宋" w:cs="仿宋" w:hint="eastAsia"/>
            <w:lang w:eastAsia="zh-CN"/>
          </w:rPr>
          <w:t>(四)、资金风险分析</w:t>
        </w:r>
        <w:r>
          <w:tab/>
        </w:r>
        <w:r>
          <w:fldChar w:fldCharType="begin"/>
        </w:r>
        <w:r>
          <w:instrText xml:space="preserve"> PAGEREF _Toc19056 \h </w:instrText>
        </w:r>
        <w:r>
          <w:fldChar w:fldCharType="separate"/>
        </w:r>
        <w:r>
          <w:t>8</w:t>
        </w:r>
        <w:r>
          <w:fldChar w:fldCharType="end"/>
        </w:r>
      </w:hyperlink>
    </w:p>
    <w:p>
      <w:pPr>
        <w:pStyle w:val="TOC2"/>
        <w:tabs>
          <w:tab w:val="right" w:leader="dot" w:pos="8306"/>
        </w:tabs>
      </w:pPr>
      <w:hyperlink w:anchor="_Toc18829" w:history="1">
        <w:r>
          <w:rPr>
            <w:rFonts w:ascii="仿宋" w:eastAsia="仿宋" w:hAnsi="仿宋" w:cs="仿宋" w:hint="eastAsia"/>
            <w:lang w:eastAsia="zh-CN"/>
          </w:rPr>
          <w:t>(五)、技术风险分析</w:t>
        </w:r>
        <w:r>
          <w:tab/>
        </w:r>
        <w:r>
          <w:fldChar w:fldCharType="begin"/>
        </w:r>
        <w:r>
          <w:instrText xml:space="preserve"> PAGEREF _Toc18829 \h </w:instrText>
        </w:r>
        <w:r>
          <w:fldChar w:fldCharType="separate"/>
        </w:r>
        <w:r>
          <w:t>10</w:t>
        </w:r>
        <w:r>
          <w:fldChar w:fldCharType="end"/>
        </w:r>
      </w:hyperlink>
    </w:p>
    <w:p>
      <w:pPr>
        <w:pStyle w:val="TOC2"/>
        <w:tabs>
          <w:tab w:val="right" w:leader="dot" w:pos="8306"/>
        </w:tabs>
      </w:pPr>
      <w:hyperlink w:anchor="_Toc4827" w:history="1">
        <w:r>
          <w:rPr>
            <w:rFonts w:ascii="仿宋" w:eastAsia="仿宋" w:hAnsi="仿宋" w:cs="仿宋" w:hint="eastAsia"/>
            <w:lang w:eastAsia="zh-CN"/>
          </w:rPr>
          <w:t>(六)、财务风险分析</w:t>
        </w:r>
        <w:r>
          <w:tab/>
        </w:r>
        <w:r>
          <w:fldChar w:fldCharType="begin"/>
        </w:r>
        <w:r>
          <w:instrText xml:space="preserve"> PAGEREF _Toc4827 \h </w:instrText>
        </w:r>
        <w:r>
          <w:fldChar w:fldCharType="separate"/>
        </w:r>
        <w:r>
          <w:t>11</w:t>
        </w:r>
        <w:r>
          <w:fldChar w:fldCharType="end"/>
        </w:r>
      </w:hyperlink>
    </w:p>
    <w:p>
      <w:pPr>
        <w:pStyle w:val="TOC2"/>
        <w:tabs>
          <w:tab w:val="right" w:leader="dot" w:pos="8306"/>
        </w:tabs>
      </w:pPr>
      <w:hyperlink w:anchor="_Toc24813" w:history="1">
        <w:r>
          <w:rPr>
            <w:rFonts w:ascii="仿宋" w:eastAsia="仿宋" w:hAnsi="仿宋" w:cs="仿宋" w:hint="eastAsia"/>
            <w:lang w:eastAsia="zh-CN"/>
          </w:rPr>
          <w:t>(七)、管理风险分析</w:t>
        </w:r>
        <w:r>
          <w:tab/>
        </w:r>
        <w:r>
          <w:fldChar w:fldCharType="begin"/>
        </w:r>
        <w:r>
          <w:instrText xml:space="preserve"> PAGEREF _Toc24813 \h </w:instrText>
        </w:r>
        <w:r>
          <w:fldChar w:fldCharType="separate"/>
        </w:r>
        <w:r>
          <w:t>13</w:t>
        </w:r>
        <w:r>
          <w:fldChar w:fldCharType="end"/>
        </w:r>
      </w:hyperlink>
    </w:p>
    <w:p>
      <w:pPr>
        <w:pStyle w:val="TOC2"/>
        <w:tabs>
          <w:tab w:val="right" w:leader="dot" w:pos="8306"/>
        </w:tabs>
      </w:pPr>
      <w:hyperlink w:anchor="_Toc16115" w:history="1">
        <w:r>
          <w:rPr>
            <w:rFonts w:ascii="仿宋" w:eastAsia="仿宋" w:hAnsi="仿宋" w:cs="仿宋" w:hint="eastAsia"/>
            <w:lang w:eastAsia="zh-CN"/>
          </w:rPr>
          <w:t>(八)、其它风险分析</w:t>
        </w:r>
        <w:r>
          <w:tab/>
        </w:r>
        <w:r>
          <w:fldChar w:fldCharType="begin"/>
        </w:r>
        <w:r>
          <w:instrText xml:space="preserve"> PAGEREF _Toc16115 \h </w:instrText>
        </w:r>
        <w:r>
          <w:fldChar w:fldCharType="separate"/>
        </w:r>
        <w:r>
          <w:t>14</w:t>
        </w:r>
        <w:r>
          <w:fldChar w:fldCharType="end"/>
        </w:r>
      </w:hyperlink>
    </w:p>
    <w:p>
      <w:pPr>
        <w:pStyle w:val="TOC2"/>
        <w:tabs>
          <w:tab w:val="right" w:leader="dot" w:pos="8306"/>
        </w:tabs>
      </w:pPr>
      <w:hyperlink w:anchor="_Toc14748" w:history="1">
        <w:r>
          <w:rPr>
            <w:rFonts w:ascii="仿宋" w:eastAsia="仿宋" w:hAnsi="仿宋" w:cs="仿宋" w:hint="eastAsia"/>
            <w:lang w:eastAsia="zh-CN"/>
          </w:rPr>
          <w:t>(九)、社会影响评估</w:t>
        </w:r>
        <w:r>
          <w:tab/>
        </w:r>
        <w:r>
          <w:fldChar w:fldCharType="begin"/>
        </w:r>
        <w:r>
          <w:instrText xml:space="preserve"> PAGEREF _Toc14748 \h </w:instrText>
        </w:r>
        <w:r>
          <w:fldChar w:fldCharType="separate"/>
        </w:r>
        <w:r>
          <w:t>15</w:t>
        </w:r>
        <w:r>
          <w:fldChar w:fldCharType="end"/>
        </w:r>
      </w:hyperlink>
    </w:p>
    <w:p>
      <w:pPr>
        <w:pStyle w:val="TOC1"/>
        <w:tabs>
          <w:tab w:val="right" w:leader="dot" w:pos="8306"/>
        </w:tabs>
      </w:pPr>
      <w:hyperlink w:anchor="_Toc802" w:history="1">
        <w:r>
          <w:rPr>
            <w:rFonts w:ascii="仿宋" w:eastAsia="仿宋" w:hAnsi="仿宋" w:cs="仿宋" w:hint="eastAsia"/>
            <w:lang w:eastAsia="zh-CN"/>
          </w:rPr>
          <w:t>三、发展规划、产业政策和行业准入分析</w:t>
        </w:r>
        <w:r>
          <w:tab/>
        </w:r>
        <w:r>
          <w:fldChar w:fldCharType="begin"/>
        </w:r>
        <w:r>
          <w:instrText xml:space="preserve"> PAGEREF _Toc802 \h </w:instrText>
        </w:r>
        <w:r>
          <w:fldChar w:fldCharType="separate"/>
        </w:r>
        <w:r>
          <w:t>17</w:t>
        </w:r>
        <w:r>
          <w:fldChar w:fldCharType="end"/>
        </w:r>
      </w:hyperlink>
    </w:p>
    <w:p>
      <w:pPr>
        <w:pStyle w:val="TOC2"/>
        <w:tabs>
          <w:tab w:val="right" w:leader="dot" w:pos="8306"/>
        </w:tabs>
      </w:pPr>
      <w:hyperlink w:anchor="_Toc21243" w:history="1">
        <w:r>
          <w:rPr>
            <w:rFonts w:ascii="仿宋" w:eastAsia="仿宋" w:hAnsi="仿宋" w:cs="仿宋" w:hint="eastAsia"/>
            <w:lang w:eastAsia="zh-CN"/>
          </w:rPr>
          <w:t>(一)、发展规划分析</w:t>
        </w:r>
        <w:r>
          <w:tab/>
        </w:r>
        <w:r>
          <w:fldChar w:fldCharType="begin"/>
        </w:r>
        <w:r>
          <w:instrText xml:space="preserve"> PAGEREF _Toc21243 \h </w:instrText>
        </w:r>
        <w:r>
          <w:fldChar w:fldCharType="separate"/>
        </w:r>
        <w:r>
          <w:t>17</w:t>
        </w:r>
        <w:r>
          <w:fldChar w:fldCharType="end"/>
        </w:r>
      </w:hyperlink>
    </w:p>
    <w:p>
      <w:pPr>
        <w:pStyle w:val="TOC2"/>
        <w:tabs>
          <w:tab w:val="right" w:leader="dot" w:pos="8306"/>
        </w:tabs>
      </w:pPr>
      <w:hyperlink w:anchor="_Toc4958" w:history="1">
        <w:r>
          <w:rPr>
            <w:rFonts w:ascii="仿宋" w:eastAsia="仿宋" w:hAnsi="仿宋" w:cs="仿宋" w:hint="eastAsia"/>
            <w:lang w:eastAsia="zh-CN"/>
          </w:rPr>
          <w:t>(二)、产业政策分析</w:t>
        </w:r>
        <w:r>
          <w:tab/>
        </w:r>
        <w:r>
          <w:fldChar w:fldCharType="begin"/>
        </w:r>
        <w:r>
          <w:instrText xml:space="preserve"> PAGEREF _Toc4958 \h </w:instrText>
        </w:r>
        <w:r>
          <w:fldChar w:fldCharType="separate"/>
        </w:r>
        <w:r>
          <w:t>19</w:t>
        </w:r>
        <w:r>
          <w:fldChar w:fldCharType="end"/>
        </w:r>
      </w:hyperlink>
    </w:p>
    <w:p>
      <w:pPr>
        <w:pStyle w:val="TOC2"/>
        <w:tabs>
          <w:tab w:val="right" w:leader="dot" w:pos="8306"/>
        </w:tabs>
      </w:pPr>
      <w:hyperlink w:anchor="_Toc25311" w:history="1">
        <w:r>
          <w:rPr>
            <w:rFonts w:ascii="仿宋" w:eastAsia="仿宋" w:hAnsi="仿宋" w:cs="仿宋" w:hint="eastAsia"/>
            <w:lang w:eastAsia="zh-CN"/>
          </w:rPr>
          <w:t>(三)、行业准入分析</w:t>
        </w:r>
        <w:r>
          <w:tab/>
        </w:r>
        <w:r>
          <w:fldChar w:fldCharType="begin"/>
        </w:r>
        <w:r>
          <w:instrText xml:space="preserve"> PAGEREF _Toc25311 \h </w:instrText>
        </w:r>
        <w:r>
          <w:fldChar w:fldCharType="separate"/>
        </w:r>
        <w:r>
          <w:t>21</w:t>
        </w:r>
        <w:r>
          <w:fldChar w:fldCharType="end"/>
        </w:r>
      </w:hyperlink>
    </w:p>
    <w:p>
      <w:pPr>
        <w:pStyle w:val="TOC1"/>
        <w:tabs>
          <w:tab w:val="right" w:leader="dot" w:pos="8306"/>
        </w:tabs>
      </w:pPr>
      <w:hyperlink w:anchor="_Toc8468" w:history="1">
        <w:r>
          <w:rPr>
            <w:rFonts w:ascii="仿宋" w:eastAsia="仿宋" w:hAnsi="仿宋" w:cs="仿宋" w:hint="eastAsia"/>
            <w:lang w:eastAsia="zh-CN"/>
          </w:rPr>
          <w:t>四、压力计项目概论</w:t>
        </w:r>
        <w:r>
          <w:tab/>
        </w:r>
        <w:r>
          <w:fldChar w:fldCharType="begin"/>
        </w:r>
        <w:r>
          <w:instrText xml:space="preserve"> PAGEREF _Toc8468 \h </w:instrText>
        </w:r>
        <w:r>
          <w:fldChar w:fldCharType="separate"/>
        </w:r>
        <w:r>
          <w:t>22</w:t>
        </w:r>
        <w:r>
          <w:fldChar w:fldCharType="end"/>
        </w:r>
      </w:hyperlink>
    </w:p>
    <w:p>
      <w:pPr>
        <w:pStyle w:val="TOC2"/>
        <w:tabs>
          <w:tab w:val="right" w:leader="dot" w:pos="8306"/>
        </w:tabs>
      </w:pPr>
      <w:hyperlink w:anchor="_Toc1083" w:history="1">
        <w:r>
          <w:rPr>
            <w:rFonts w:ascii="仿宋" w:eastAsia="仿宋" w:hAnsi="仿宋" w:cs="仿宋" w:hint="eastAsia"/>
            <w:lang w:eastAsia="zh-CN"/>
          </w:rPr>
          <w:t>(一)、项目申报单位概况</w:t>
        </w:r>
        <w:r>
          <w:tab/>
        </w:r>
        <w:r>
          <w:fldChar w:fldCharType="begin"/>
        </w:r>
        <w:r>
          <w:instrText xml:space="preserve"> PAGEREF _Toc1083 \h </w:instrText>
        </w:r>
        <w:r>
          <w:fldChar w:fldCharType="separate"/>
        </w:r>
        <w:r>
          <w:t>22</w:t>
        </w:r>
        <w:r>
          <w:fldChar w:fldCharType="end"/>
        </w:r>
      </w:hyperlink>
    </w:p>
    <w:p>
      <w:pPr>
        <w:pStyle w:val="TOC2"/>
        <w:tabs>
          <w:tab w:val="right" w:leader="dot" w:pos="8306"/>
        </w:tabs>
      </w:pPr>
      <w:hyperlink w:anchor="_Toc21919" w:history="1">
        <w:r>
          <w:rPr>
            <w:rFonts w:ascii="仿宋" w:eastAsia="仿宋" w:hAnsi="仿宋" w:cs="仿宋" w:hint="eastAsia"/>
            <w:lang w:eastAsia="zh-CN"/>
          </w:rPr>
          <w:t>(二)、项目概况</w:t>
        </w:r>
        <w:r>
          <w:tab/>
        </w:r>
        <w:r>
          <w:fldChar w:fldCharType="begin"/>
        </w:r>
        <w:r>
          <w:instrText xml:space="preserve"> PAGEREF _Toc21919 \h </w:instrText>
        </w:r>
        <w:r>
          <w:fldChar w:fldCharType="separate"/>
        </w:r>
        <w:r>
          <w:t>23</w:t>
        </w:r>
        <w:r>
          <w:fldChar w:fldCharType="end"/>
        </w:r>
      </w:hyperlink>
    </w:p>
    <w:p>
      <w:pPr>
        <w:pStyle w:val="TOC1"/>
        <w:tabs>
          <w:tab w:val="right" w:leader="dot" w:pos="8306"/>
        </w:tabs>
      </w:pPr>
      <w:hyperlink w:anchor="_Toc13397" w:history="1">
        <w:r>
          <w:rPr>
            <w:rFonts w:ascii="仿宋" w:eastAsia="仿宋" w:hAnsi="仿宋" w:cs="仿宋" w:hint="eastAsia"/>
            <w:lang w:eastAsia="zh-CN"/>
          </w:rPr>
          <w:t>五、财务管理与成本控制</w:t>
        </w:r>
        <w:r>
          <w:tab/>
        </w:r>
        <w:r>
          <w:fldChar w:fldCharType="begin"/>
        </w:r>
        <w:r>
          <w:instrText xml:space="preserve"> PAGEREF _Toc13397 \h </w:instrText>
        </w:r>
        <w:r>
          <w:fldChar w:fldCharType="separate"/>
        </w:r>
        <w:r>
          <w:t>26</w:t>
        </w:r>
        <w:r>
          <w:fldChar w:fldCharType="end"/>
        </w:r>
      </w:hyperlink>
    </w:p>
    <w:p>
      <w:pPr>
        <w:pStyle w:val="TOC2"/>
        <w:tabs>
          <w:tab w:val="right" w:leader="dot" w:pos="8306"/>
        </w:tabs>
      </w:pPr>
      <w:hyperlink w:anchor="_Toc5440" w:history="1">
        <w:r>
          <w:rPr>
            <w:rFonts w:ascii="仿宋" w:eastAsia="仿宋" w:hAnsi="仿宋" w:cs="仿宋" w:hint="eastAsia"/>
            <w:lang w:eastAsia="zh-CN"/>
          </w:rPr>
          <w:t>(一)、财务管理体系建设</w:t>
        </w:r>
        <w:r>
          <w:tab/>
        </w:r>
        <w:r>
          <w:fldChar w:fldCharType="begin"/>
        </w:r>
        <w:r>
          <w:instrText xml:space="preserve"> PAGEREF _Toc5440 \h </w:instrText>
        </w:r>
        <w:r>
          <w:fldChar w:fldCharType="separate"/>
        </w:r>
        <w:r>
          <w:t>26</w:t>
        </w:r>
        <w:r>
          <w:fldChar w:fldCharType="end"/>
        </w:r>
      </w:hyperlink>
    </w:p>
    <w:p>
      <w:pPr>
        <w:pStyle w:val="TOC2"/>
        <w:tabs>
          <w:tab w:val="right" w:leader="dot" w:pos="8306"/>
        </w:tabs>
      </w:pPr>
      <w:hyperlink w:anchor="_Toc23119" w:history="1">
        <w:r>
          <w:rPr>
            <w:rFonts w:ascii="仿宋" w:eastAsia="仿宋" w:hAnsi="仿宋" w:cs="仿宋" w:hint="eastAsia"/>
            <w:lang w:eastAsia="zh-CN"/>
          </w:rPr>
          <w:t>(二)、成本控制措施</w:t>
        </w:r>
        <w:r>
          <w:tab/>
        </w:r>
        <w:r>
          <w:fldChar w:fldCharType="begin"/>
        </w:r>
        <w:r>
          <w:instrText xml:space="preserve"> PAGEREF _Toc23119 \h </w:instrText>
        </w:r>
        <w:r>
          <w:fldChar w:fldCharType="separate"/>
        </w:r>
        <w:r>
          <w:t>27</w:t>
        </w:r>
        <w:r>
          <w:fldChar w:fldCharType="end"/>
        </w:r>
      </w:hyperlink>
    </w:p>
    <w:p>
      <w:pPr>
        <w:pStyle w:val="TOC1"/>
        <w:tabs>
          <w:tab w:val="right" w:leader="dot" w:pos="8306"/>
        </w:tabs>
      </w:pPr>
      <w:hyperlink w:anchor="_Toc30436" w:history="1">
        <w:r>
          <w:rPr>
            <w:rFonts w:ascii="仿宋" w:eastAsia="仿宋" w:hAnsi="仿宋" w:cs="仿宋" w:hint="eastAsia"/>
            <w:lang w:eastAsia="zh-CN"/>
          </w:rPr>
          <w:t>六、环境和生态影响分析</w:t>
        </w:r>
        <w:r>
          <w:tab/>
        </w:r>
        <w:r>
          <w:fldChar w:fldCharType="begin"/>
        </w:r>
        <w:r>
          <w:instrText xml:space="preserve"> PAGEREF _Toc30436 \h </w:instrText>
        </w:r>
        <w:r>
          <w:fldChar w:fldCharType="separate"/>
        </w:r>
        <w:r>
          <w:t>28</w:t>
        </w:r>
        <w:r>
          <w:fldChar w:fldCharType="end"/>
        </w:r>
      </w:hyperlink>
    </w:p>
    <w:p>
      <w:pPr>
        <w:pStyle w:val="TOC2"/>
        <w:tabs>
          <w:tab w:val="right" w:leader="dot" w:pos="8306"/>
        </w:tabs>
      </w:pPr>
      <w:hyperlink w:anchor="_Toc13386" w:history="1">
        <w:r>
          <w:rPr>
            <w:rFonts w:ascii="仿宋" w:eastAsia="仿宋" w:hAnsi="仿宋" w:cs="仿宋" w:hint="eastAsia"/>
            <w:lang w:eastAsia="zh-CN"/>
          </w:rPr>
          <w:t>(一)、环境和生态现状</w:t>
        </w:r>
        <w:r>
          <w:tab/>
        </w:r>
        <w:r>
          <w:fldChar w:fldCharType="begin"/>
        </w:r>
        <w:r>
          <w:instrText xml:space="preserve"> PAGEREF _Toc13386 \h </w:instrText>
        </w:r>
        <w:r>
          <w:fldChar w:fldCharType="separate"/>
        </w:r>
        <w:r>
          <w:t>28</w:t>
        </w:r>
        <w:r>
          <w:fldChar w:fldCharType="end"/>
        </w:r>
      </w:hyperlink>
    </w:p>
    <w:p>
      <w:pPr>
        <w:pStyle w:val="TOC2"/>
        <w:tabs>
          <w:tab w:val="right" w:leader="dot" w:pos="8306"/>
        </w:tabs>
      </w:pPr>
      <w:hyperlink w:anchor="_Toc32595" w:history="1">
        <w:r>
          <w:rPr>
            <w:rFonts w:ascii="仿宋" w:eastAsia="仿宋" w:hAnsi="仿宋" w:cs="仿宋" w:hint="eastAsia"/>
            <w:lang w:eastAsia="zh-CN"/>
          </w:rPr>
          <w:t>(二)、生态环境影响分析</w:t>
        </w:r>
        <w:r>
          <w:tab/>
        </w:r>
        <w:r>
          <w:fldChar w:fldCharType="begin"/>
        </w:r>
        <w:r>
          <w:instrText xml:space="preserve"> PAGEREF _Toc32595 \h </w:instrText>
        </w:r>
        <w:r>
          <w:fldChar w:fldCharType="separate"/>
        </w:r>
        <w:r>
          <w:t>30</w:t>
        </w:r>
        <w:r>
          <w:fldChar w:fldCharType="end"/>
        </w:r>
      </w:hyperlink>
    </w:p>
    <w:p>
      <w:pPr>
        <w:pStyle w:val="TOC2"/>
        <w:tabs>
          <w:tab w:val="right" w:leader="dot" w:pos="8306"/>
        </w:tabs>
      </w:pPr>
      <w:hyperlink w:anchor="_Toc7803" w:history="1">
        <w:r>
          <w:rPr>
            <w:rFonts w:ascii="仿宋" w:eastAsia="仿宋" w:hAnsi="仿宋" w:cs="仿宋" w:hint="eastAsia"/>
            <w:lang w:eastAsia="zh-CN"/>
          </w:rPr>
          <w:t>(三)、生态环境保护措施</w:t>
        </w:r>
        <w:r>
          <w:tab/>
        </w:r>
        <w:r>
          <w:fldChar w:fldCharType="begin"/>
        </w:r>
        <w:r>
          <w:instrText xml:space="preserve"> PAGEREF _Toc7803 \h </w:instrText>
        </w:r>
        <w:r>
          <w:fldChar w:fldCharType="separate"/>
        </w:r>
        <w:r>
          <w:t>31</w:t>
        </w:r>
        <w:r>
          <w:fldChar w:fldCharType="end"/>
        </w:r>
      </w:hyperlink>
    </w:p>
    <w:p>
      <w:pPr>
        <w:pStyle w:val="TOC2"/>
        <w:tabs>
          <w:tab w:val="right" w:leader="dot" w:pos="8306"/>
        </w:tabs>
      </w:pPr>
      <w:hyperlink w:anchor="_Toc25193" w:history="1">
        <w:r>
          <w:rPr>
            <w:rFonts w:ascii="仿宋" w:eastAsia="仿宋" w:hAnsi="仿宋" w:cs="仿宋" w:hint="eastAsia"/>
            <w:lang w:eastAsia="zh-CN"/>
          </w:rPr>
          <w:t>(四)、地质灾害影响分析</w:t>
        </w:r>
        <w:r>
          <w:tab/>
        </w:r>
        <w:r>
          <w:fldChar w:fldCharType="begin"/>
        </w:r>
        <w:r>
          <w:instrText xml:space="preserve"> PAGEREF _Toc25193 \h </w:instrText>
        </w:r>
        <w:r>
          <w:fldChar w:fldCharType="separate"/>
        </w:r>
        <w:r>
          <w:t>33</w:t>
        </w:r>
        <w:r>
          <w:fldChar w:fldCharType="end"/>
        </w:r>
      </w:hyperlink>
    </w:p>
    <w:p>
      <w:pPr>
        <w:pStyle w:val="TOC2"/>
        <w:tabs>
          <w:tab w:val="right" w:leader="dot" w:pos="8306"/>
        </w:tabs>
      </w:pPr>
      <w:hyperlink w:anchor="_Toc3033" w:history="1">
        <w:r>
          <w:rPr>
            <w:rFonts w:ascii="仿宋" w:eastAsia="仿宋" w:hAnsi="仿宋" w:cs="仿宋" w:hint="eastAsia"/>
            <w:lang w:eastAsia="zh-CN"/>
          </w:rPr>
          <w:t>(五)、特殊环境影响</w:t>
        </w:r>
        <w:r>
          <w:tab/>
        </w:r>
        <w:r>
          <w:fldChar w:fldCharType="begin"/>
        </w:r>
        <w:r>
          <w:instrText xml:space="preserve"> PAGEREF _Toc3033 \h </w:instrText>
        </w:r>
        <w:r>
          <w:fldChar w:fldCharType="separate"/>
        </w:r>
        <w:r>
          <w:t>34</w:t>
        </w:r>
        <w:r>
          <w:fldChar w:fldCharType="end"/>
        </w:r>
      </w:hyperlink>
    </w:p>
    <w:p>
      <w:pPr>
        <w:pStyle w:val="TOC1"/>
        <w:tabs>
          <w:tab w:val="right" w:leader="dot" w:pos="8306"/>
        </w:tabs>
      </w:pPr>
      <w:hyperlink w:anchor="_Toc25486" w:history="1">
        <w:r>
          <w:rPr>
            <w:rFonts w:ascii="仿宋" w:eastAsia="仿宋" w:hAnsi="仿宋" w:cs="仿宋" w:hint="eastAsia"/>
            <w:lang w:eastAsia="zh-CN"/>
          </w:rPr>
          <w:t>七、项目进度计划</w:t>
        </w:r>
        <w:r>
          <w:tab/>
        </w:r>
        <w:r>
          <w:fldChar w:fldCharType="begin"/>
        </w:r>
        <w:r>
          <w:instrText xml:space="preserve"> PAGEREF _Toc25486 \h </w:instrText>
        </w:r>
        <w:r>
          <w:fldChar w:fldCharType="separate"/>
        </w:r>
        <w:r>
          <w:t>35</w:t>
        </w:r>
        <w:r>
          <w:fldChar w:fldCharType="end"/>
        </w:r>
      </w:hyperlink>
    </w:p>
    <w:p>
      <w:pPr>
        <w:pStyle w:val="TOC2"/>
        <w:tabs>
          <w:tab w:val="right" w:leader="dot" w:pos="8306"/>
        </w:tabs>
      </w:pPr>
      <w:hyperlink w:anchor="_Toc1362" w:history="1">
        <w:r>
          <w:rPr>
            <w:rFonts w:ascii="仿宋" w:eastAsia="仿宋" w:hAnsi="仿宋" w:cs="仿宋" w:hint="eastAsia"/>
            <w:lang w:eastAsia="zh-CN"/>
          </w:rPr>
          <w:t>(一)、建设周期</w:t>
        </w:r>
        <w:r>
          <w:tab/>
        </w:r>
        <w:r>
          <w:fldChar w:fldCharType="begin"/>
        </w:r>
        <w:r>
          <w:instrText xml:space="preserve"> PAGEREF _Toc1362 \h </w:instrText>
        </w:r>
        <w:r>
          <w:fldChar w:fldCharType="separate"/>
        </w:r>
        <w:r>
          <w:t>35</w:t>
        </w:r>
        <w:r>
          <w:fldChar w:fldCharType="end"/>
        </w:r>
      </w:hyperlink>
    </w:p>
    <w:p>
      <w:pPr>
        <w:pStyle w:val="TOC2"/>
        <w:tabs>
          <w:tab w:val="right" w:leader="dot" w:pos="8306"/>
        </w:tabs>
      </w:pPr>
      <w:hyperlink w:anchor="_Toc30350" w:history="1">
        <w:r>
          <w:rPr>
            <w:rFonts w:ascii="仿宋" w:eastAsia="仿宋" w:hAnsi="仿宋" w:cs="仿宋" w:hint="eastAsia"/>
            <w:lang w:eastAsia="zh-CN"/>
          </w:rPr>
          <w:t>(二)、建设进度</w:t>
        </w:r>
        <w:r>
          <w:tab/>
        </w:r>
        <w:r>
          <w:fldChar w:fldCharType="begin"/>
        </w:r>
        <w:r>
          <w:instrText xml:space="preserve"> PAGEREF _Toc30350 \h </w:instrText>
        </w:r>
        <w:r>
          <w:fldChar w:fldCharType="separate"/>
        </w:r>
        <w:r>
          <w:t>35</w:t>
        </w:r>
        <w:r>
          <w:fldChar w:fldCharType="end"/>
        </w:r>
      </w:hyperlink>
    </w:p>
    <w:p>
      <w:pPr>
        <w:pStyle w:val="TOC2"/>
        <w:tabs>
          <w:tab w:val="right" w:leader="dot" w:pos="8306"/>
        </w:tabs>
      </w:pPr>
      <w:hyperlink w:anchor="_Toc27568" w:history="1">
        <w:r>
          <w:rPr>
            <w:rFonts w:ascii="仿宋" w:eastAsia="仿宋" w:hAnsi="仿宋" w:cs="仿宋" w:hint="eastAsia"/>
            <w:lang w:eastAsia="zh-CN"/>
          </w:rPr>
          <w:t>(三)、进度安排注意事项</w:t>
        </w:r>
        <w:r>
          <w:tab/>
        </w:r>
        <w:r>
          <w:fldChar w:fldCharType="begin"/>
        </w:r>
        <w:r>
          <w:instrText xml:space="preserve"> PAGEREF _Toc27568 \h </w:instrText>
        </w:r>
        <w:r>
          <w:fldChar w:fldCharType="separate"/>
        </w:r>
        <w:r>
          <w:t>37</w:t>
        </w:r>
        <w:r>
          <w:fldChar w:fldCharType="end"/>
        </w:r>
      </w:hyperlink>
    </w:p>
    <w:p>
      <w:pPr>
        <w:pStyle w:val="TOC2"/>
        <w:tabs>
          <w:tab w:val="right" w:leader="dot" w:pos="8306"/>
        </w:tabs>
      </w:pPr>
      <w:hyperlink w:anchor="_Toc3191" w:history="1">
        <w:r>
          <w:rPr>
            <w:rFonts w:ascii="仿宋" w:eastAsia="仿宋" w:hAnsi="仿宋" w:cs="仿宋" w:hint="eastAsia"/>
            <w:lang w:eastAsia="zh-CN"/>
          </w:rPr>
          <w:t>(四)、人力资源配置</w:t>
        </w:r>
        <w:r>
          <w:tab/>
        </w:r>
        <w:r>
          <w:fldChar w:fldCharType="begin"/>
        </w:r>
        <w:r>
          <w:instrText xml:space="preserve"> PAGEREF _Toc3191 \h </w:instrText>
        </w:r>
        <w:r>
          <w:fldChar w:fldCharType="separate"/>
        </w:r>
        <w:r>
          <w:t>38</w:t>
        </w:r>
        <w:r>
          <w:fldChar w:fldCharType="end"/>
        </w:r>
      </w:hyperlink>
    </w:p>
    <w:p>
      <w:pPr>
        <w:pStyle w:val="TOC2"/>
        <w:tabs>
          <w:tab w:val="right" w:leader="dot" w:pos="8306"/>
        </w:tabs>
      </w:pPr>
      <w:hyperlink w:anchor="_Toc22927" w:history="1">
        <w:r>
          <w:rPr>
            <w:rFonts w:ascii="仿宋" w:eastAsia="仿宋" w:hAnsi="仿宋" w:cs="仿宋" w:hint="eastAsia"/>
            <w:lang w:eastAsia="zh-CN"/>
          </w:rPr>
          <w:t>(五)、员工培训</w:t>
        </w:r>
        <w:r>
          <w:tab/>
        </w:r>
        <w:r>
          <w:fldChar w:fldCharType="begin"/>
        </w:r>
        <w:r>
          <w:instrText xml:space="preserve"> PAGEREF _Toc22927 \h </w:instrText>
        </w:r>
        <w:r>
          <w:fldChar w:fldCharType="separate"/>
        </w:r>
        <w:r>
          <w:t>40</w:t>
        </w:r>
        <w:r>
          <w:fldChar w:fldCharType="end"/>
        </w:r>
      </w:hyperlink>
    </w:p>
    <w:p>
      <w:pPr>
        <w:pStyle w:val="TOC2"/>
        <w:tabs>
          <w:tab w:val="right" w:leader="dot" w:pos="8306"/>
        </w:tabs>
      </w:pPr>
      <w:hyperlink w:anchor="_Toc5165" w:history="1">
        <w:r>
          <w:rPr>
            <w:rFonts w:ascii="仿宋" w:eastAsia="仿宋" w:hAnsi="仿宋" w:cs="仿宋" w:hint="eastAsia"/>
            <w:lang w:eastAsia="zh-CN"/>
          </w:rPr>
          <w:t>(六)、项目实施保障</w:t>
        </w:r>
        <w:r>
          <w:tab/>
        </w:r>
        <w:r>
          <w:fldChar w:fldCharType="begin"/>
        </w:r>
        <w:r>
          <w:instrText xml:space="preserve"> PAGEREF _Toc5165 \h </w:instrText>
        </w:r>
        <w:r>
          <w:fldChar w:fldCharType="separate"/>
        </w:r>
        <w:r>
          <w:t>41</w:t>
        </w:r>
        <w:r>
          <w:fldChar w:fldCharType="end"/>
        </w:r>
      </w:hyperlink>
    </w:p>
    <w:p>
      <w:pPr>
        <w:pStyle w:val="TOC2"/>
        <w:tabs>
          <w:tab w:val="right" w:leader="dot" w:pos="8306"/>
        </w:tabs>
      </w:pPr>
      <w:hyperlink w:anchor="_Toc11795" w:history="1">
        <w:r>
          <w:rPr>
            <w:rFonts w:ascii="仿宋" w:eastAsia="仿宋" w:hAnsi="仿宋" w:cs="仿宋" w:hint="eastAsia"/>
            <w:lang w:eastAsia="zh-CN"/>
          </w:rPr>
          <w:t>(七)、安全规范管理</w:t>
        </w:r>
        <w:r>
          <w:tab/>
        </w:r>
        <w:r>
          <w:fldChar w:fldCharType="begin"/>
        </w:r>
        <w:r>
          <w:instrText xml:space="preserve"> PAGEREF _Toc11795 \h </w:instrText>
        </w:r>
        <w:r>
          <w:fldChar w:fldCharType="separate"/>
        </w:r>
        <w:r>
          <w:t>42</w:t>
        </w:r>
        <w:r>
          <w:fldChar w:fldCharType="end"/>
        </w:r>
      </w:hyperlink>
    </w:p>
    <w:p>
      <w:pPr>
        <w:pStyle w:val="TOC1"/>
        <w:tabs>
          <w:tab w:val="right" w:leader="dot" w:pos="8306"/>
        </w:tabs>
      </w:pPr>
      <w:hyperlink w:anchor="_Toc13519" w:history="1">
        <w:r>
          <w:rPr>
            <w:rFonts w:ascii="仿宋" w:eastAsia="仿宋" w:hAnsi="仿宋" w:cs="仿宋" w:hint="eastAsia"/>
            <w:lang w:eastAsia="zh-CN"/>
          </w:rPr>
          <w:t>八、土地利用与规划方案</w:t>
        </w:r>
        <w:r>
          <w:tab/>
        </w:r>
        <w:r>
          <w:fldChar w:fldCharType="begin"/>
        </w:r>
        <w:r>
          <w:instrText xml:space="preserve"> PAGEREF _Toc13519 \h </w:instrText>
        </w:r>
        <w:r>
          <w:fldChar w:fldCharType="separate"/>
        </w:r>
        <w:r>
          <w:t>43</w:t>
        </w:r>
        <w:r>
          <w:fldChar w:fldCharType="end"/>
        </w:r>
      </w:hyperlink>
    </w:p>
    <w:p>
      <w:pPr>
        <w:pStyle w:val="TOC2"/>
        <w:tabs>
          <w:tab w:val="right" w:leader="dot" w:pos="8306"/>
        </w:tabs>
      </w:pPr>
      <w:hyperlink w:anchor="_Toc20033" w:history="1">
        <w:r>
          <w:rPr>
            <w:rFonts w:ascii="仿宋" w:eastAsia="仿宋" w:hAnsi="仿宋" w:cs="仿宋" w:hint="eastAsia"/>
            <w:lang w:eastAsia="zh-CN"/>
          </w:rPr>
          <w:t>(一)、项目用地情况分析</w:t>
        </w:r>
        <w:r>
          <w:tab/>
        </w:r>
        <w:r>
          <w:fldChar w:fldCharType="begin"/>
        </w:r>
        <w:r>
          <w:instrText xml:space="preserve"> PAGEREF _Toc20033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78" w:history="1">
        <w:r>
          <w:rPr>
            <w:rFonts w:ascii="仿宋" w:eastAsia="仿宋" w:hAnsi="仿宋" w:cs="仿宋" w:hint="eastAsia"/>
            <w:lang w:eastAsia="zh-CN"/>
          </w:rPr>
          <w:t>(二)、土地利用规划方案</w:t>
        </w:r>
        <w:r>
          <w:tab/>
        </w:r>
        <w:r>
          <w:fldChar w:fldCharType="begin"/>
        </w:r>
        <w:r>
          <w:instrText xml:space="preserve"> PAGEREF _Toc14378 \h </w:instrText>
        </w:r>
        <w:r>
          <w:fldChar w:fldCharType="separate"/>
        </w:r>
        <w:r>
          <w:t>44</w:t>
        </w:r>
        <w:r>
          <w:fldChar w:fldCharType="end"/>
        </w:r>
      </w:hyperlink>
    </w:p>
    <w:p>
      <w:pPr>
        <w:pStyle w:val="TOC1"/>
        <w:tabs>
          <w:tab w:val="right" w:leader="dot" w:pos="8306"/>
        </w:tabs>
      </w:pPr>
      <w:hyperlink w:anchor="_Toc23076" w:history="1">
        <w:r>
          <w:rPr>
            <w:rFonts w:ascii="仿宋" w:eastAsia="仿宋" w:hAnsi="仿宋" w:cs="仿宋" w:hint="eastAsia"/>
            <w:lang w:eastAsia="zh-CN"/>
          </w:rPr>
          <w:t>九、环境保护与治理方案</w:t>
        </w:r>
        <w:r>
          <w:tab/>
        </w:r>
        <w:r>
          <w:fldChar w:fldCharType="begin"/>
        </w:r>
        <w:r>
          <w:instrText xml:space="preserve"> PAGEREF _Toc23076 \h </w:instrText>
        </w:r>
        <w:r>
          <w:fldChar w:fldCharType="separate"/>
        </w:r>
        <w:r>
          <w:t>45</w:t>
        </w:r>
        <w:r>
          <w:fldChar w:fldCharType="end"/>
        </w:r>
      </w:hyperlink>
    </w:p>
    <w:p>
      <w:pPr>
        <w:pStyle w:val="TOC2"/>
        <w:tabs>
          <w:tab w:val="right" w:leader="dot" w:pos="8306"/>
        </w:tabs>
      </w:pPr>
      <w:hyperlink w:anchor="_Toc3525" w:history="1">
        <w:r>
          <w:rPr>
            <w:rFonts w:ascii="仿宋" w:eastAsia="仿宋" w:hAnsi="仿宋" w:cs="仿宋" w:hint="eastAsia"/>
            <w:lang w:eastAsia="zh-CN"/>
          </w:rPr>
          <w:t>(一)、项目环境影响评估</w:t>
        </w:r>
        <w:r>
          <w:tab/>
        </w:r>
        <w:r>
          <w:fldChar w:fldCharType="begin"/>
        </w:r>
        <w:r>
          <w:instrText xml:space="preserve"> PAGEREF _Toc3525 \h </w:instrText>
        </w:r>
        <w:r>
          <w:fldChar w:fldCharType="separate"/>
        </w:r>
        <w:r>
          <w:t>45</w:t>
        </w:r>
        <w:r>
          <w:fldChar w:fldCharType="end"/>
        </w:r>
      </w:hyperlink>
    </w:p>
    <w:p>
      <w:pPr>
        <w:pStyle w:val="TOC2"/>
        <w:tabs>
          <w:tab w:val="right" w:leader="dot" w:pos="8306"/>
        </w:tabs>
      </w:pPr>
      <w:hyperlink w:anchor="_Toc15403" w:history="1">
        <w:r>
          <w:rPr>
            <w:rFonts w:ascii="仿宋" w:eastAsia="仿宋" w:hAnsi="仿宋" w:cs="仿宋" w:hint="eastAsia"/>
            <w:lang w:eastAsia="zh-CN"/>
          </w:rPr>
          <w:t>(二)、环境保护措施与治理方案</w:t>
        </w:r>
        <w:r>
          <w:tab/>
        </w:r>
        <w:r>
          <w:fldChar w:fldCharType="begin"/>
        </w:r>
        <w:r>
          <w:instrText xml:space="preserve"> PAGEREF _Toc15403 \h </w:instrText>
        </w:r>
        <w:r>
          <w:fldChar w:fldCharType="separate"/>
        </w:r>
        <w:r>
          <w:t>45</w:t>
        </w:r>
        <w:r>
          <w:fldChar w:fldCharType="end"/>
        </w:r>
      </w:hyperlink>
    </w:p>
    <w:p>
      <w:pPr>
        <w:pStyle w:val="TOC1"/>
        <w:tabs>
          <w:tab w:val="right" w:leader="dot" w:pos="8306"/>
        </w:tabs>
      </w:pPr>
      <w:hyperlink w:anchor="_Toc21324" w:history="1">
        <w:r>
          <w:rPr>
            <w:rFonts w:ascii="仿宋" w:eastAsia="仿宋" w:hAnsi="仿宋" w:cs="仿宋" w:hint="eastAsia"/>
            <w:lang w:eastAsia="zh-CN"/>
          </w:rPr>
          <w:t>十、经济效益与社会效益优化</w:t>
        </w:r>
        <w:r>
          <w:tab/>
        </w:r>
        <w:r>
          <w:fldChar w:fldCharType="begin"/>
        </w:r>
        <w:r>
          <w:instrText xml:space="preserve"> PAGEREF _Toc21324 \h </w:instrText>
        </w:r>
        <w:r>
          <w:fldChar w:fldCharType="separate"/>
        </w:r>
        <w:r>
          <w:t>46</w:t>
        </w:r>
        <w:r>
          <w:fldChar w:fldCharType="end"/>
        </w:r>
      </w:hyperlink>
    </w:p>
    <w:p>
      <w:pPr>
        <w:pStyle w:val="TOC2"/>
        <w:tabs>
          <w:tab w:val="right" w:leader="dot" w:pos="8306"/>
        </w:tabs>
      </w:pPr>
      <w:hyperlink w:anchor="_Toc27745" w:history="1">
        <w:r>
          <w:rPr>
            <w:rFonts w:ascii="仿宋" w:eastAsia="仿宋" w:hAnsi="仿宋" w:cs="仿宋" w:hint="eastAsia"/>
            <w:lang w:eastAsia="zh-CN"/>
          </w:rPr>
          <w:t>(一)、经济效益提升策略</w:t>
        </w:r>
        <w:r>
          <w:tab/>
        </w:r>
        <w:r>
          <w:fldChar w:fldCharType="begin"/>
        </w:r>
        <w:r>
          <w:instrText xml:space="preserve"> PAGEREF _Toc27745 \h </w:instrText>
        </w:r>
        <w:r>
          <w:fldChar w:fldCharType="separate"/>
        </w:r>
        <w:r>
          <w:t>46</w:t>
        </w:r>
        <w:r>
          <w:fldChar w:fldCharType="end"/>
        </w:r>
      </w:hyperlink>
    </w:p>
    <w:p>
      <w:pPr>
        <w:pStyle w:val="TOC2"/>
        <w:tabs>
          <w:tab w:val="right" w:leader="dot" w:pos="8306"/>
        </w:tabs>
      </w:pPr>
      <w:hyperlink w:anchor="_Toc30057" w:history="1">
        <w:r>
          <w:rPr>
            <w:rFonts w:ascii="仿宋" w:eastAsia="仿宋" w:hAnsi="仿宋" w:cs="仿宋" w:hint="eastAsia"/>
            <w:lang w:eastAsia="zh-CN"/>
          </w:rPr>
          <w:t>(二)、社会效益增强方案</w:t>
        </w:r>
        <w:r>
          <w:tab/>
        </w:r>
        <w:r>
          <w:fldChar w:fldCharType="begin"/>
        </w:r>
        <w:r>
          <w:instrText xml:space="preserve"> PAGEREF _Toc30057 \h </w:instrText>
        </w:r>
        <w:r>
          <w:fldChar w:fldCharType="separate"/>
        </w:r>
        <w:r>
          <w:t>47</w:t>
        </w:r>
        <w:r>
          <w:fldChar w:fldCharType="end"/>
        </w:r>
      </w:hyperlink>
    </w:p>
    <w:p>
      <w:pPr>
        <w:pStyle w:val="TOC1"/>
        <w:tabs>
          <w:tab w:val="right" w:leader="dot" w:pos="8306"/>
        </w:tabs>
      </w:pPr>
      <w:hyperlink w:anchor="_Toc20074" w:history="1">
        <w:r>
          <w:rPr>
            <w:rFonts w:ascii="仿宋" w:eastAsia="仿宋" w:hAnsi="仿宋" w:cs="仿宋" w:hint="eastAsia"/>
            <w:lang w:eastAsia="zh-CN"/>
          </w:rPr>
          <w:t>十一、环境保护与绿色发展</w:t>
        </w:r>
        <w:r>
          <w:tab/>
        </w:r>
        <w:r>
          <w:fldChar w:fldCharType="begin"/>
        </w:r>
        <w:r>
          <w:instrText xml:space="preserve"> PAGEREF _Toc20074 \h </w:instrText>
        </w:r>
        <w:r>
          <w:fldChar w:fldCharType="separate"/>
        </w:r>
        <w:r>
          <w:t>48</w:t>
        </w:r>
        <w:r>
          <w:fldChar w:fldCharType="end"/>
        </w:r>
      </w:hyperlink>
    </w:p>
    <w:p>
      <w:pPr>
        <w:pStyle w:val="TOC2"/>
        <w:tabs>
          <w:tab w:val="right" w:leader="dot" w:pos="8306"/>
        </w:tabs>
      </w:pPr>
      <w:hyperlink w:anchor="_Toc21579" w:history="1">
        <w:r>
          <w:rPr>
            <w:rFonts w:ascii="仿宋" w:eastAsia="仿宋" w:hAnsi="仿宋" w:cs="仿宋" w:hint="eastAsia"/>
            <w:lang w:eastAsia="zh-CN"/>
          </w:rPr>
          <w:t>(一)、环境保护措施</w:t>
        </w:r>
        <w:r>
          <w:tab/>
        </w:r>
        <w:r>
          <w:fldChar w:fldCharType="begin"/>
        </w:r>
        <w:r>
          <w:instrText xml:space="preserve"> PAGEREF _Toc21579 \h </w:instrText>
        </w:r>
        <w:r>
          <w:fldChar w:fldCharType="separate"/>
        </w:r>
        <w:r>
          <w:t>48</w:t>
        </w:r>
        <w:r>
          <w:fldChar w:fldCharType="end"/>
        </w:r>
      </w:hyperlink>
    </w:p>
    <w:p>
      <w:pPr>
        <w:pStyle w:val="TOC2"/>
        <w:tabs>
          <w:tab w:val="right" w:leader="dot" w:pos="8306"/>
        </w:tabs>
      </w:pPr>
      <w:hyperlink w:anchor="_Toc2158" w:history="1">
        <w:r>
          <w:rPr>
            <w:rFonts w:ascii="仿宋" w:eastAsia="仿宋" w:hAnsi="仿宋" w:cs="仿宋" w:hint="eastAsia"/>
            <w:lang w:eastAsia="zh-CN"/>
          </w:rPr>
          <w:t>(二)、绿色发展与可持续发展策略</w:t>
        </w:r>
        <w:r>
          <w:tab/>
        </w:r>
        <w:r>
          <w:fldChar w:fldCharType="begin"/>
        </w:r>
        <w:r>
          <w:instrText xml:space="preserve"> PAGEREF _Toc2158 \h </w:instrText>
        </w:r>
        <w:r>
          <w:fldChar w:fldCharType="separate"/>
        </w:r>
        <w:r>
          <w:t>50</w:t>
        </w:r>
        <w:r>
          <w:fldChar w:fldCharType="end"/>
        </w:r>
      </w:hyperlink>
    </w:p>
    <w:p>
      <w:pPr>
        <w:pStyle w:val="TOC1"/>
        <w:tabs>
          <w:tab w:val="right" w:leader="dot" w:pos="8306"/>
        </w:tabs>
      </w:pPr>
      <w:hyperlink w:anchor="_Toc29027" w:history="1">
        <w:r>
          <w:rPr>
            <w:rFonts w:ascii="仿宋" w:eastAsia="仿宋" w:hAnsi="仿宋" w:cs="仿宋" w:hint="eastAsia"/>
            <w:lang w:eastAsia="zh-CN"/>
          </w:rPr>
          <w:t>十二、客户关系管理与市场拓展</w:t>
        </w:r>
        <w:r>
          <w:tab/>
        </w:r>
        <w:r>
          <w:fldChar w:fldCharType="begin"/>
        </w:r>
        <w:r>
          <w:instrText xml:space="preserve"> PAGEREF _Toc29027 \h </w:instrText>
        </w:r>
        <w:r>
          <w:fldChar w:fldCharType="separate"/>
        </w:r>
        <w:r>
          <w:t>51</w:t>
        </w:r>
        <w:r>
          <w:fldChar w:fldCharType="end"/>
        </w:r>
      </w:hyperlink>
    </w:p>
    <w:p>
      <w:pPr>
        <w:pStyle w:val="TOC2"/>
        <w:tabs>
          <w:tab w:val="right" w:leader="dot" w:pos="8306"/>
        </w:tabs>
      </w:pPr>
      <w:hyperlink w:anchor="_Toc25176" w:history="1">
        <w:r>
          <w:rPr>
            <w:rFonts w:ascii="仿宋" w:eastAsia="仿宋" w:hAnsi="仿宋" w:cs="仿宋" w:hint="eastAsia"/>
            <w:lang w:eastAsia="zh-CN"/>
          </w:rPr>
          <w:t>(一)、客户关系管理策略</w:t>
        </w:r>
        <w:r>
          <w:tab/>
        </w:r>
        <w:r>
          <w:fldChar w:fldCharType="begin"/>
        </w:r>
        <w:r>
          <w:instrText xml:space="preserve"> PAGEREF _Toc25176 \h </w:instrText>
        </w:r>
        <w:r>
          <w:fldChar w:fldCharType="separate"/>
        </w:r>
        <w:r>
          <w:t>51</w:t>
        </w:r>
        <w:r>
          <w:fldChar w:fldCharType="end"/>
        </w:r>
      </w:hyperlink>
    </w:p>
    <w:p>
      <w:pPr>
        <w:pStyle w:val="TOC2"/>
        <w:tabs>
          <w:tab w:val="right" w:leader="dot" w:pos="8306"/>
        </w:tabs>
      </w:pPr>
      <w:hyperlink w:anchor="_Toc6186" w:history="1">
        <w:r>
          <w:rPr>
            <w:rFonts w:ascii="仿宋" w:eastAsia="仿宋" w:hAnsi="仿宋" w:cs="仿宋" w:hint="eastAsia"/>
            <w:lang w:eastAsia="zh-CN"/>
          </w:rPr>
          <w:t>(二)、市场拓展方案</w:t>
        </w:r>
        <w:r>
          <w:tab/>
        </w:r>
        <w:r>
          <w:fldChar w:fldCharType="begin"/>
        </w:r>
        <w:r>
          <w:instrText xml:space="preserve"> PAGEREF _Toc6186 \h </w:instrText>
        </w:r>
        <w:r>
          <w:fldChar w:fldCharType="separate"/>
        </w:r>
        <w:r>
          <w:t>52</w:t>
        </w:r>
        <w:r>
          <w:fldChar w:fldCharType="end"/>
        </w:r>
      </w:hyperlink>
    </w:p>
    <w:p>
      <w:pPr>
        <w:pStyle w:val="TOC1"/>
        <w:tabs>
          <w:tab w:val="right" w:leader="dot" w:pos="8306"/>
        </w:tabs>
      </w:pPr>
      <w:hyperlink w:anchor="_Toc30741" w:history="1">
        <w:r>
          <w:rPr>
            <w:rFonts w:ascii="仿宋" w:eastAsia="仿宋" w:hAnsi="仿宋" w:cs="仿宋" w:hint="eastAsia"/>
            <w:lang w:eastAsia="zh-CN"/>
          </w:rPr>
          <w:t>十三、人力资源管理与开发</w:t>
        </w:r>
        <w:r>
          <w:tab/>
        </w:r>
        <w:r>
          <w:fldChar w:fldCharType="begin"/>
        </w:r>
        <w:r>
          <w:instrText xml:space="preserve"> PAGEREF _Toc30741 \h </w:instrText>
        </w:r>
        <w:r>
          <w:fldChar w:fldCharType="separate"/>
        </w:r>
        <w:r>
          <w:t>54</w:t>
        </w:r>
        <w:r>
          <w:fldChar w:fldCharType="end"/>
        </w:r>
      </w:hyperlink>
    </w:p>
    <w:p>
      <w:pPr>
        <w:pStyle w:val="TOC2"/>
        <w:tabs>
          <w:tab w:val="right" w:leader="dot" w:pos="8306"/>
        </w:tabs>
      </w:pPr>
      <w:hyperlink w:anchor="_Toc16869" w:history="1">
        <w:r>
          <w:rPr>
            <w:rFonts w:ascii="仿宋" w:eastAsia="仿宋" w:hAnsi="仿宋" w:cs="仿宋" w:hint="eastAsia"/>
            <w:lang w:eastAsia="zh-CN"/>
          </w:rPr>
          <w:t>(一)、人力资源规划</w:t>
        </w:r>
        <w:r>
          <w:tab/>
        </w:r>
        <w:r>
          <w:fldChar w:fldCharType="begin"/>
        </w:r>
        <w:r>
          <w:instrText xml:space="preserve"> PAGEREF _Toc16869 \h </w:instrText>
        </w:r>
        <w:r>
          <w:fldChar w:fldCharType="separate"/>
        </w:r>
        <w:r>
          <w:t>54</w:t>
        </w:r>
        <w:r>
          <w:fldChar w:fldCharType="end"/>
        </w:r>
      </w:hyperlink>
    </w:p>
    <w:p>
      <w:pPr>
        <w:pStyle w:val="TOC2"/>
        <w:tabs>
          <w:tab w:val="right" w:leader="dot" w:pos="8306"/>
        </w:tabs>
      </w:pPr>
      <w:hyperlink w:anchor="_Toc7857" w:history="1">
        <w:r>
          <w:rPr>
            <w:rFonts w:ascii="仿宋" w:eastAsia="仿宋" w:hAnsi="仿宋" w:cs="仿宋" w:hint="eastAsia"/>
            <w:lang w:eastAsia="zh-CN"/>
          </w:rPr>
          <w:t>(二)、人力资源开发与培训</w:t>
        </w:r>
        <w:r>
          <w:tab/>
        </w:r>
        <w:r>
          <w:fldChar w:fldCharType="begin"/>
        </w:r>
        <w:r>
          <w:instrText xml:space="preserve"> PAGEREF _Toc7857 \h </w:instrText>
        </w:r>
        <w:r>
          <w:fldChar w:fldCharType="separate"/>
        </w:r>
        <w:r>
          <w:t>55</w:t>
        </w:r>
        <w:r>
          <w:fldChar w:fldCharType="end"/>
        </w:r>
      </w:hyperlink>
    </w:p>
    <w:p>
      <w:pPr>
        <w:pStyle w:val="TOC1"/>
        <w:tabs>
          <w:tab w:val="right" w:leader="dot" w:pos="8306"/>
        </w:tabs>
      </w:pPr>
      <w:hyperlink w:anchor="_Toc13510" w:history="1">
        <w:r>
          <w:rPr>
            <w:rFonts w:ascii="仿宋" w:eastAsia="仿宋" w:hAnsi="仿宋" w:cs="仿宋" w:hint="eastAsia"/>
            <w:lang w:eastAsia="zh-CN"/>
          </w:rPr>
          <w:t>十四、产业协同与集群发展</w:t>
        </w:r>
        <w:r>
          <w:tab/>
        </w:r>
        <w:r>
          <w:fldChar w:fldCharType="begin"/>
        </w:r>
        <w:r>
          <w:instrText xml:space="preserve"> PAGEREF _Toc13510 \h </w:instrText>
        </w:r>
        <w:r>
          <w:fldChar w:fldCharType="separate"/>
        </w:r>
        <w:r>
          <w:t>58</w:t>
        </w:r>
        <w:r>
          <w:fldChar w:fldCharType="end"/>
        </w:r>
      </w:hyperlink>
    </w:p>
    <w:p>
      <w:pPr>
        <w:pStyle w:val="TOC2"/>
        <w:tabs>
          <w:tab w:val="right" w:leader="dot" w:pos="8306"/>
        </w:tabs>
      </w:pPr>
      <w:hyperlink w:anchor="_Toc7051" w:history="1">
        <w:r>
          <w:rPr>
            <w:rFonts w:ascii="仿宋" w:eastAsia="仿宋" w:hAnsi="仿宋" w:cs="仿宋" w:hint="eastAsia"/>
            <w:lang w:eastAsia="zh-CN"/>
          </w:rPr>
          <w:t>(一)、产业协同机制建设</w:t>
        </w:r>
        <w:r>
          <w:tab/>
        </w:r>
        <w:r>
          <w:fldChar w:fldCharType="begin"/>
        </w:r>
        <w:r>
          <w:instrText xml:space="preserve"> PAGEREF _Toc7051 \h </w:instrText>
        </w:r>
        <w:r>
          <w:fldChar w:fldCharType="separate"/>
        </w:r>
        <w:r>
          <w:t>58</w:t>
        </w:r>
        <w:r>
          <w:fldChar w:fldCharType="end"/>
        </w:r>
      </w:hyperlink>
    </w:p>
    <w:p>
      <w:pPr>
        <w:pStyle w:val="TOC2"/>
        <w:tabs>
          <w:tab w:val="right" w:leader="dot" w:pos="8306"/>
        </w:tabs>
      </w:pPr>
      <w:hyperlink w:anchor="_Toc8414" w:history="1">
        <w:r>
          <w:rPr>
            <w:rFonts w:ascii="仿宋" w:eastAsia="仿宋" w:hAnsi="仿宋" w:cs="仿宋" w:hint="eastAsia"/>
            <w:lang w:eastAsia="zh-CN"/>
          </w:rPr>
          <w:t>(二)、产业集群培育与发展</w:t>
        </w:r>
        <w:r>
          <w:tab/>
        </w:r>
        <w:r>
          <w:fldChar w:fldCharType="begin"/>
        </w:r>
        <w:r>
          <w:instrText xml:space="preserve"> PAGEREF _Toc8414 \h </w:instrText>
        </w:r>
        <w:r>
          <w:fldChar w:fldCharType="separate"/>
        </w:r>
        <w:r>
          <w:t>59</w:t>
        </w:r>
        <w:r>
          <w:fldChar w:fldCharType="end"/>
        </w:r>
      </w:hyperlink>
    </w:p>
    <w:p>
      <w:pPr>
        <w:pStyle w:val="TOC1"/>
        <w:tabs>
          <w:tab w:val="right" w:leader="dot" w:pos="8306"/>
        </w:tabs>
      </w:pPr>
      <w:hyperlink w:anchor="_Toc1524" w:history="1">
        <w:r>
          <w:rPr>
            <w:rFonts w:ascii="仿宋" w:eastAsia="仿宋" w:hAnsi="仿宋" w:cs="仿宋" w:hint="eastAsia"/>
            <w:lang w:eastAsia="zh-CN"/>
          </w:rPr>
          <w:t>十五、企业合规与伦理</w:t>
        </w:r>
        <w:r>
          <w:tab/>
        </w:r>
        <w:r>
          <w:fldChar w:fldCharType="begin"/>
        </w:r>
        <w:r>
          <w:instrText xml:space="preserve"> PAGEREF _Toc1524 \h </w:instrText>
        </w:r>
        <w:r>
          <w:fldChar w:fldCharType="separate"/>
        </w:r>
        <w:r>
          <w:t>60</w:t>
        </w:r>
        <w:r>
          <w:fldChar w:fldCharType="end"/>
        </w:r>
      </w:hyperlink>
    </w:p>
    <w:p>
      <w:pPr>
        <w:pStyle w:val="TOC2"/>
        <w:tabs>
          <w:tab w:val="right" w:leader="dot" w:pos="8306"/>
        </w:tabs>
      </w:pPr>
      <w:hyperlink w:anchor="_Toc20912" w:history="1">
        <w:r>
          <w:rPr>
            <w:rFonts w:ascii="仿宋" w:eastAsia="仿宋" w:hAnsi="仿宋" w:cs="仿宋" w:hint="eastAsia"/>
            <w:lang w:eastAsia="zh-CN"/>
          </w:rPr>
          <w:t>(一)、合规政策与程序</w:t>
        </w:r>
        <w:r>
          <w:tab/>
        </w:r>
        <w:r>
          <w:fldChar w:fldCharType="begin"/>
        </w:r>
        <w:r>
          <w:instrText xml:space="preserve"> PAGEREF _Toc20912 \h </w:instrText>
        </w:r>
        <w:r>
          <w:fldChar w:fldCharType="separate"/>
        </w:r>
        <w:r>
          <w:t>60</w:t>
        </w:r>
        <w:r>
          <w:fldChar w:fldCharType="end"/>
        </w:r>
      </w:hyperlink>
    </w:p>
    <w:p>
      <w:pPr>
        <w:pStyle w:val="TOC2"/>
        <w:tabs>
          <w:tab w:val="right" w:leader="dot" w:pos="8306"/>
        </w:tabs>
      </w:pPr>
      <w:hyperlink w:anchor="_Toc12020" w:history="1">
        <w:r>
          <w:rPr>
            <w:rFonts w:ascii="仿宋" w:eastAsia="仿宋" w:hAnsi="仿宋" w:cs="仿宋" w:hint="eastAsia"/>
            <w:lang w:eastAsia="zh-CN"/>
          </w:rPr>
          <w:t>(二)、伦理规范与培训</w:t>
        </w:r>
        <w:r>
          <w:tab/>
        </w:r>
        <w:r>
          <w:fldChar w:fldCharType="begin"/>
        </w:r>
        <w:r>
          <w:instrText xml:space="preserve"> PAGEREF _Toc12020 \h </w:instrText>
        </w:r>
        <w:r>
          <w:fldChar w:fldCharType="separate"/>
        </w:r>
        <w:r>
          <w:t>61</w:t>
        </w:r>
        <w:r>
          <w:fldChar w:fldCharType="end"/>
        </w:r>
      </w:hyperlink>
    </w:p>
    <w:p>
      <w:pPr>
        <w:pStyle w:val="TOC2"/>
        <w:tabs>
          <w:tab w:val="right" w:leader="dot" w:pos="8306"/>
        </w:tabs>
      </w:pPr>
      <w:hyperlink w:anchor="_Toc369" w:history="1">
        <w:r>
          <w:rPr>
            <w:rFonts w:ascii="仿宋" w:eastAsia="仿宋" w:hAnsi="仿宋" w:cs="仿宋" w:hint="eastAsia"/>
            <w:lang w:eastAsia="zh-CN"/>
          </w:rPr>
          <w:t>(三)、合规风险评估</w:t>
        </w:r>
        <w:r>
          <w:tab/>
        </w:r>
        <w:r>
          <w:fldChar w:fldCharType="begin"/>
        </w:r>
        <w:r>
          <w:instrText xml:space="preserve"> PAGEREF _Toc369 \h </w:instrText>
        </w:r>
        <w:r>
          <w:fldChar w:fldCharType="separate"/>
        </w:r>
        <w:r>
          <w:t>62</w:t>
        </w:r>
        <w:r>
          <w:fldChar w:fldCharType="end"/>
        </w:r>
      </w:hyperlink>
    </w:p>
    <w:p>
      <w:pPr>
        <w:pStyle w:val="TOC2"/>
        <w:tabs>
          <w:tab w:val="right" w:leader="dot" w:pos="8306"/>
        </w:tabs>
      </w:pPr>
      <w:hyperlink w:anchor="_Toc2060" w:history="1">
        <w:r>
          <w:rPr>
            <w:rFonts w:ascii="仿宋" w:eastAsia="仿宋" w:hAnsi="仿宋" w:cs="仿宋" w:hint="eastAsia"/>
            <w:lang w:eastAsia="zh-CN"/>
          </w:rPr>
          <w:t>(四)、合规监督与执行</w:t>
        </w:r>
        <w:r>
          <w:tab/>
        </w:r>
        <w:r>
          <w:fldChar w:fldCharType="begin"/>
        </w:r>
        <w:r>
          <w:instrText xml:space="preserve"> PAGEREF _Toc2060 \h </w:instrText>
        </w:r>
        <w:r>
          <w:fldChar w:fldCharType="separate"/>
        </w:r>
        <w:r>
          <w:t>63</w:t>
        </w:r>
        <w:r>
          <w:fldChar w:fldCharType="end"/>
        </w:r>
      </w:hyperlink>
    </w:p>
    <w:p>
      <w:pPr>
        <w:pStyle w:val="TOC1"/>
        <w:tabs>
          <w:tab w:val="right" w:leader="dot" w:pos="8306"/>
        </w:tabs>
      </w:pPr>
      <w:hyperlink w:anchor="_Toc824" w:history="1">
        <w:r>
          <w:rPr>
            <w:rFonts w:ascii="仿宋" w:eastAsia="仿宋" w:hAnsi="仿宋" w:cs="仿宋" w:hint="eastAsia"/>
            <w:lang w:eastAsia="zh-CN"/>
          </w:rPr>
          <w:t>十六、成果转化与推广应用</w:t>
        </w:r>
        <w:r>
          <w:tab/>
        </w:r>
        <w:r>
          <w:fldChar w:fldCharType="begin"/>
        </w:r>
        <w:r>
          <w:instrText xml:space="preserve"> PAGEREF _Toc824 \h </w:instrText>
        </w:r>
        <w:r>
          <w:fldChar w:fldCharType="separate"/>
        </w:r>
        <w:r>
          <w:t>64</w:t>
        </w:r>
        <w:r>
          <w:fldChar w:fldCharType="end"/>
        </w:r>
      </w:hyperlink>
    </w:p>
    <w:p>
      <w:pPr>
        <w:pStyle w:val="TOC2"/>
        <w:tabs>
          <w:tab w:val="right" w:leader="dot" w:pos="8306"/>
        </w:tabs>
      </w:pPr>
      <w:hyperlink w:anchor="_Toc2346" w:history="1">
        <w:r>
          <w:rPr>
            <w:rFonts w:ascii="仿宋" w:eastAsia="仿宋" w:hAnsi="仿宋" w:cs="仿宋" w:hint="eastAsia"/>
            <w:lang w:eastAsia="zh-CN"/>
          </w:rPr>
          <w:t>(一)、成果转化策略制定</w:t>
        </w:r>
        <w:r>
          <w:tab/>
        </w:r>
        <w:r>
          <w:fldChar w:fldCharType="begin"/>
        </w:r>
        <w:r>
          <w:instrText xml:space="preserve"> PAGEREF _Toc2346 \h </w:instrText>
        </w:r>
        <w:r>
          <w:fldChar w:fldCharType="separate"/>
        </w:r>
        <w:r>
          <w:t>64</w:t>
        </w:r>
        <w:r>
          <w:fldChar w:fldCharType="end"/>
        </w:r>
      </w:hyperlink>
    </w:p>
    <w:p>
      <w:pPr>
        <w:pStyle w:val="TOC2"/>
        <w:tabs>
          <w:tab w:val="right" w:leader="dot" w:pos="8306"/>
        </w:tabs>
      </w:pPr>
      <w:hyperlink w:anchor="_Toc25509" w:history="1">
        <w:r>
          <w:rPr>
            <w:rFonts w:ascii="仿宋" w:eastAsia="仿宋" w:hAnsi="仿宋" w:cs="仿宋" w:hint="eastAsia"/>
            <w:lang w:eastAsia="zh-CN"/>
          </w:rPr>
          <w:t>(二)、成果推广应用方案</w:t>
        </w:r>
        <w:r>
          <w:tab/>
        </w:r>
        <w:r>
          <w:fldChar w:fldCharType="begin"/>
        </w:r>
        <w:r>
          <w:instrText xml:space="preserve"> PAGEREF _Toc25509 \h </w:instrText>
        </w:r>
        <w:r>
          <w:fldChar w:fldCharType="separate"/>
        </w:r>
        <w:r>
          <w:t>65</w:t>
        </w:r>
        <w:r>
          <w:fldChar w:fldCharType="end"/>
        </w:r>
      </w:hyperlink>
    </w:p>
    <w:p>
      <w:pPr>
        <w:pStyle w:val="TOC1"/>
        <w:tabs>
          <w:tab w:val="right" w:leader="dot" w:pos="8306"/>
        </w:tabs>
      </w:pPr>
      <w:hyperlink w:anchor="_Toc22320" w:history="1">
        <w:r>
          <w:rPr>
            <w:rFonts w:ascii="仿宋" w:eastAsia="仿宋" w:hAnsi="仿宋" w:cs="仿宋" w:hint="eastAsia"/>
            <w:lang w:eastAsia="zh-CN"/>
          </w:rPr>
          <w:t>十七、合作与交流机制建立</w:t>
        </w:r>
        <w:r>
          <w:tab/>
        </w:r>
        <w:r>
          <w:fldChar w:fldCharType="begin"/>
        </w:r>
        <w:r>
          <w:instrText xml:space="preserve"> PAGEREF _Toc22320 \h </w:instrText>
        </w:r>
        <w:r>
          <w:fldChar w:fldCharType="separate"/>
        </w:r>
        <w:r>
          <w:t>67</w:t>
        </w:r>
        <w:r>
          <w:fldChar w:fldCharType="end"/>
        </w:r>
      </w:hyperlink>
    </w:p>
    <w:p>
      <w:pPr>
        <w:pStyle w:val="TOC2"/>
        <w:tabs>
          <w:tab w:val="right" w:leader="dot" w:pos="8306"/>
        </w:tabs>
      </w:pPr>
      <w:hyperlink w:anchor="_Toc23498" w:history="1">
        <w:r>
          <w:rPr>
            <w:rFonts w:ascii="仿宋" w:eastAsia="仿宋" w:hAnsi="仿宋" w:cs="仿宋" w:hint="eastAsia"/>
            <w:lang w:eastAsia="zh-CN"/>
          </w:rPr>
          <w:t>(一)、合作伙伴选择与合作方式</w:t>
        </w:r>
        <w:r>
          <w:tab/>
        </w:r>
        <w:r>
          <w:fldChar w:fldCharType="begin"/>
        </w:r>
        <w:r>
          <w:instrText xml:space="preserve"> PAGEREF _Toc23498 \h </w:instrText>
        </w:r>
        <w:r>
          <w:fldChar w:fldCharType="separate"/>
        </w:r>
        <w:r>
          <w:t>67</w:t>
        </w:r>
        <w:r>
          <w:fldChar w:fldCharType="end"/>
        </w:r>
      </w:hyperlink>
    </w:p>
    <w:p>
      <w:pPr>
        <w:pStyle w:val="TOC2"/>
        <w:tabs>
          <w:tab w:val="right" w:leader="dot" w:pos="8306"/>
        </w:tabs>
      </w:pPr>
      <w:hyperlink w:anchor="_Toc14266" w:history="1">
        <w:r>
          <w:rPr>
            <w:rFonts w:ascii="仿宋" w:eastAsia="仿宋" w:hAnsi="仿宋" w:cs="仿宋" w:hint="eastAsia"/>
            <w:lang w:eastAsia="zh-CN"/>
          </w:rPr>
          <w:t>(二)、交流与合作平台搭建</w:t>
        </w:r>
        <w:r>
          <w:tab/>
        </w:r>
        <w:r>
          <w:fldChar w:fldCharType="begin"/>
        </w:r>
        <w:r>
          <w:instrText xml:space="preserve"> PAGEREF _Toc14266 \h </w:instrText>
        </w:r>
        <w:r>
          <w:fldChar w:fldCharType="separate"/>
        </w:r>
        <w:r>
          <w:t>68</w:t>
        </w:r>
        <w:r>
          <w:fldChar w:fldCharType="end"/>
        </w:r>
      </w:hyperlink>
    </w:p>
    <w:p>
      <w:pPr>
        <w:pStyle w:val="TOC1"/>
        <w:tabs>
          <w:tab w:val="right" w:leader="dot" w:pos="8306"/>
        </w:tabs>
      </w:pPr>
      <w:hyperlink w:anchor="_Toc4190" w:history="1">
        <w:r>
          <w:rPr>
            <w:rFonts w:ascii="仿宋" w:eastAsia="仿宋" w:hAnsi="仿宋" w:cs="仿宋" w:hint="eastAsia"/>
            <w:lang w:eastAsia="zh-CN"/>
          </w:rPr>
          <w:t>十八、法律法规与政策遵循</w:t>
        </w:r>
        <w:r>
          <w:tab/>
        </w:r>
        <w:r>
          <w:fldChar w:fldCharType="begin"/>
        </w:r>
        <w:r>
          <w:instrText xml:space="preserve"> PAGEREF _Toc4190 \h </w:instrText>
        </w:r>
        <w:r>
          <w:fldChar w:fldCharType="separate"/>
        </w:r>
        <w:r>
          <w:t>70</w:t>
        </w:r>
        <w:r>
          <w:fldChar w:fldCharType="end"/>
        </w:r>
      </w:hyperlink>
    </w:p>
    <w:p>
      <w:pPr>
        <w:pStyle w:val="TOC2"/>
        <w:tabs>
          <w:tab w:val="right" w:leader="dot" w:pos="8306"/>
        </w:tabs>
      </w:pPr>
      <w:hyperlink w:anchor="_Toc1032" w:history="1">
        <w:r>
          <w:rPr>
            <w:rFonts w:ascii="仿宋" w:eastAsia="仿宋" w:hAnsi="仿宋" w:cs="仿宋" w:hint="eastAsia"/>
            <w:lang w:eastAsia="zh-CN"/>
          </w:rPr>
          <w:t>(一)、法律法规遵守</w:t>
        </w:r>
        <w:r>
          <w:tab/>
        </w:r>
        <w:r>
          <w:fldChar w:fldCharType="begin"/>
        </w:r>
        <w:r>
          <w:instrText xml:space="preserve"> PAGEREF _Toc1032 \h </w:instrText>
        </w:r>
        <w:r>
          <w:fldChar w:fldCharType="separate"/>
        </w:r>
        <w:r>
          <w:t>70</w:t>
        </w:r>
        <w:r>
          <w:fldChar w:fldCharType="end"/>
        </w:r>
      </w:hyperlink>
    </w:p>
    <w:p>
      <w:pPr>
        <w:pStyle w:val="TOC2"/>
        <w:tabs>
          <w:tab w:val="right" w:leader="dot" w:pos="8306"/>
        </w:tabs>
      </w:pPr>
      <w:hyperlink w:anchor="_Toc10110" w:history="1">
        <w:r>
          <w:rPr>
            <w:rFonts w:ascii="仿宋" w:eastAsia="仿宋" w:hAnsi="仿宋" w:cs="仿宋" w:hint="eastAsia"/>
            <w:lang w:eastAsia="zh-CN"/>
          </w:rPr>
          <w:t>(二)、政策导向与利用</w:t>
        </w:r>
        <w:r>
          <w:tab/>
        </w:r>
        <w:r>
          <w:fldChar w:fldCharType="begin"/>
        </w:r>
        <w:r>
          <w:instrText xml:space="preserve"> PAGEREF _Toc10110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4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6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1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22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78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50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4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05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882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482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https://d.book118.com/817031124036006034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84A34"/>
    <w:rsid w:val="3C384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31124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2024-01-19T01:12:00Z</dcterms:created>
  <dcterms:modified xsi:type="dcterms:W3CDTF">2024-01-19T01:12:43Z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D18C79E2FDAF4C0292F78043FF2437B6_11</vt:lpwstr>
  </property>
  <property fmtid="{D5CDD505-2E9C-101B-9397-08002B2CF9AE}" pid="3" name="KSOProductBuildVer">
    <vt:lpwstr>2052-12.1.0.16120</vt:lpwstr>
  </property>
</Properties>
</file>