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cs="宋体"/>
          <w:b/>
          <w:bCs/>
          <w:color w:val="FF0000"/>
          <w:lang w:eastAsia="zh-CN"/>
        </w:rPr>
      </w:pPr>
      <w:r>
        <w:rPr>
          <w:rFonts w:ascii="宋体" w:eastAsia="宋体" w:hAnsi="宋体" w:cs="宋体" w:hint="eastAsia"/>
          <w:b/>
          <w:color w:val="FF0000"/>
          <w:sz w:val="28"/>
          <w:szCs w:val="28"/>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5" type="#_x0000_t75" style="width:35pt;height:24pt;margin-top:975pt;margin-left:841pt;mso-position-horizontal-relative:page;mso-position-vertical-relative:page;position:absolute;z-index:251658240" o:preferrelative="t" filled="f" stroked="f">
            <v:stroke joinstyle="miter"/>
            <v:imagedata r:id="rId4" o:title=""/>
            <v:path o:extrusionok="f"/>
            <o:lock v:ext="edit" aspectratio="t"/>
          </v:shape>
        </w:pict>
      </w:r>
      <w:r>
        <w:rPr>
          <w:rFonts w:ascii="宋体" w:eastAsia="宋体" w:hAnsi="宋体" w:cs="宋体" w:hint="eastAsia"/>
          <w:b/>
          <w:color w:val="FF0000"/>
          <w:sz w:val="28"/>
          <w:szCs w:val="28"/>
          <w:shd w:val="clear" w:color="auto" w:fill="FFFFFF"/>
        </w:rPr>
        <w:t>《</w:t>
      </w:r>
      <w:r>
        <w:rPr>
          <w:rFonts w:ascii="宋体" w:hAnsi="宋体" w:cs="宋体" w:hint="eastAsia"/>
          <w:b/>
          <w:color w:val="FF0000"/>
          <w:sz w:val="28"/>
          <w:szCs w:val="28"/>
          <w:shd w:val="clear" w:color="auto" w:fill="FFFFFF"/>
          <w:lang w:val="en-US" w:eastAsia="zh-CN"/>
        </w:rPr>
        <w:t>生于忧患 死于安乐</w:t>
      </w:r>
      <w:r>
        <w:rPr>
          <w:rFonts w:ascii="宋体" w:eastAsia="宋体" w:hAnsi="宋体" w:cs="宋体" w:hint="eastAsia"/>
          <w:b/>
          <w:color w:val="FF0000"/>
          <w:sz w:val="28"/>
          <w:szCs w:val="28"/>
          <w:shd w:val="clear" w:color="auto" w:fill="FFFFFF"/>
        </w:rPr>
        <w:t>》</w:t>
      </w:r>
      <w:r>
        <w:rPr>
          <w:rFonts w:ascii="宋体" w:eastAsia="宋体" w:hAnsi="宋体" w:cs="宋体" w:hint="eastAsia"/>
          <w:b/>
          <w:color w:val="FF0000"/>
          <w:sz w:val="28"/>
          <w:szCs w:val="28"/>
          <w:shd w:val="clear" w:color="auto" w:fill="FFFFFF"/>
          <w:lang w:val="en-US" w:eastAsia="zh-CN"/>
        </w:rPr>
        <w:t>三年</w:t>
      </w:r>
      <w:r>
        <w:rPr>
          <w:rFonts w:ascii="宋体" w:eastAsia="宋体" w:hAnsi="宋体" w:cs="宋体" w:hint="eastAsia"/>
          <w:b/>
          <w:color w:val="FF0000"/>
          <w:sz w:val="28"/>
          <w:szCs w:val="28"/>
          <w:shd w:val="clear" w:color="auto" w:fill="FFFFFF"/>
        </w:rPr>
        <w:t>中考真题</w:t>
      </w:r>
      <w:r>
        <w:rPr>
          <w:rFonts w:ascii="宋体" w:eastAsia="宋体" w:hAnsi="宋体" w:cs="宋体" w:hint="eastAsia"/>
          <w:b/>
          <w:color w:val="FF0000"/>
          <w:sz w:val="28"/>
          <w:szCs w:val="28"/>
          <w:shd w:val="clear" w:color="auto" w:fill="FFFFFF"/>
          <w:lang w:val="en-US" w:eastAsia="zh-CN"/>
        </w:rPr>
        <w:t>+模拟题</w:t>
      </w:r>
      <w:r>
        <w:rPr>
          <w:rFonts w:ascii="宋体" w:eastAsia="宋体" w:hAnsi="宋体" w:cs="宋体" w:hint="eastAsia"/>
          <w:b/>
          <w:color w:val="FF0000"/>
          <w:sz w:val="28"/>
          <w:szCs w:val="28"/>
          <w:shd w:val="clear" w:color="auto" w:fill="FFFFFF"/>
          <w:lang w:eastAsia="zh-CN"/>
        </w:rPr>
        <w:t>（</w:t>
      </w:r>
      <w:r>
        <w:rPr>
          <w:rFonts w:ascii="宋体" w:hAnsi="宋体" w:cs="宋体" w:hint="eastAsia"/>
          <w:b/>
          <w:color w:val="FF0000"/>
          <w:sz w:val="28"/>
          <w:szCs w:val="28"/>
          <w:shd w:val="clear" w:color="auto" w:fill="FFFFFF"/>
          <w:lang w:eastAsia="zh-CN"/>
        </w:rPr>
        <w:t>原卷</w:t>
      </w:r>
      <w:r>
        <w:rPr>
          <w:rFonts w:ascii="宋体" w:eastAsia="宋体" w:hAnsi="宋体" w:cs="宋体" w:hint="eastAsia"/>
          <w:b/>
          <w:color w:val="FF0000"/>
          <w:sz w:val="28"/>
          <w:szCs w:val="28"/>
          <w:shd w:val="clear" w:color="auto" w:fill="FFFFFF"/>
          <w:lang w:val="en-US" w:eastAsia="zh-CN"/>
        </w:rPr>
        <w:t>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·广西·中考真题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t>【甲】</w:t>
      </w:r>
      <w:r>
        <w:rPr>
          <w:rFonts w:ascii="楷体" w:eastAsia="楷体" w:hAnsi="楷体" w:cs="楷体"/>
          <w:u w:val="single"/>
        </w:rPr>
        <w:t>舜发于畎亩之中</w:t>
      </w:r>
      <w:r>
        <w:rPr>
          <w:rFonts w:ascii="楷体" w:eastAsia="楷体" w:hAnsi="楷体" w:cs="楷体"/>
        </w:rPr>
        <w:t>，傅说举于版筑之间，胶鬲举于鱼盐之中，管夷吾举于士，孙叔敖举于海，百里奚举于市。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center"/>
      </w:pPr>
      <w:r>
        <w:t>（选自《孟子·告天下》）</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t>【乙】</w:t>
      </w:r>
      <w:r>
        <w:rPr>
          <w:rFonts w:ascii="楷体" w:eastAsia="楷体" w:hAnsi="楷体" w:cs="楷体"/>
        </w:rPr>
        <w:t>孙叔敖疾，将死，戒其子曰：</w:t>
      </w:r>
      <w:r>
        <w:t>“</w:t>
      </w:r>
      <w:r>
        <w:rPr>
          <w:rFonts w:ascii="楷体" w:eastAsia="楷体" w:hAnsi="楷体" w:cs="楷体"/>
        </w:rPr>
        <w:t>王数封我矣，吾不受也。为我死，王则封汝，必无受利地。楚越之间有寝之丘者，此其地不利，而名甚恶。荆人畏鬼，而越人信机。可长有者，其唯此也。</w:t>
      </w:r>
      <w:r>
        <w:t>”</w:t>
      </w:r>
      <w:r>
        <w:rPr>
          <w:rFonts w:ascii="楷体" w:eastAsia="楷体" w:hAnsi="楷体" w:cs="楷体"/>
        </w:rPr>
        <w:t>孙叔敖死，王果以美地封其子，而子辞，请寝之丘，故至今不失。孙叔敖之知，知以不利为利矣。</w:t>
      </w:r>
      <w:r>
        <w:rPr>
          <w:rFonts w:ascii="楷体" w:eastAsia="楷体" w:hAnsi="楷体" w:cs="楷体"/>
          <w:u w:val="single"/>
        </w:rPr>
        <w:t>知以人之所恶为己之所喜</w:t>
      </w:r>
      <w:r>
        <w:rPr>
          <w:rFonts w:ascii="楷体" w:eastAsia="楷体" w:hAnsi="楷体" w:cs="楷体"/>
        </w:rPr>
        <w:t>，此有道者之所以异乎俗也。</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center"/>
      </w:pPr>
      <w:r>
        <w:t>（选自《吕氏春秋》）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．下列语句中的朗读停顿，有误的一项是（</w:t>
      </w:r>
      <w:r>
        <w:rPr>
          <w:rFonts w:ascii="'Times New Roman'" w:eastAsia="'Times New Roman'" w:hAnsi="'Times New Roman'" w:cs="'Times New Roman'"/>
        </w:rPr>
        <w:t>     </w:t>
      </w:r>
      <w: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A．故天将降大任于/是人也</w:t>
      </w:r>
      <w:r>
        <w:tab/>
      </w:r>
      <w:r>
        <w:t>B．行/拂乱其所为</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C．曾益/其所不能</w:t>
      </w:r>
      <w:r>
        <w:tab/>
      </w:r>
      <w:r>
        <w:t>D．必无受/利地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．下列句子中加点词意义不相同的一项是（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A．征于</w:t>
      </w:r>
      <w:r>
        <w:rPr>
          <w:u w:val="none"/>
          <w:em w:val="dot"/>
        </w:rPr>
        <w:t>色</w:t>
      </w:r>
      <w:r>
        <w:rPr>
          <w:rFonts w:ascii="'Times New Roman'" w:eastAsia="'Times New Roman'" w:hAnsi="'Times New Roman'" w:cs="'Times New Roman'"/>
        </w:rPr>
        <w:t>                      </w:t>
      </w:r>
      <w:r>
        <w:t>言和而</w:t>
      </w:r>
      <w:r>
        <w:rPr>
          <w:u w:val="none"/>
          <w:em w:val="dot"/>
        </w:rPr>
        <w:t>色</w:t>
      </w:r>
      <w:r>
        <w:t>夷</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B．百里奚举于</w:t>
      </w:r>
      <w:r>
        <w:rPr>
          <w:u w:val="none"/>
          <w:em w:val="dot"/>
        </w:rPr>
        <w:t>市</w:t>
      </w:r>
      <w:r>
        <w:rPr>
          <w:rFonts w:ascii="'Times New Roman'" w:eastAsia="'Times New Roman'" w:hAnsi="'Times New Roman'" w:cs="'Times New Roman'"/>
        </w:rPr>
        <w:t>            </w:t>
      </w:r>
      <w:r>
        <w:t>东</w:t>
      </w:r>
      <w:r>
        <w:rPr>
          <w:u w:val="none"/>
          <w:em w:val="dot"/>
        </w:rPr>
        <w:t>市</w:t>
      </w:r>
      <w:r>
        <w:t>买骏马</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C．孙叔敖之</w:t>
      </w:r>
      <w:r>
        <w:rPr>
          <w:u w:val="none"/>
          <w:em w:val="dot"/>
        </w:rPr>
        <w:t>知</w:t>
      </w:r>
      <w:r>
        <w:rPr>
          <w:rFonts w:ascii="'Times New Roman'" w:eastAsia="'Times New Roman'" w:hAnsi="'Times New Roman'" w:cs="'Times New Roman'"/>
        </w:rPr>
        <w:t>               </w:t>
      </w:r>
      <w:r>
        <w:t>五十而</w:t>
      </w:r>
      <w:r>
        <w:rPr>
          <w:u w:val="none"/>
          <w:em w:val="dot"/>
        </w:rPr>
        <w:t>知</w:t>
      </w:r>
      <w:r>
        <w:t>天命</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w:t>
      </w:r>
      <w:r>
        <w:rPr>
          <w:u w:val="none"/>
          <w:em w:val="dot"/>
        </w:rPr>
        <w:t>请</w:t>
      </w:r>
      <w:r>
        <w:t>寝之丘</w:t>
      </w:r>
      <w:r>
        <w:rPr>
          <w:rFonts w:ascii="'Times New Roman'" w:eastAsia="'Times New Roman'" w:hAnsi="'Times New Roman'" w:cs="'Times New Roman'"/>
        </w:rPr>
        <w:t>                  </w:t>
      </w:r>
      <w:r>
        <w:t>战则</w:t>
      </w:r>
      <w:r>
        <w:rPr>
          <w:u w:val="none"/>
          <w:em w:val="dot"/>
        </w:rPr>
        <w:t>请</w:t>
      </w:r>
      <w:r>
        <w:t>从</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．下列选项中的“以”与例句中的“以”意义和用法相同的一项是（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例句：王果</w:t>
      </w:r>
      <w:r>
        <w:rPr>
          <w:u w:val="none"/>
          <w:em w:val="dot"/>
        </w:rPr>
        <w:t>以</w:t>
      </w:r>
      <w:r>
        <w:t>美地封其子</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A．</w:t>
      </w:r>
      <w:r>
        <w:rPr>
          <w:u w:val="none"/>
          <w:em w:val="dot"/>
        </w:rPr>
        <w:t>以</w:t>
      </w:r>
      <w:r>
        <w:t>其境过清</w:t>
      </w:r>
      <w:r>
        <w:tab/>
      </w:r>
      <w:r>
        <w:t>B．咨臣</w:t>
      </w:r>
      <w:r>
        <w:rPr>
          <w:u w:val="none"/>
          <w:em w:val="dot"/>
        </w:rPr>
        <w:t>以</w:t>
      </w:r>
      <w:r>
        <w:t>当世之事</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C．可</w:t>
      </w:r>
      <w:r>
        <w:rPr>
          <w:u w:val="none"/>
          <w:em w:val="dot"/>
        </w:rPr>
        <w:t>以</w:t>
      </w:r>
      <w:r>
        <w:t>一战</w:t>
      </w:r>
      <w:r>
        <w:tab/>
      </w:r>
      <w:r>
        <w:t>D．属予作文</w:t>
      </w:r>
      <w:r>
        <w:rPr>
          <w:u w:val="none"/>
          <w:em w:val="dot"/>
        </w:rPr>
        <w:t>以</w:t>
      </w:r>
      <w:r>
        <w:t>记之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pgSz w:w="11906" w:h="16838"/>
          <w:pgMar w:top="1440" w:right="1800" w:bottom="1440" w:left="1800" w:header="851" w:footer="992" w:gutter="0"/>
          <w:cols w:space="708"/>
          <w:docGrid w:type="lines" w:linePitch="312" w:charSpace="0"/>
        </w:sectPr>
      </w:pPr>
      <w:r>
        <w:rPr>
          <w:rFonts w:hint="eastAsia"/>
          <w:lang w:val="en-US" w:eastAsia="zh-CN"/>
        </w:rPr>
        <w:t>4</w:t>
      </w:r>
      <w:r>
        <w:t>．下列对两段选文理解与分析，有误的一项是（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A．甲文主要阐述了忧患意识对造就人才、治理国家的重要性。</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B．乙文叙述了孙叔敖之子听从其父劝告，接受肥沃封地一事。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C．甲文以议论为主，辅以记叙；乙文以记叙为主，兼以议论。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D．甲乙两文都体现了“做人做事要有忧患意识”的主题。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5</w:t>
      </w:r>
      <w:r>
        <w:t>．请把文中画线句子翻译成现代汉语。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（1）舜发于畎亩之中。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（2）知以人之所恶为己之所喜。</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lang w:eastAsia="zh-CN"/>
        </w:rPr>
      </w:pPr>
      <w:r>
        <w:rPr>
          <w:rFonts w:hint="eastAsia"/>
          <w:b/>
          <w:bCs/>
          <w:color w:val="FF0000"/>
          <w:lang w:eastAsia="zh-CN"/>
        </w:rPr>
        <w:t>【2023</w:t>
      </w:r>
      <w:r>
        <w:rPr>
          <w:b/>
          <w:bCs/>
          <w:color w:val="FF0000"/>
        </w:rPr>
        <w:t>·四川成都·中考真题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阅读下面两篇文章，完成下面小题。</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lang w:eastAsia="zh-CN"/>
        </w:rPr>
      </w:pPr>
      <w:r>
        <w:rPr>
          <w:rFonts w:hint="eastAsia"/>
          <w:lang w:eastAsia="zh-CN"/>
        </w:rPr>
        <w:t>【</w:t>
      </w:r>
      <w:r>
        <w:t>甲</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山不在高，有仙则名。水不在深，有龙则灵。斯是陋室，惟吾德馨。苔痕上阶绿，草色入帘青。谈笑有鸿儒，往来无白丁。可以调素琴，阅金经。无丝竹之乱耳，无案牍之劳形。南阳诸葛庐，西蜀子云亭。孔子云：何陋之有？</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lang w:eastAsia="zh-CN"/>
        </w:rPr>
      </w:pPr>
      <w:r>
        <w:rPr>
          <w:rFonts w:hint="eastAsia"/>
          <w:lang w:eastAsia="zh-CN"/>
        </w:rPr>
        <w:t>【</w:t>
      </w:r>
      <w:r>
        <w:t>乙</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．下列语句中加点词的解释有误的一项是（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A．可以调</w:t>
      </w:r>
      <w:r>
        <w:rPr>
          <w:u w:val="none"/>
          <w:em w:val="dot"/>
        </w:rPr>
        <w:t>素</w:t>
      </w:r>
      <w:r>
        <w:t>琴</w:t>
      </w:r>
      <w:r>
        <w:rPr>
          <w:rFonts w:ascii="'Times New Roman'" w:eastAsia="'Times New Roman'" w:hAnsi="'Times New Roman'" w:cs="'Times New Roman'"/>
        </w:rPr>
        <w:t>          </w:t>
      </w:r>
      <w:r>
        <w:t>素：不加装饰的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B．无案牍之劳</w:t>
      </w:r>
      <w:r>
        <w:rPr>
          <w:u w:val="none"/>
          <w:em w:val="dot"/>
        </w:rPr>
        <w:t>形</w:t>
      </w:r>
      <w:r>
        <w:rPr>
          <w:rFonts w:ascii="'Times New Roman'" w:eastAsia="'Times New Roman'" w:hAnsi="'Times New Roman'" w:cs="'Times New Roman'"/>
        </w:rPr>
        <w:t>       </w:t>
      </w:r>
      <w:r>
        <w:t>形：形体、躯体</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C．百里奚举于</w:t>
      </w:r>
      <w:r>
        <w:rPr>
          <w:u w:val="none"/>
          <w:em w:val="dot"/>
        </w:rPr>
        <w:t>市</w:t>
      </w:r>
      <w:r>
        <w:rPr>
          <w:rFonts w:ascii="'Times New Roman'" w:eastAsia="'Times New Roman'" w:hAnsi="'Times New Roman'" w:cs="'Times New Roman'"/>
        </w:rPr>
        <w:t>       </w:t>
      </w:r>
      <w:r>
        <w:t>市：集市</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2"/>
          <w:cols w:space="708"/>
          <w:titlePg w:val="0"/>
          <w:docGrid w:type="lines" w:linePitch="312" w:charSpace="0"/>
        </w:sectPr>
      </w:pPr>
      <w:r>
        <w:t>D．</w:t>
      </w:r>
      <w:r>
        <w:rPr>
          <w:u w:val="none"/>
          <w:em w:val="dot"/>
        </w:rPr>
        <w:t>衡</w:t>
      </w:r>
      <w:r>
        <w:t>于虑</w:t>
      </w:r>
      <w:r>
        <w:rPr>
          <w:rFonts w:ascii="'Times New Roman'" w:eastAsia="'Times New Roman'" w:hAnsi="'Times New Roman'" w:cs="'Times New Roman'"/>
        </w:rPr>
        <w:t>                 </w:t>
      </w:r>
      <w:r>
        <w:t>衡：平衡</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．下列语句中加点词的意义和用法相同的-项是（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A．有仙</w:t>
      </w:r>
      <w:r>
        <w:rPr>
          <w:u w:val="none"/>
          <w:em w:val="dot"/>
        </w:rPr>
        <w:t>则</w:t>
      </w:r>
      <w:r>
        <w:t>名</w:t>
      </w:r>
      <w:r>
        <w:rPr>
          <w:rFonts w:ascii="'Times New Roman'" w:eastAsia="'Times New Roman'" w:hAnsi="'Times New Roman'" w:cs="'Times New Roman'"/>
        </w:rPr>
        <w:t>                                               </w:t>
      </w:r>
      <w:r>
        <w:t>思而不学</w:t>
      </w:r>
      <w:r>
        <w:rPr>
          <w:u w:val="none"/>
          <w:em w:val="dot"/>
        </w:rPr>
        <w:t>则</w:t>
      </w:r>
      <w:r>
        <w:t>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B．何陋</w:t>
      </w:r>
      <w:r>
        <w:rPr>
          <w:u w:val="none"/>
          <w:em w:val="dot"/>
        </w:rPr>
        <w:t>之</w:t>
      </w:r>
      <w:r>
        <w:t>有</w:t>
      </w:r>
      <w:r>
        <w:rPr>
          <w:rFonts w:ascii="'Times New Roman'" w:eastAsia="'Times New Roman'" w:hAnsi="'Times New Roman'" w:cs="'Times New Roman'"/>
        </w:rPr>
        <w:t>                                               </w:t>
      </w:r>
      <w:r>
        <w:t>箕畚运于渤海</w:t>
      </w:r>
      <w:r>
        <w:rPr>
          <w:u w:val="none"/>
          <w:em w:val="dot"/>
        </w:rPr>
        <w:t>之</w:t>
      </w:r>
      <w:r>
        <w:t>尾</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C．舜发</w:t>
      </w:r>
      <w:r>
        <w:rPr>
          <w:u w:val="none"/>
          <w:em w:val="dot"/>
        </w:rPr>
        <w:t>于</w:t>
      </w:r>
      <w:r>
        <w:t>畎亩之中</w:t>
      </w:r>
      <w:r>
        <w:rPr>
          <w:rFonts w:ascii="'Times New Roman'" w:eastAsia="'Times New Roman'" w:hAnsi="'Times New Roman'" w:cs="'Times New Roman'"/>
        </w:rPr>
        <w:t>                                   </w:t>
      </w:r>
      <w:r>
        <w:t>所恶有甚</w:t>
      </w:r>
      <w:r>
        <w:rPr>
          <w:u w:val="none"/>
          <w:em w:val="dot"/>
        </w:rPr>
        <w:t>于</w:t>
      </w:r>
      <w:r>
        <w:t>死者</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D．然后知生于忧患</w:t>
      </w:r>
      <w:r>
        <w:rPr>
          <w:u w:val="none"/>
          <w:em w:val="dot"/>
        </w:rPr>
        <w:t>而</w:t>
      </w:r>
      <w:r>
        <w:t>死于安乐也</w:t>
      </w:r>
      <w:r>
        <w:rPr>
          <w:rFonts w:ascii="'Times New Roman'" w:eastAsia="'Times New Roman'" w:hAnsi="'Times New Roman'" w:cs="'Times New Roman'"/>
        </w:rPr>
        <w:t>               </w:t>
      </w:r>
      <w:r>
        <w:t>鸣之</w:t>
      </w:r>
      <w:r>
        <w:rPr>
          <w:u w:val="none"/>
          <w:em w:val="dot"/>
        </w:rPr>
        <w:t>而</w:t>
      </w:r>
      <w:r>
        <w:t>不能通其意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．对文中画线句子翻译正确的一项是（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A．（通过这些）来感动（他的）内心，容忍（他的）性格，曾增加他的才干。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B．因此，感动（他的）内心，容忍（他的）性格，增加他的才干。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C．因此，使（他的）内心受到震撼，使（他的）性格坚忍，曾增加他的才干。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D．（通过这些）来使（他的）内心受到晨撼，使（他的）性格坚忍，增加他的才干。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4</w:t>
      </w:r>
      <w:r>
        <w:t>．下列对选文的理解和分析有误的一项是（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A．两文均明确表达中心。甲文明确提出“斯是陋室，惟吾德馨"的主旨，乙文结尾点明中心“生于忧患而死于安乐”。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B．两文均涉及人生处境。甲文写作者虽然身居陋室，但是不甘贫贱；乙文谈到了将担大任者须经受艰难处境的磨炼。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C．两文均有举例。甲文举“诸葛庐"“子云亭”类比“陋室”，乙文用六个历史人物的事例证明人才造就于艰苦环境。</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D．两文语言特色鲜明。甲文以骈句为主，句式整齐，节奏分明，音韵和谐；乙文使用不少排比句，气势充沛，雄辩有力。</w:t>
      </w:r>
    </w:p>
    <w:p>
      <w:pPr>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b/>
          <w:bCs/>
          <w:color w:val="FF0000"/>
          <w:lang w:eastAsia="zh-CN"/>
        </w:rPr>
      </w:pPr>
      <w:r>
        <w:rPr>
          <w:rFonts w:hint="eastAsia"/>
          <w:b/>
          <w:bCs/>
          <w:color w:val="FF0000"/>
          <w:lang w:eastAsia="zh-CN"/>
        </w:rPr>
        <w:t>【2023</w:t>
      </w:r>
      <w:r>
        <w:rPr>
          <w:b/>
          <w:bCs/>
          <w:color w:val="FF0000"/>
        </w:rPr>
        <w:t>·广西贵港市·中考真题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lang w:eastAsia="zh-CN"/>
        </w:rPr>
      </w:pPr>
      <w:r>
        <w:rPr>
          <w:rFonts w:hint="eastAsia"/>
          <w:lang w:eastAsia="zh-CN"/>
        </w:rPr>
        <w:t>阅读文言文，回答问题</w:t>
      </w:r>
    </w:p>
    <w:p>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center"/>
        <w:rPr>
          <w:rFonts w:ascii="楷体" w:eastAsia="楷体" w:hAnsi="楷体" w:cs="楷体"/>
        </w:rPr>
      </w:pPr>
      <w:r>
        <w:rPr>
          <w:rFonts w:ascii="楷体" w:eastAsia="楷体" w:hAnsi="楷体" w:cs="楷体"/>
        </w:rPr>
        <w:t>岳阳楼记（节选）</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sectPr>
          <w:type w:val="nextPage"/>
          <w:pgSz w:w="11906" w:h="16838"/>
          <w:pgMar w:top="1440" w:right="1800" w:bottom="1440" w:left="1800" w:header="851" w:footer="992" w:gutter="0"/>
          <w:pgNumType w:start="3"/>
          <w:cols w:space="708"/>
          <w:titlePg w:val="0"/>
          <w:docGrid w:type="lines" w:linePitch="312" w:charSpace="0"/>
        </w:sectPr>
      </w:pPr>
      <w:r>
        <w:rPr>
          <w:rFonts w:ascii="楷体" w:eastAsia="楷体" w:hAnsi="楷体" w:cs="楷体"/>
        </w:rPr>
        <w:t>①予观夫巴陵胜状，在洞庭一湖。衔远山，吞长江，浩浩汤汤，横无际涯，朝晖夕阴，气象万千。此则岳阳楼之大观也，前人之述备矣。然则北通巫峡，南极潇湘，迁客骚人，多会于此，览物之情，得无异乎？</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②若夫淫雨霏霏，连月不开，阴风怒号，浊浪排空，日星隐曜，山岳潜形，商旅不行，樯倾楫摧，薄暮冥冥，虎啸猿啼。登斯楼也，则有去国怀乡，忧谗畏讥，满目萧然，感极而悲者矣。</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③至若春和景明，波澜不惊，上下天光，一碧万顷，沙鸥翔集，锦鳞游泳，岸芷汀兰，郁郁青青。而或长烟一空，皓月千里，浮光跃金，静影沉璧，渔歌互答，此乐何极！登斯楼也，则有心旷神怡，宠辱偕忘，把酒临风，其喜洋洋者矣。</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④嗟夫！予尝求古仁人之心，或异二者之为，何哉？不以物喜，不以己悲，居庙堂之高则忧其民，处江湖之远则忧其君。是进亦忧，退亦忧。然则何时而乐耶？其必曰“先天下之忧而忧，后天下之乐而乐”乎！噫！微斯人，吾谁与归？时六年九月十五日。</w:t>
      </w:r>
    </w:p>
    <w:p>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center"/>
        <w:rPr>
          <w:rFonts w:ascii="楷体" w:eastAsia="楷体" w:hAnsi="楷体" w:cs="楷体"/>
        </w:rPr>
      </w:pPr>
      <w:r>
        <w:rPr>
          <w:rFonts w:ascii="楷体" w:eastAsia="楷体" w:hAnsi="楷体" w:cs="楷体"/>
        </w:rPr>
        <w:t>生于忧患，死于安乐</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故天将降大任于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1．</w:t>
      </w:r>
      <w:r>
        <w:rPr>
          <w:rFonts w:ascii="宋体" w:eastAsia="宋体" w:hAnsi="宋体" w:cs="宋体"/>
        </w:rPr>
        <w:t>下列句子中加点字的用法和意义相同的一项是（   ）</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A．</w:t>
      </w:r>
      <w:r>
        <w:rPr>
          <w:rFonts w:ascii="宋体" w:eastAsia="宋体" w:hAnsi="宋体" w:cs="宋体"/>
        </w:rPr>
        <w:t>不</w:t>
      </w:r>
      <w:r>
        <w:rPr>
          <w:rFonts w:ascii="宋体" w:eastAsia="宋体" w:hAnsi="宋体" w:cs="宋体"/>
          <w:em w:val="dot"/>
        </w:rPr>
        <w:t>以</w:t>
      </w:r>
      <w:r>
        <w:rPr>
          <w:rFonts w:ascii="宋体" w:eastAsia="宋体" w:hAnsi="宋体" w:cs="宋体"/>
        </w:rPr>
        <w:t xml:space="preserve">物喜          </w:t>
      </w:r>
      <w:r>
        <w:rPr>
          <w:rFonts w:ascii="宋体" w:eastAsia="宋体" w:hAnsi="宋体" w:cs="宋体"/>
          <w:em w:val="dot"/>
        </w:rPr>
        <w:t>以</w:t>
      </w:r>
      <w:r>
        <w:rPr>
          <w:rFonts w:ascii="宋体" w:eastAsia="宋体" w:hAnsi="宋体" w:cs="宋体"/>
        </w:rPr>
        <w:t>刀劈狼首（《狼》）</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B．</w:t>
      </w:r>
      <w:r>
        <w:rPr>
          <w:rFonts w:ascii="宋体" w:eastAsia="宋体" w:hAnsi="宋体" w:cs="宋体"/>
        </w:rPr>
        <w:t>居庙堂之高</w:t>
      </w:r>
      <w:r>
        <w:rPr>
          <w:rFonts w:ascii="宋体" w:eastAsia="宋体" w:hAnsi="宋体" w:cs="宋体"/>
          <w:em w:val="dot"/>
        </w:rPr>
        <w:t>则</w:t>
      </w:r>
      <w:r>
        <w:rPr>
          <w:rFonts w:ascii="宋体" w:eastAsia="宋体" w:hAnsi="宋体" w:cs="宋体"/>
        </w:rPr>
        <w:t>忧其民          得之</w:t>
      </w:r>
      <w:r>
        <w:rPr>
          <w:rFonts w:ascii="宋体" w:eastAsia="宋体" w:hAnsi="宋体" w:cs="宋体"/>
          <w:em w:val="dot"/>
        </w:rPr>
        <w:t>则</w:t>
      </w:r>
      <w:r>
        <w:rPr>
          <w:rFonts w:ascii="宋体" w:eastAsia="宋体" w:hAnsi="宋体" w:cs="宋体"/>
        </w:rPr>
        <w:t>生（《鱼我所欲也》）</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C．</w:t>
      </w:r>
      <w:r>
        <w:rPr>
          <w:rFonts w:ascii="宋体" w:eastAsia="宋体" w:hAnsi="宋体" w:cs="宋体"/>
        </w:rPr>
        <w:t>发于声，</w:t>
      </w:r>
      <w:r>
        <w:rPr>
          <w:rFonts w:ascii="宋体" w:eastAsia="宋体" w:hAnsi="宋体" w:cs="宋体"/>
          <w:em w:val="dot"/>
        </w:rPr>
        <w:t>而</w:t>
      </w:r>
      <w:r>
        <w:rPr>
          <w:rFonts w:ascii="宋体" w:eastAsia="宋体" w:hAnsi="宋体" w:cs="宋体"/>
        </w:rPr>
        <w:t xml:space="preserve">后喻          </w:t>
      </w:r>
      <w:r>
        <w:rPr>
          <w:rFonts w:ascii="宋体" w:eastAsia="宋体" w:hAnsi="宋体" w:cs="宋体"/>
          <w:em w:val="dot"/>
        </w:rPr>
        <w:t>而</w:t>
      </w:r>
      <w:r>
        <w:rPr>
          <w:rFonts w:ascii="宋体" w:eastAsia="宋体" w:hAnsi="宋体" w:cs="宋体"/>
        </w:rPr>
        <w:t>安陵以五十里之地存者（《唐雎不辱使命》）</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D．</w:t>
      </w:r>
      <w:r>
        <w:rPr>
          <w:rFonts w:ascii="宋体" w:eastAsia="宋体" w:hAnsi="宋体" w:cs="宋体"/>
        </w:rPr>
        <w:t>舜发</w:t>
      </w:r>
      <w:r>
        <w:rPr>
          <w:rFonts w:ascii="宋体" w:eastAsia="宋体" w:hAnsi="宋体" w:cs="宋体"/>
          <w:em w:val="dot"/>
        </w:rPr>
        <w:t>于</w:t>
      </w:r>
      <w:r>
        <w:rPr>
          <w:rFonts w:ascii="宋体" w:eastAsia="宋体" w:hAnsi="宋体" w:cs="宋体"/>
        </w:rPr>
        <w:t>畎亩之中          皆以美</w:t>
      </w:r>
      <w:r>
        <w:rPr>
          <w:rFonts w:ascii="宋体" w:eastAsia="宋体" w:hAnsi="宋体" w:cs="宋体"/>
          <w:em w:val="dot"/>
        </w:rPr>
        <w:t>于</w:t>
      </w:r>
      <w:r>
        <w:rPr>
          <w:rFonts w:ascii="宋体" w:eastAsia="宋体" w:hAnsi="宋体" w:cs="宋体"/>
        </w:rPr>
        <w:t>徐公（《邹忌讽齐王纳谏》）</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2．</w:t>
      </w:r>
      <w:r>
        <w:rPr>
          <w:rFonts w:ascii="宋体" w:eastAsia="宋体" w:hAnsi="宋体" w:cs="宋体"/>
        </w:rPr>
        <w:t>下列句子中加点字的意思不同的项是（   ）</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A．</w:t>
      </w:r>
      <w:r>
        <w:rPr>
          <w:rFonts w:ascii="宋体" w:eastAsia="宋体" w:hAnsi="宋体" w:cs="宋体"/>
        </w:rPr>
        <w:t>而或长烟</w:t>
      </w:r>
      <w:r>
        <w:rPr>
          <w:rFonts w:ascii="宋体" w:eastAsia="宋体" w:hAnsi="宋体" w:cs="宋体"/>
          <w:em w:val="dot"/>
        </w:rPr>
        <w:t>一</w:t>
      </w:r>
      <w:r>
        <w:rPr>
          <w:rFonts w:ascii="宋体" w:eastAsia="宋体" w:hAnsi="宋体" w:cs="宋体"/>
        </w:rPr>
        <w:t>空          上下</w:t>
      </w:r>
      <w:r>
        <w:rPr>
          <w:rFonts w:ascii="宋体" w:eastAsia="宋体" w:hAnsi="宋体" w:cs="宋体"/>
          <w:em w:val="dot"/>
        </w:rPr>
        <w:t>一</w:t>
      </w:r>
      <w:r>
        <w:rPr>
          <w:rFonts w:ascii="宋体" w:eastAsia="宋体" w:hAnsi="宋体" w:cs="宋体"/>
        </w:rPr>
        <w:t>白（《湖心亭看雪》）</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B．</w:t>
      </w:r>
      <w:r>
        <w:rPr>
          <w:rFonts w:ascii="宋体" w:eastAsia="宋体" w:hAnsi="宋体" w:cs="宋体"/>
        </w:rPr>
        <w:t>把酒</w:t>
      </w:r>
      <w:r>
        <w:rPr>
          <w:rFonts w:ascii="宋体" w:eastAsia="宋体" w:hAnsi="宋体" w:cs="宋体"/>
          <w:em w:val="dot"/>
        </w:rPr>
        <w:t>临</w:t>
      </w:r>
      <w:r>
        <w:rPr>
          <w:rFonts w:ascii="宋体" w:eastAsia="宋体" w:hAnsi="宋体" w:cs="宋体"/>
        </w:rPr>
        <w:t xml:space="preserve">风          </w:t>
      </w:r>
      <w:r>
        <w:rPr>
          <w:rFonts w:ascii="宋体" w:eastAsia="宋体" w:hAnsi="宋体" w:cs="宋体"/>
          <w:em w:val="dot"/>
        </w:rPr>
        <w:t>临</w:t>
      </w:r>
      <w:r>
        <w:rPr>
          <w:rFonts w:ascii="宋体" w:eastAsia="宋体" w:hAnsi="宋体" w:cs="宋体"/>
        </w:rPr>
        <w:t>表涕零（《出师表》</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C．</w:t>
      </w:r>
      <w:r>
        <w:rPr>
          <w:rFonts w:ascii="宋体" w:eastAsia="宋体" w:hAnsi="宋体" w:cs="宋体"/>
        </w:rPr>
        <w:t>衡于虑，而后</w:t>
      </w:r>
      <w:r>
        <w:rPr>
          <w:rFonts w:ascii="宋体" w:eastAsia="宋体" w:hAnsi="宋体" w:cs="宋体"/>
          <w:em w:val="dot"/>
        </w:rPr>
        <w:t>作</w:t>
      </w:r>
      <w:r>
        <w:rPr>
          <w:rFonts w:ascii="宋体" w:eastAsia="宋体" w:hAnsi="宋体" w:cs="宋体"/>
        </w:rPr>
        <w:t xml:space="preserve">          盗窃乱贼而不</w:t>
      </w:r>
      <w:r>
        <w:rPr>
          <w:rFonts w:ascii="宋体" w:eastAsia="宋体" w:hAnsi="宋体" w:cs="宋体"/>
          <w:em w:val="dot"/>
        </w:rPr>
        <w:t>作</w:t>
      </w:r>
      <w:r>
        <w:rPr>
          <w:rFonts w:ascii="宋体" w:eastAsia="宋体" w:hAnsi="宋体" w:cs="宋体"/>
        </w:rPr>
        <w:t>（《大道之行也》）</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D．</w:t>
      </w:r>
      <w:r>
        <w:rPr>
          <w:rFonts w:ascii="宋体" w:eastAsia="宋体" w:hAnsi="宋体" w:cs="宋体"/>
        </w:rPr>
        <w:t>征于</w:t>
      </w:r>
      <w:r>
        <w:rPr>
          <w:rFonts w:ascii="宋体" w:eastAsia="宋体" w:hAnsi="宋体" w:cs="宋体"/>
          <w:em w:val="dot"/>
        </w:rPr>
        <w:t>色</w:t>
      </w:r>
      <w:r>
        <w:rPr>
          <w:rFonts w:ascii="宋体" w:eastAsia="宋体" w:hAnsi="宋体" w:cs="宋体"/>
        </w:rPr>
        <w:t xml:space="preserve">          未尝稍降辞</w:t>
      </w:r>
      <w:r>
        <w:rPr>
          <w:rFonts w:ascii="宋体" w:eastAsia="宋体" w:hAnsi="宋体" w:cs="宋体"/>
          <w:em w:val="dot"/>
        </w:rPr>
        <w:t>色</w:t>
      </w:r>
      <w:r>
        <w:rPr>
          <w:rFonts w:ascii="宋体" w:eastAsia="宋体" w:hAnsi="宋体" w:cs="宋体"/>
        </w:rPr>
        <w:t>（《送东阳马生序》）</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3．</w:t>
      </w:r>
      <w:r>
        <w:rPr>
          <w:rFonts w:ascii="宋体" w:eastAsia="宋体" w:hAnsi="宋体" w:cs="宋体"/>
        </w:rPr>
        <w:t>解释下列句中加点的词语。</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rPr>
          <w:rFonts w:ascii="宋体" w:eastAsia="宋体" w:hAnsi="宋体" w:cs="宋体"/>
        </w:rPr>
        <w:t>（1）予尝</w:t>
      </w:r>
      <w:r>
        <w:rPr>
          <w:rFonts w:ascii="宋体" w:eastAsia="宋体" w:hAnsi="宋体" w:cs="宋体"/>
          <w:em w:val="dot"/>
        </w:rPr>
        <w:t>求</w:t>
      </w:r>
      <w:r>
        <w:rPr>
          <w:rFonts w:ascii="宋体" w:eastAsia="宋体" w:hAnsi="宋体" w:cs="宋体"/>
        </w:rPr>
        <w:t>古仁人之心     求：</w:t>
      </w:r>
      <w:r>
        <w:t>______________</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rPr>
          <w:rFonts w:ascii="宋体" w:eastAsia="宋体" w:hAnsi="宋体" w:cs="宋体"/>
        </w:rPr>
        <w:t>（2）行</w:t>
      </w:r>
      <w:r>
        <w:rPr>
          <w:rFonts w:ascii="宋体" w:eastAsia="宋体" w:hAnsi="宋体" w:cs="宋体"/>
          <w:em w:val="dot"/>
        </w:rPr>
        <w:t>拂</w:t>
      </w:r>
      <w:r>
        <w:rPr>
          <w:rFonts w:ascii="宋体" w:eastAsia="宋体" w:hAnsi="宋体" w:cs="宋体"/>
        </w:rPr>
        <w:t>乱其所为     拂：</w:t>
      </w:r>
      <w:r>
        <w:t>______________</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4．</w:t>
      </w:r>
      <w:r>
        <w:rPr>
          <w:rFonts w:ascii="宋体" w:eastAsia="宋体" w:hAnsi="宋体" w:cs="宋体"/>
        </w:rPr>
        <w:t>用现代汉语翻译下面的句子。</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sectPr>
          <w:type w:val="nextPage"/>
          <w:pgSz w:w="11906" w:h="16838"/>
          <w:pgMar w:top="1440" w:right="1800" w:bottom="1440" w:left="1800" w:header="851" w:footer="992" w:gutter="0"/>
          <w:pgNumType w:start="4"/>
          <w:cols w:space="708"/>
          <w:titlePg w:val="0"/>
          <w:docGrid w:type="lines" w:linePitch="312" w:charSpace="0"/>
        </w:sectPr>
      </w:pPr>
      <w:r>
        <w:rPr>
          <w:rFonts w:ascii="宋体" w:eastAsia="宋体" w:hAnsi="宋体" w:cs="宋体"/>
        </w:rPr>
        <w:t>浮光跃金，静影沉壁。</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5．</w:t>
      </w:r>
      <w:r>
        <w:rPr>
          <w:rFonts w:ascii="宋体" w:eastAsia="宋体" w:hAnsi="宋体" w:cs="宋体"/>
        </w:rPr>
        <w:t>《岳阳楼记（节选）》第②③段写“迁客骚人”的悲喜观，其用意是什么？</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6．</w:t>
      </w:r>
      <w:r>
        <w:rPr>
          <w:rFonts w:ascii="宋体" w:eastAsia="宋体" w:hAnsi="宋体" w:cs="宋体"/>
        </w:rPr>
        <w:t>阅读下面链接材料，结合《生于忧患，死于安乐》，用自己的话说说两文的作者分别提出了怎样的治国之道？</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rPr>
          <w:rFonts w:ascii="宋体" w:eastAsia="宋体" w:hAnsi="宋体" w:cs="宋体"/>
        </w:rPr>
        <w:t>（链接材料）</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凡治国之道，必先富民。民富则易治也，民贫则难治也。奚以</w:t>
      </w:r>
      <w:r>
        <w:rPr>
          <w:rFonts w:ascii="楷体" w:eastAsia="楷体" w:hAnsi="楷体" w:cs="楷体"/>
          <w:vertAlign w:val="superscript"/>
        </w:rPr>
        <w:t>①</w:t>
      </w:r>
      <w:r>
        <w:rPr>
          <w:rFonts w:ascii="楷体" w:eastAsia="楷体" w:hAnsi="楷体" w:cs="楷体"/>
        </w:rPr>
        <w:t>知其然也？民富则安乡重</w:t>
      </w:r>
      <w:r>
        <w:rPr>
          <w:rFonts w:ascii="楷体" w:eastAsia="楷体" w:hAnsi="楷体" w:cs="楷体"/>
          <w:vertAlign w:val="superscript"/>
        </w:rPr>
        <w:t>②</w:t>
      </w:r>
      <w:r>
        <w:rPr>
          <w:rFonts w:ascii="楷体" w:eastAsia="楷体" w:hAnsi="楷体" w:cs="楷体"/>
        </w:rPr>
        <w:t>家，安乡重家则敬上畏罪</w:t>
      </w:r>
      <w:r>
        <w:rPr>
          <w:rFonts w:ascii="楷体" w:eastAsia="楷体" w:hAnsi="楷体" w:cs="楷体"/>
          <w:vertAlign w:val="superscript"/>
        </w:rPr>
        <w:t>③</w:t>
      </w:r>
      <w:r>
        <w:rPr>
          <w:rFonts w:ascii="楷体" w:eastAsia="楷体" w:hAnsi="楷体" w:cs="楷体"/>
        </w:rPr>
        <w:t>，敬上畏罪则易治也。民贫则危乡轻家，危乡轻家则敢凌上犯禁，凌上犯禁则难治也。故治国常富，而乱国常贫。是以善为国者，必先富民，然后治之。</w:t>
      </w:r>
    </w:p>
    <w:p>
      <w:pPr>
        <w:keepNext w:val="0"/>
        <w:keepLines w:val="0"/>
        <w:pageBreakBefore w:val="0"/>
        <w:widowControl w:val="0"/>
        <w:kinsoku/>
        <w:wordWrap/>
        <w:overflowPunct/>
        <w:topLinePunct w:val="0"/>
        <w:autoSpaceDE/>
        <w:autoSpaceDN/>
        <w:bidi w:val="0"/>
        <w:adjustRightInd/>
        <w:snapToGrid/>
        <w:spacing w:line="360" w:lineRule="auto"/>
        <w:ind w:left="0"/>
        <w:jc w:val="right"/>
        <w:textAlignment w:val="center"/>
        <w:rPr>
          <w:rFonts w:ascii="宋体" w:hAnsi="宋体" w:cs="宋体"/>
        </w:rPr>
      </w:pPr>
      <w:r>
        <w:rPr>
          <w:rFonts w:ascii="宋体" w:eastAsia="宋体" w:hAnsi="宋体" w:cs="宋体"/>
        </w:rPr>
        <w:t>（选自《管子·治国》</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rPr>
          <w:rFonts w:ascii="宋体" w:hAnsi="宋体" w:cs="宋体" w:hint="eastAsia"/>
          <w:lang w:eastAsia="zh-CN"/>
        </w:rPr>
        <w:t>【</w:t>
      </w:r>
      <w:r>
        <w:rPr>
          <w:rFonts w:ascii="宋体" w:eastAsia="宋体" w:hAnsi="宋体" w:cs="宋体"/>
        </w:rPr>
        <w:t>注释</w:t>
      </w:r>
      <w:r>
        <w:rPr>
          <w:rFonts w:ascii="宋体" w:hAnsi="宋体" w:cs="宋体" w:hint="eastAsia"/>
          <w:lang w:eastAsia="zh-CN"/>
        </w:rPr>
        <w:t>】</w:t>
      </w:r>
      <w:r>
        <w:rPr>
          <w:rFonts w:ascii="宋体" w:eastAsia="宋体" w:hAnsi="宋体" w:cs="宋体"/>
        </w:rPr>
        <w:t>①奚以：即“以奚”，根据什么。以，介词，根据。奚，何，什么。②重：重视。③敬上畏罪：恭敬君上，畏惧犯罪。敬，恭敬，尊重。上，君上，泛指统治者。罪，犯罪或作恶的行为。</w:t>
      </w:r>
    </w:p>
    <w:p>
      <w:pPr>
        <w:keepNext w:val="0"/>
        <w:keepLines w:val="0"/>
        <w:pageBreakBefore w:val="0"/>
        <w:widowControl w:val="0"/>
        <w:kinsoku/>
        <w:wordWrap/>
        <w:overflowPunct/>
        <w:topLinePunct w:val="0"/>
        <w:autoSpaceDE/>
        <w:autoSpaceDN/>
        <w:bidi w:val="0"/>
        <w:adjustRightInd/>
        <w:snapToGrid/>
        <w:spacing w:line="360" w:lineRule="auto"/>
        <w:ind w:left="0"/>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·辽宁锦州·中考真题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阅读下面</w:t>
      </w:r>
      <w:r>
        <w:rPr>
          <w:rFonts w:hint="eastAsia"/>
          <w:lang w:eastAsia="zh-CN"/>
        </w:rPr>
        <w:t>【</w:t>
      </w:r>
      <w:r>
        <w:t>甲</w:t>
      </w:r>
      <w:r>
        <w:rPr>
          <w:rFonts w:hint="eastAsia"/>
          <w:lang w:eastAsia="zh-CN"/>
        </w:rPr>
        <w:t>】【</w:t>
      </w:r>
      <w:r>
        <w:t>乙</w:t>
      </w:r>
      <w:r>
        <w:rPr>
          <w:rFonts w:hint="eastAsia"/>
          <w:lang w:eastAsia="zh-CN"/>
        </w:rPr>
        <w:t>】</w:t>
      </w:r>
      <w:r>
        <w:t>两个语段，完成问题。</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lang w:eastAsia="zh-CN"/>
        </w:rPr>
      </w:pPr>
      <w:r>
        <w:rPr>
          <w:rFonts w:hint="eastAsia"/>
          <w:lang w:eastAsia="zh-CN"/>
        </w:rPr>
        <w:t>【</w:t>
      </w:r>
      <w:r>
        <w:t>甲</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u w:val="single"/>
        </w:rPr>
      </w:pPr>
      <w:r>
        <w:rPr>
          <w:rFonts w:ascii="楷体" w:eastAsia="楷体" w:hAnsi="楷体" w:cs="楷体"/>
        </w:rPr>
        <w:t>舜发于畎亩之中，傅说举于版筑之间，胶鬲举于鱼盐之中，管夷吾举于士，孙叔敖举于海，百里奚举于市。故天将降大任于是人也，必先苦其心志，劳其筋骨，饿其体肤，空乏其身，行拂乱其所为，</w:t>
      </w:r>
      <w:r>
        <w:rPr>
          <w:rFonts w:ascii="楷体" w:eastAsia="楷体" w:hAnsi="楷体" w:cs="楷体"/>
          <w:u w:val="single"/>
        </w:rPr>
        <w:t>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lang w:eastAsia="zh-CN"/>
        </w:rPr>
      </w:pPr>
      <w:r>
        <w:rPr>
          <w:rFonts w:hint="eastAsia"/>
          <w:lang w:eastAsia="zh-CN"/>
        </w:rPr>
        <w:t>【</w:t>
      </w:r>
      <w:r>
        <w:t>乙</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rFonts w:ascii="楷体" w:eastAsia="楷体" w:hAnsi="楷体" w:cs="楷体"/>
        </w:rPr>
      </w:pPr>
      <w:r>
        <w:rPr>
          <w:rFonts w:ascii="楷体" w:eastAsia="楷体" w:hAnsi="楷体" w:cs="楷体"/>
        </w:rPr>
        <w:t>洛阳处天下之中，挟崤、黾</w:t>
      </w:r>
      <w:r>
        <w:rPr>
          <w:rFonts w:ascii="楷体" w:eastAsia="楷体" w:hAnsi="楷体" w:cs="楷体"/>
          <w:vertAlign w:val="superscript"/>
        </w:rPr>
        <w:t>①</w:t>
      </w:r>
      <w:r>
        <w:rPr>
          <w:rFonts w:ascii="楷体" w:eastAsia="楷体" w:hAnsi="楷体" w:cs="楷体"/>
        </w:rPr>
        <w:t>之阻，当秦、陇之襟喉</w:t>
      </w:r>
      <w:r>
        <w:rPr>
          <w:rFonts w:ascii="楷体" w:eastAsia="楷体" w:hAnsi="楷体" w:cs="楷体"/>
          <w:vertAlign w:val="superscript"/>
        </w:rPr>
        <w:t>②</w:t>
      </w:r>
      <w:r>
        <w:rPr>
          <w:rFonts w:ascii="楷体" w:eastAsia="楷体" w:hAnsi="楷体" w:cs="楷体"/>
        </w:rPr>
        <w:t>，而赵、魏之走集</w:t>
      </w:r>
      <w:r>
        <w:rPr>
          <w:rFonts w:ascii="楷体" w:eastAsia="楷体" w:hAnsi="楷体" w:cs="楷体"/>
          <w:vertAlign w:val="superscript"/>
        </w:rPr>
        <w:t>③</w:t>
      </w:r>
      <w:r>
        <w:rPr>
          <w:rFonts w:ascii="楷体" w:eastAsia="楷体" w:hAnsi="楷体" w:cs="楷体"/>
        </w:rPr>
        <w:t>，盖四方之必争之地也。</w:t>
      </w:r>
      <w:r>
        <w:rPr>
          <w:rFonts w:ascii="楷体" w:eastAsia="楷体" w:hAnsi="楷体" w:cs="楷体"/>
          <w:u w:val="single"/>
        </w:rPr>
        <w:t>天下当无事则已，有事则洛阳必先受兵。</w:t>
      </w:r>
      <w:r>
        <w:rPr>
          <w:rFonts w:ascii="楷体" w:eastAsia="楷体" w:hAnsi="楷体" w:cs="楷体"/>
        </w:rPr>
        <w:t>予故尝曰：“洛阳之盛衰，天下治乱</w:t>
      </w:r>
      <w:r>
        <w:rPr>
          <w:rFonts w:ascii="楷体" w:eastAsia="楷体" w:hAnsi="楷体" w:cs="楷体"/>
          <w:vertAlign w:val="superscript"/>
        </w:rPr>
        <w:t>④</w:t>
      </w:r>
      <w:r>
        <w:rPr>
          <w:rFonts w:ascii="楷体" w:eastAsia="楷体" w:hAnsi="楷体" w:cs="楷体"/>
        </w:rPr>
        <w:t>之候</w:t>
      </w:r>
      <w:r>
        <w:rPr>
          <w:rFonts w:ascii="楷体" w:eastAsia="楷体" w:hAnsi="楷体" w:cs="楷体"/>
          <w:vertAlign w:val="superscript"/>
        </w:rPr>
        <w:t>⑤</w:t>
      </w:r>
      <w:r>
        <w:rPr>
          <w:rFonts w:ascii="楷体" w:eastAsia="楷体" w:hAnsi="楷体" w:cs="楷体"/>
        </w:rPr>
        <w:t>也。”</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rFonts w:ascii="楷体" w:eastAsia="楷体" w:hAnsi="楷体" w:cs="楷体"/>
        </w:rPr>
        <w:sectPr>
          <w:type w:val="nextPage"/>
          <w:pgSz w:w="11906" w:h="16838"/>
          <w:pgMar w:top="1440" w:right="1800" w:bottom="1440" w:left="1800" w:header="851" w:footer="992" w:gutter="0"/>
          <w:pgNumType w:start="5"/>
          <w:cols w:space="708"/>
          <w:titlePg w:val="0"/>
          <w:docGrid w:type="lines" w:linePitch="312" w:charSpace="0"/>
        </w:sectPr>
      </w:pPr>
      <w:r>
        <w:rPr>
          <w:rFonts w:ascii="楷体" w:eastAsia="楷体" w:hAnsi="楷体" w:cs="楷体"/>
        </w:rPr>
        <w:t>方唐贞观、开元之间，公卿贵戚，开馆列第于东都者，号千有余邸。及其乱离，继以五季</w:t>
      </w:r>
      <w:r>
        <w:rPr>
          <w:rFonts w:ascii="楷体" w:eastAsia="楷体" w:hAnsi="楷体" w:cs="楷体"/>
          <w:vertAlign w:val="superscript"/>
        </w:rPr>
        <w:t>⑥</w:t>
      </w:r>
      <w:r>
        <w:rPr>
          <w:rFonts w:ascii="楷体" w:eastAsia="楷体" w:hAnsi="楷体" w:cs="楷体"/>
        </w:rPr>
        <w:t>之酷。其池塘竹树，兵车蹂蹴</w:t>
      </w:r>
      <w:r>
        <w:rPr>
          <w:rFonts w:ascii="楷体" w:eastAsia="楷体" w:hAnsi="楷体" w:cs="楷体"/>
          <w:vertAlign w:val="superscript"/>
        </w:rPr>
        <w:t>⑦</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rFonts w:ascii="楷体" w:eastAsia="楷体" w:hAnsi="楷体" w:cs="楷体"/>
        </w:rPr>
      </w:pPr>
      <w:r>
        <w:rPr>
          <w:rFonts w:ascii="楷体" w:eastAsia="楷体" w:hAnsi="楷体" w:cs="楷体"/>
        </w:rPr>
        <w:t>，废而为丘墟；高亭大榭，烟火焚燎，化而为灰烬；与唐共灭而俱亡，无余处矣。予故尝曰：“园囿</w:t>
      </w:r>
      <w:r>
        <w:rPr>
          <w:rFonts w:ascii="楷体" w:eastAsia="楷体" w:hAnsi="楷体" w:cs="楷体"/>
          <w:vertAlign w:val="superscript"/>
        </w:rPr>
        <w:t>⑧</w:t>
      </w:r>
      <w:r>
        <w:rPr>
          <w:rFonts w:ascii="楷体" w:eastAsia="楷体" w:hAnsi="楷体" w:cs="楷体"/>
        </w:rPr>
        <w:t>之兴废，洛阳盛衰之候也。”</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且天下之治乱，候于洛阳之盛褒而知；洛阳之盛衰，候于园囿之兴废而得。则《名园记》之作，予岂徒然哉！</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呜呼！公卿大夫方进于朝，放乎一已之私，自为之而忘天下之治忽，欲退享此，得乎？唐之末路是已！</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pPr>
      <w:r>
        <w:t>（宋•李格非《书＜洛阳名园记＞后》）</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eastAsia="zh-CN"/>
        </w:rPr>
        <w:t>【</w:t>
      </w:r>
      <w:r>
        <w:t>注</w:t>
      </w:r>
      <w:r>
        <w:rPr>
          <w:rFonts w:hint="eastAsia"/>
          <w:lang w:eastAsia="zh-CN"/>
        </w:rPr>
        <w:t>】</w:t>
      </w:r>
      <w:r>
        <w:t>①淆（xiáo）：山名。黾（miǎn）：古隘道名。②襟喉：喻要害之地。③走集：出入必经的要地。④治乱：即太平和动乱。后文的“治忽”同“治乱”。⑤候：征兆。⑥五季：指五代，即后梁、后唐、后晋、后汉、后周。⑦蹂蹴：蹂躏。⑧囿（yòu）：饲养动物的园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(1)解释加点词的意思。</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①人恒</w:t>
      </w:r>
      <w:r>
        <w:rPr>
          <w:b/>
        </w:rPr>
        <w:t>过</w:t>
      </w:r>
      <w:r>
        <w:t>__________</w:t>
      </w:r>
      <w:r>
        <w:rPr>
          <w:rFonts w:ascii="'Times New Roman'" w:eastAsia="'Times New Roman'" w:hAnsi="'Times New Roman'" w:cs="'Times New Roman'"/>
        </w:rPr>
        <w:t>     </w:t>
      </w:r>
      <w:r>
        <w:t>②</w:t>
      </w:r>
      <w:r>
        <w:rPr>
          <w:b/>
        </w:rPr>
        <w:t>衡</w:t>
      </w:r>
      <w:r>
        <w:t>于虑__________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③予故</w:t>
      </w:r>
      <w:r>
        <w:rPr>
          <w:b/>
        </w:rPr>
        <w:t>尝</w:t>
      </w:r>
      <w:r>
        <w:t>曰________</w:t>
      </w:r>
      <w:r>
        <w:rPr>
          <w:rFonts w:ascii="'Times New Roman'" w:eastAsia="'Times New Roman'" w:hAnsi="'Times New Roman'" w:cs="'Times New Roman'"/>
        </w:rPr>
        <w:t>     </w:t>
      </w:r>
      <w:r>
        <w:t>④化而</w:t>
      </w:r>
      <w:r>
        <w:rPr>
          <w:b/>
        </w:rPr>
        <w:t>为</w:t>
      </w:r>
      <w:r>
        <w:t>灰烬__________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(2)选出下列句中加点词的用法和意义相同的一项（</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w:t>
      </w:r>
      <w:r>
        <w:rPr>
          <w:b/>
        </w:rPr>
        <w:t>国</w:t>
      </w:r>
      <w:r>
        <w:t>恒亡/去</w:t>
      </w:r>
      <w:r>
        <w:rPr>
          <w:b/>
        </w:rPr>
        <w:t>国</w:t>
      </w:r>
      <w:r>
        <w:t>怀乡</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B．故天将降大任</w:t>
      </w:r>
      <w:r>
        <w:rPr>
          <w:b/>
        </w:rPr>
        <w:t>于</w:t>
      </w:r>
      <w:r>
        <w:t>是人也/皆以美</w:t>
      </w:r>
      <w:r>
        <w:rPr>
          <w:b/>
        </w:rPr>
        <w:t>于</w:t>
      </w:r>
      <w:r>
        <w:t>徐公</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w:t>
      </w:r>
      <w:r>
        <w:rPr>
          <w:b/>
        </w:rPr>
        <w:t>欲</w:t>
      </w:r>
      <w:r>
        <w:t>退享此/</w:t>
      </w:r>
      <w:r>
        <w:rPr>
          <w:b/>
        </w:rPr>
        <w:t>欲</w:t>
      </w:r>
      <w:r>
        <w:t>报之于陛下也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D．盖四方</w:t>
      </w:r>
      <w:r>
        <w:rPr>
          <w:b/>
        </w:rPr>
        <w:t>之</w:t>
      </w:r>
      <w:r>
        <w:t>必争之地也/何陋</w:t>
      </w:r>
      <w:r>
        <w:rPr>
          <w:b/>
        </w:rPr>
        <w:t>之</w:t>
      </w:r>
      <w:r>
        <w:t>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(3)翻译文中画线的句子。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①所以动心忍性，曾益其所不能。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②天下当无事则已，有事则洛阳必先受兵。</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(4)乙文第二段“园囿之兴废”的事例印证了甲文中___________的观点。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(5)谈谈乙文给你的启示。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·辽宁·中考真题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6"/>
          <w:cols w:space="708"/>
          <w:titlePg w:val="0"/>
          <w:docGrid w:type="lines" w:linePitch="312" w:charSpace="0"/>
        </w:sectPr>
      </w:pPr>
      <w:r>
        <w:t>阅读下面选文，完成下列小题。</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【甲】……故天将降大任于是人也，必先苦其心志，劳其筋骨，饿其体肤，空乏其身，行拂乱其所为，所以动心忍性，曾益其所不能。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w:t>
      </w:r>
      <w:r>
        <w:rPr>
          <w:rFonts w:ascii="楷体" w:eastAsia="楷体" w:hAnsi="楷体" w:cs="楷体"/>
          <w:u w:val="single"/>
        </w:rPr>
        <w:t>困于心，衡于虑</w:t>
      </w:r>
      <w:r>
        <w:rPr>
          <w:rFonts w:ascii="楷体" w:eastAsia="楷体" w:hAnsi="楷体" w:cs="楷体"/>
        </w:rPr>
        <w:t>，而后作；征于色，发于声，而后喻。入则无法家拂士，出则无敌国外患者，国恒亡。然后知生于忧患而死于安乐也。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【乙】贞观十二年，太宗谓侍臣曰：“</w:t>
      </w:r>
      <w:r>
        <w:rPr>
          <w:rFonts w:ascii="楷体" w:eastAsia="楷体" w:hAnsi="楷体" w:cs="楷体"/>
          <w:u w:val="single"/>
        </w:rPr>
        <w:t>朕读书见前王善事，皆力行而不倦</w:t>
      </w:r>
      <w:r>
        <w:rPr>
          <w:rFonts w:ascii="楷体" w:eastAsia="楷体" w:hAnsi="楷体" w:cs="楷体"/>
        </w:rPr>
        <w:t>。其所任用公辈数人，诚以为贤。 然致理比于三、五之代，犹为不逮，何也？”</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魏徵对曰：“今四夷宾服天下无事诚旷古所未有。然自古帝王初即位者，皆欲励精为政，比迹于尧、舜；及其安乐也，则骄奢放逸，莫能终其善。人臣初见任用者，皆欲匡主济时，追纵于稷、契；及其富贵也，则思苟全官爵，莫能尽其忠节。若使君臣常无懈怠，各保其终，则天下无忧不理，自可超迈前古也。”</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pPr>
      <w:r>
        <w:rPr>
          <w:rFonts w:ascii="楷体" w:eastAsia="楷体" w:hAnsi="楷体" w:cs="楷体"/>
        </w:rPr>
        <w:t>太宗曰：“诚如卿言。”</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1．选出下列各句中加点词意思或用法相同的一项是（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A．故天将降大</w:t>
      </w:r>
      <w:r>
        <w:rPr>
          <w:u w:val="none"/>
          <w:em w:val="dot"/>
        </w:rPr>
        <w:t>任</w:t>
      </w:r>
      <w:r>
        <w:t>于是人也</w:t>
      </w:r>
      <w:r>
        <w:rPr>
          <w:rFonts w:ascii="'Times New Roman'" w:eastAsia="'Times New Roman'" w:hAnsi="'Times New Roman'" w:cs="'Times New Roman'"/>
        </w:rPr>
        <w:t>     </w:t>
      </w:r>
      <w:r>
        <w:t>其所</w:t>
      </w:r>
      <w:r>
        <w:rPr>
          <w:u w:val="none"/>
          <w:em w:val="dot"/>
        </w:rPr>
        <w:t>任</w:t>
      </w:r>
      <w:r>
        <w:t>用公辈数人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B．必先苦</w:t>
      </w:r>
      <w:r>
        <w:rPr>
          <w:u w:val="none"/>
          <w:em w:val="dot"/>
        </w:rPr>
        <w:t>其</w:t>
      </w:r>
      <w:r>
        <w:t>心志</w:t>
      </w:r>
      <w:r>
        <w:rPr>
          <w:rFonts w:ascii="'Times New Roman'" w:eastAsia="'Times New Roman'" w:hAnsi="'Times New Roman'" w:cs="'Times New Roman'"/>
        </w:rPr>
        <w:t>   </w:t>
      </w:r>
      <w:r>
        <w:t>莫能尽</w:t>
      </w:r>
      <w:r>
        <w:rPr>
          <w:u w:val="none"/>
          <w:em w:val="dot"/>
        </w:rPr>
        <w:t>其</w:t>
      </w:r>
      <w:r>
        <w:t>忠节</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w:t>
      </w:r>
      <w:r>
        <w:rPr>
          <w:u w:val="none"/>
          <w:em w:val="dot"/>
        </w:rPr>
        <w:t>然</w:t>
      </w:r>
      <w:r>
        <w:t>后能改</w:t>
      </w:r>
      <w:r>
        <w:rPr>
          <w:rFonts w:ascii="'Times New Roman'" w:eastAsia="'Times New Roman'" w:hAnsi="'Times New Roman'" w:cs="'Times New Roman'"/>
        </w:rPr>
        <w:t>   </w:t>
      </w:r>
      <w:r>
        <w:rPr>
          <w:u w:val="none"/>
          <w:em w:val="dot"/>
        </w:rPr>
        <w:t>然</w:t>
      </w:r>
      <w:r>
        <w:t>自古帝王初即位者</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D．征</w:t>
      </w:r>
      <w:r>
        <w:rPr>
          <w:u w:val="none"/>
          <w:em w:val="dot"/>
        </w:rPr>
        <w:t>于</w:t>
      </w:r>
      <w:r>
        <w:t>色</w:t>
      </w:r>
      <w:r>
        <w:rPr>
          <w:rFonts w:ascii="'Times New Roman'" w:eastAsia="'Times New Roman'" w:hAnsi="'Times New Roman'" w:cs="'Times New Roman'"/>
        </w:rPr>
        <w:t>     </w:t>
      </w:r>
      <w:r>
        <w:t>比迹</w:t>
      </w:r>
      <w:r>
        <w:rPr>
          <w:u w:val="none"/>
          <w:em w:val="dot"/>
        </w:rPr>
        <w:t>于</w:t>
      </w:r>
      <w:r>
        <w:t>尧、舜</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2．将选文中画线语句翻译成现代汉语。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（1）困于心，衡于虑，而后作。</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（2）朕读书见前王善事，皆力行而不倦。</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3．请用“/”给下面的句子断句，断两处。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今四夷宾服天下无事诚旷古所未有。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4．阅读选文，回答下列问题。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（1）请分别从君臣两个角度，概括出【乙】中魏徵认为唐太宗功业仍不及三皇五帝的原因。</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（2）魏徵的看法印证【甲】中“ ___________________________________”一句。</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7"/>
          <w:cols w:space="708"/>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·湖北恩施·中考真题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比较阅读下面的文言文，完成问题。</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【甲】</w:t>
      </w:r>
      <w:r>
        <w:rPr>
          <w:rFonts w:ascii="楷体" w:eastAsia="楷体" w:hAnsi="楷体" w:cs="楷体"/>
          <w:u w:val="wave"/>
        </w:rPr>
        <w:t>舜发于畎亩之中，傅说举于版筑之间，胶鬲举于鱼盐之中，管夷吾举于士，孙叔敖举于海，百里奚举于市</w:t>
      </w:r>
      <w:r>
        <w:rPr>
          <w:rFonts w:ascii="楷体" w:eastAsia="楷体" w:hAnsi="楷体" w:cs="楷体"/>
        </w:rPr>
        <w:t>。故天将降大任于是人也，必先苦其心志，劳其筋骨，饿其体肤，空乏其身，行拂乱其所为，所以动心忍性，曾益其所不能。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pPr>
      <w:r>
        <w:t>（选自统编义务教育教科书《语文》八年级上册《生于忧患，死于安乐》）</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【乙】贞观①初，太宗谓侍臣曰：“为君之道，必须先存②百姓。</w:t>
      </w:r>
      <w:r>
        <w:rPr>
          <w:rFonts w:ascii="楷体" w:eastAsia="楷体" w:hAnsi="楷体" w:cs="楷体"/>
          <w:u w:val="wave"/>
        </w:rPr>
        <w:t>若损百姓以奉其身，犹割股以啖腹，腹饱而身毙</w:t>
      </w:r>
      <w:r>
        <w:rPr>
          <w:rFonts w:ascii="楷体" w:eastAsia="楷体" w:hAnsi="楷体" w:cs="楷体"/>
        </w:rPr>
        <w:t>。再者，不敢纵逸。朕每思伤其身者不在外物，皆由嗜欲以成其祸。若耽③嗜滋味，玩悦声色，所欲既多，所损亦大，既妨政事，又扰生人。”贞观六年，太宗谓侍臣曰：“古之昏君，其耳目皆为敝④，不知时政得失，亦不见过，以是灭亡。朕既在九重⑤，不能尽见天下事，故布之卿等，以为朕之耳目。</w:t>
      </w:r>
      <w:r>
        <w:rPr>
          <w:rFonts w:ascii="楷体" w:eastAsia="楷体" w:hAnsi="楷体" w:cs="楷体"/>
          <w:u w:val="single"/>
        </w:rPr>
        <w:t>莫以天下无事四海安宁便不存意</w:t>
      </w:r>
      <w:r>
        <w:rPr>
          <w:rFonts w:ascii="楷体" w:eastAsia="楷体" w:hAnsi="楷体" w:cs="楷体"/>
        </w:rPr>
        <w:t>⑥。”</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pPr>
      <w:r>
        <w:t>（节选自《贞观政要》，有删改）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【注释】①贞观：唐太宗李世民年号。②存：抚恤。 ③耽：沉溺。 ④敝：通“蔽”。⑤九重：深宫之内。⑥存意：用心操劳国事。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．解释下列句中加点词的意思。</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①</w:t>
      </w:r>
      <w:r>
        <w:rPr>
          <w:u w:val="none"/>
          <w:em w:val="dot"/>
        </w:rPr>
        <w:t>饿</w:t>
      </w:r>
      <w:r>
        <w:t>其体肤</w:t>
      </w:r>
      <w:r>
        <w:rPr>
          <w:rFonts w:ascii="'Times New Roman'" w:eastAsia="'Times New Roman'" w:hAnsi="'Times New Roman'" w:cs="'Times New Roman'"/>
        </w:rPr>
        <w:t>       </w:t>
      </w:r>
      <w:r>
        <w:t>饿：　</w:t>
      </w:r>
      <w:r>
        <w:rPr>
          <w:rFonts w:ascii="'Times New Roman'" w:eastAsia="'Times New Roman'" w:hAnsi="'Times New Roman'" w:cs="'Times New Roman'"/>
        </w:rPr>
        <w:t>     </w:t>
      </w:r>
      <w:r>
        <w:t>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②征于色，发于声，而后</w:t>
      </w:r>
      <w:r>
        <w:rPr>
          <w:u w:val="none"/>
          <w:em w:val="dot"/>
        </w:rPr>
        <w:t>喻</w:t>
      </w:r>
      <w:r>
        <w:rPr>
          <w:rFonts w:ascii="'Times New Roman'" w:eastAsia="'Times New Roman'" w:hAnsi="'Times New Roman'" w:cs="'Times New Roman'"/>
        </w:rPr>
        <w:t>       </w:t>
      </w:r>
      <w:r>
        <w:t>喻：　</w:t>
      </w:r>
      <w:r>
        <w:rPr>
          <w:rFonts w:ascii="'Times New Roman'" w:eastAsia="'Times New Roman'" w:hAnsi="'Times New Roman'" w:cs="'Times New Roman'"/>
        </w:rPr>
        <w:t>     </w:t>
      </w:r>
      <w:r>
        <w:t>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③犹割</w:t>
      </w:r>
      <w:r>
        <w:rPr>
          <w:u w:val="none"/>
          <w:em w:val="dot"/>
        </w:rPr>
        <w:t>股</w:t>
      </w:r>
      <w:r>
        <w:t>以啖腹</w:t>
      </w:r>
      <w:r>
        <w:rPr>
          <w:rFonts w:ascii="'Times New Roman'" w:eastAsia="'Times New Roman'" w:hAnsi="'Times New Roman'" w:cs="'Times New Roman'"/>
        </w:rPr>
        <w:t>       </w:t>
      </w:r>
      <w:r>
        <w:t>股：　</w:t>
      </w:r>
      <w:r>
        <w:rPr>
          <w:rFonts w:ascii="'Times New Roman'" w:eastAsia="'Times New Roman'" w:hAnsi="'Times New Roman'" w:cs="'Times New Roman'"/>
        </w:rPr>
        <w:t>     </w:t>
      </w:r>
      <w:r>
        <w:t>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④若耽</w:t>
      </w:r>
      <w:r>
        <w:rPr>
          <w:u w:val="none"/>
          <w:em w:val="dot"/>
        </w:rPr>
        <w:t>嗜</w:t>
      </w:r>
      <w:r>
        <w:t>滋味</w:t>
      </w:r>
      <w:r>
        <w:rPr>
          <w:rFonts w:ascii="'Times New Roman'" w:eastAsia="'Times New Roman'" w:hAnsi="'Times New Roman'" w:cs="'Times New Roman'"/>
        </w:rPr>
        <w:t>       </w:t>
      </w:r>
      <w:r>
        <w:t>嗜：</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．给【乙】文中画横线的句子断句，用“/”在句中标出。（限划2处）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莫以天下无事四海安宁便不存意。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．翻译下面句子。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①人恒过，然后能改。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8"/>
          <w:cols w:space="708"/>
          <w:titlePg w:val="0"/>
          <w:docGrid w:type="lines" w:linePitch="312" w:charSpace="0"/>
        </w:sectPr>
      </w:pPr>
      <w:r>
        <w:t>②古之昏君，其耳目皆为敝。</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4</w:t>
      </w:r>
      <w:r>
        <w:t>．【甲】【乙】两文从个人发展与国家兴亡的角度阐述了治国之道。【甲】文强调国家兴盛内要有“_____”，外要有“_____”；【乙】文强调为君之道，首先是“_____”其次是“_____”，还要广开言路，居安思危。（用原文作答）</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5</w:t>
      </w:r>
      <w:r>
        <w:t>．【甲】文画波浪线部分从正面入手运用了_____论证方法，【乙】文画波浪线部分从反面着笔运用了_____论证方法。</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·天津·一模</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阅读下面的文段，完成下面小题。</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t>①</w:t>
      </w:r>
      <w:r>
        <w:rPr>
          <w:rFonts w:ascii="楷体" w:eastAsia="楷体" w:hAnsi="楷体" w:cs="楷体"/>
        </w:rPr>
        <w:t>舜发于畎亩之中，傅说举于版筑之间，胶鬲举于鱼盐之中，管夷吾举于士，孙叔敖举于海，百里奚举于市。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t>②</w:t>
      </w: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pPr>
      <w:r>
        <w:t>（节选自《生于忧患死于安乐》）</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center"/>
        <w:rPr>
          <w:lang w:eastAsia="zh-CN"/>
        </w:rPr>
      </w:pPr>
      <w:r>
        <w:t>对下列加点词解释有误的一项是</w:t>
      </w:r>
      <w:r>
        <w:rPr>
          <w:rFonts w:hint="eastAsia"/>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center"/>
      </w:pPr>
      <w:r>
        <w:t>A．</w:t>
      </w:r>
      <w:r>
        <w:rPr>
          <w:u w:val="none"/>
          <w:em w:val="dot"/>
        </w:rPr>
        <w:t>空乏</w:t>
      </w:r>
      <w:r>
        <w:t>其身</w:t>
      </w:r>
      <w:r>
        <w:rPr>
          <w:rFonts w:ascii="'Times New Roman'" w:eastAsia="'Times New Roman'" w:hAnsi="'Times New Roman'" w:cs="'Times New Roman'"/>
        </w:rPr>
        <w:t>   </w:t>
      </w:r>
      <w:r>
        <w:t>空乏：财资缺乏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center"/>
      </w:pPr>
      <w:r>
        <w:t>B．人恒</w:t>
      </w:r>
      <w:r>
        <w:rPr>
          <w:u w:val="none"/>
          <w:em w:val="dot"/>
        </w:rPr>
        <w:t>过</w:t>
      </w:r>
      <w:r>
        <w:t>，然后能改</w:t>
      </w:r>
      <w:r>
        <w:rPr>
          <w:rFonts w:ascii="'Times New Roman'" w:eastAsia="'Times New Roman'" w:hAnsi="'Times New Roman'" w:cs="'Times New Roman'"/>
        </w:rPr>
        <w:t>   </w:t>
      </w:r>
      <w:r>
        <w:t>过：错误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C．入则无法家</w:t>
      </w:r>
      <w:r>
        <w:rPr>
          <w:u w:val="none"/>
          <w:em w:val="dot"/>
        </w:rPr>
        <w:t>拂</w:t>
      </w:r>
      <w:r>
        <w:t>士</w:t>
      </w:r>
      <w:r>
        <w:rPr>
          <w:rFonts w:ascii="'Times New Roman'" w:eastAsia="'Times New Roman'" w:hAnsi="'Times New Roman'" w:cs="'Times New Roman'"/>
        </w:rPr>
        <w:t>   </w:t>
      </w:r>
      <w:r>
        <w:t>拂：同“弼”，辅佐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D．百里奚举于</w:t>
      </w:r>
      <w:r>
        <w:rPr>
          <w:u w:val="none"/>
          <w:em w:val="dot"/>
        </w:rPr>
        <w:t>市</w:t>
      </w:r>
      <w:r>
        <w:rPr>
          <w:rFonts w:ascii="'Times New Roman'" w:eastAsia="'Times New Roman'" w:hAnsi="'Times New Roman'" w:cs="'Times New Roman'"/>
        </w:rPr>
        <w:t>   </w:t>
      </w:r>
      <w:r>
        <w:t>市：集市</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2．下列句中加点词的意义和用法相同的一项是</w:t>
      </w:r>
      <w:r>
        <w:rPr>
          <w:rFonts w:hint="eastAsia"/>
          <w:lang w:val="en-US" w:eastAsia="zh-CN"/>
        </w:rPr>
        <w:t>（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A．傅说举于版筑</w:t>
      </w:r>
      <w:r>
        <w:rPr>
          <w:u w:val="none"/>
          <w:em w:val="dot"/>
        </w:rPr>
        <w:t>之</w:t>
      </w:r>
      <w:r>
        <w:t>间</w:t>
      </w:r>
      <w:r>
        <w:rPr>
          <w:rFonts w:ascii="'Times New Roman'" w:eastAsia="'Times New Roman'" w:hAnsi="'Times New Roman'" w:cs="'Times New Roman'"/>
        </w:rPr>
        <w:t>   </w:t>
      </w:r>
      <w:r>
        <w:t>已而</w:t>
      </w:r>
      <w:r>
        <w:rPr>
          <w:u w:val="none"/>
          <w:em w:val="dot"/>
        </w:rPr>
        <w:t>之</w:t>
      </w:r>
      <w:r>
        <w:t>细柳军</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B．必先苦</w:t>
      </w:r>
      <w:r>
        <w:rPr>
          <w:u w:val="none"/>
          <w:em w:val="dot"/>
        </w:rPr>
        <w:t>其</w:t>
      </w:r>
      <w:r>
        <w:t>心志</w:t>
      </w:r>
      <w:r>
        <w:rPr>
          <w:rFonts w:ascii="'Times New Roman'" w:eastAsia="'Times New Roman'" w:hAnsi="'Times New Roman'" w:cs="'Times New Roman'"/>
        </w:rPr>
        <w:t>   </w:t>
      </w:r>
      <w:r>
        <w:rPr>
          <w:u w:val="none"/>
          <w:em w:val="dot"/>
        </w:rPr>
        <w:t>其</w:t>
      </w:r>
      <w:r>
        <w:t>如土石何</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C．困于心，衡于虑，</w:t>
      </w:r>
      <w:r>
        <w:rPr>
          <w:u w:val="none"/>
          <w:em w:val="dot"/>
        </w:rPr>
        <w:t>而</w:t>
      </w:r>
      <w:r>
        <w:t>后作</w:t>
      </w:r>
      <w:r>
        <w:rPr>
          <w:rFonts w:ascii="'Times New Roman'" w:eastAsia="'Times New Roman'" w:hAnsi="'Times New Roman'" w:cs="'Times New Roman'"/>
        </w:rPr>
        <w:t>   </w:t>
      </w:r>
      <w:r>
        <w:t>安居</w:t>
      </w:r>
      <w:r>
        <w:rPr>
          <w:u w:val="none"/>
          <w:em w:val="dot"/>
        </w:rPr>
        <w:t>而</w:t>
      </w:r>
      <w:r>
        <w:t>天下熄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D．入</w:t>
      </w:r>
      <w:r>
        <w:rPr>
          <w:u w:val="none"/>
          <w:em w:val="dot"/>
        </w:rPr>
        <w:t>则</w:t>
      </w:r>
      <w:r>
        <w:t>无法家拂士</w:t>
      </w:r>
      <w:r>
        <w:rPr>
          <w:rFonts w:ascii="'Times New Roman'" w:eastAsia="'Times New Roman'" w:hAnsi="'Times New Roman'" w:cs="'Times New Roman'"/>
        </w:rPr>
        <w:t>   </w:t>
      </w:r>
      <w:r>
        <w:rPr>
          <w:u w:val="none"/>
          <w:em w:val="dot"/>
        </w:rPr>
        <w:t>则</w:t>
      </w:r>
      <w:r>
        <w:t>素湍绿潭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3．下列对选文理解有误的一项是</w:t>
      </w:r>
      <w:r>
        <w:rPr>
          <w:rFonts w:hint="eastAsia"/>
          <w:lang w:val="en-US" w:eastAsia="zh-CN"/>
        </w:rPr>
        <w:t>（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9"/>
          <w:cols w:space="708"/>
          <w:titlePg w:val="0"/>
          <w:docGrid w:type="lines" w:linePitch="312" w:charSpace="0"/>
        </w:sectPr>
      </w:pPr>
      <w:r>
        <w:t>A．本文围绕“造就人才”与“治理国家”两方面的问题进行论述。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B．文中所举人物都出身寒微，但最终都有卓越成就，得出“逆境造就人才”的观点。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C．第②段从正反两方面论证，谈人侧重于从反面论证，论国却侧重于从正面论证。</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D．文章多用排比句，形成一种无可辩驳的气势，增强了说服力。</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·重庆·模拟预测</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阅读下面的文言文，完成下面小题。</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楷体" w:eastAsia="楷体" w:hAnsi="楷体" w:cs="楷体"/>
        </w:rPr>
      </w:pPr>
      <w:r>
        <w:rPr>
          <w:rFonts w:ascii="楷体" w:eastAsia="楷体" w:hAnsi="楷体" w:cs="楷体"/>
        </w:rPr>
        <w:t>生于忧患，死于安乐</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楷体" w:eastAsia="楷体" w:hAnsi="楷体" w:cs="楷体"/>
        </w:rPr>
      </w:pPr>
      <w:r>
        <w:rPr>
          <w:rFonts w:ascii="楷体" w:eastAsia="楷体" w:hAnsi="楷体" w:cs="楷体"/>
        </w:rPr>
        <w:t>孟子</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．下列句中加点词的意思相同的一项是（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A．舜</w:t>
      </w:r>
      <w:r>
        <w:rPr>
          <w:u w:val="none"/>
          <w:em w:val="dot"/>
        </w:rPr>
        <w:t>发</w:t>
      </w:r>
      <w:r>
        <w:t>于畎亩之间</w:t>
      </w:r>
      <w:r>
        <w:rPr>
          <w:rFonts w:ascii="'Times New Roman'" w:eastAsia="'Times New Roman'" w:hAnsi="'Times New Roman'" w:cs="'Times New Roman'"/>
        </w:rPr>
        <w:t>               </w:t>
      </w:r>
      <w:r>
        <w:t>征于色，</w:t>
      </w:r>
      <w:r>
        <w:rPr>
          <w:u w:val="none"/>
          <w:em w:val="dot"/>
        </w:rPr>
        <w:t>发</w:t>
      </w:r>
      <w:r>
        <w:t>于声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w:t>
      </w:r>
      <w:r>
        <w:rPr>
          <w:u w:val="none"/>
          <w:em w:val="dot"/>
        </w:rPr>
        <w:t>劳</w:t>
      </w:r>
      <w:r>
        <w:t>其筋骨</w:t>
      </w:r>
      <w:r>
        <w:rPr>
          <w:rFonts w:ascii="'Times New Roman'" w:eastAsia="'Times New Roman'" w:hAnsi="'Times New Roman'" w:cs="'Times New Roman'"/>
        </w:rPr>
        <w:t>                         </w:t>
      </w:r>
      <w:r>
        <w:t>无奔走之</w:t>
      </w:r>
      <w:r>
        <w:rPr>
          <w:u w:val="none"/>
          <w:em w:val="dot"/>
        </w:rPr>
        <w:t>劳</w:t>
      </w:r>
      <w:r>
        <w:t>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w:t>
      </w:r>
      <w:r>
        <w:rPr>
          <w:u w:val="none"/>
          <w:em w:val="dot"/>
        </w:rPr>
        <w:t>故</w:t>
      </w:r>
      <w:r>
        <w:t>天将降大任于是人也</w:t>
      </w:r>
      <w:r>
        <w:rPr>
          <w:rFonts w:ascii="'Times New Roman'" w:eastAsia="'Times New Roman'" w:hAnsi="'Times New Roman'" w:cs="'Times New Roman'"/>
        </w:rPr>
        <w:t>       </w:t>
      </w:r>
      <w:r>
        <w:rPr>
          <w:u w:val="none"/>
          <w:em w:val="dot"/>
        </w:rPr>
        <w:t>故</w:t>
      </w:r>
      <w:r>
        <w:t>余虽愚</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D．行</w:t>
      </w:r>
      <w:r>
        <w:rPr>
          <w:u w:val="none"/>
          <w:em w:val="dot"/>
        </w:rPr>
        <w:t>拂</w:t>
      </w:r>
      <w:r>
        <w:t>乱其所为</w:t>
      </w:r>
      <w:r>
        <w:rPr>
          <w:rFonts w:ascii="'Times New Roman'" w:eastAsia="'Times New Roman'" w:hAnsi="'Times New Roman'" w:cs="'Times New Roman'"/>
        </w:rPr>
        <w:t>                    </w:t>
      </w:r>
      <w:r>
        <w:t>人则无法家</w:t>
      </w:r>
      <w:r>
        <w:rPr>
          <w:u w:val="none"/>
          <w:em w:val="dot"/>
        </w:rPr>
        <w:t>拂</w:t>
      </w:r>
      <w:r>
        <w:t>士</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．用现代汉语翻译下面的句子。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．下列对文章的内容和理解</w:t>
      </w:r>
      <w:r>
        <w:rPr>
          <w:u w:val="none"/>
          <w:em w:val="dot"/>
        </w:rPr>
        <w:t>不当</w:t>
      </w:r>
      <w:r>
        <w:t>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A．本文采用分总的结构，从个人角度论证“生于忧患”，从国家角度论证“死于安乐”，从而全面地论证了中心论点。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10"/>
          <w:cols w:space="708"/>
          <w:titlePg w:val="0"/>
          <w:docGrid w:type="lines" w:linePitch="312" w:charSpace="0"/>
        </w:sectPr>
      </w:pPr>
      <w:r>
        <w:t>B．本文列举了六位名人成功的例子，意在说明人只要经历艰苦的磨难，就能显示出不同凡人的才干。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C．“困于心，衡于虑，而后作”强调的是人成功的主观因素在于自己在磨难之后不断奋进方能有所作为。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D．本文多用排比句和对仗句，使语气错落有致，造成一种势不可当的气势，有力地增强了论辩的说服力。</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4</w:t>
      </w:r>
      <w:r>
        <w:t>．阅读以下链接材料，谈一谈选文和链接材料在治国方面的观点论述中有哪些异同。</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rPr>
      </w:pPr>
      <w:r>
        <w:t>【链接材料】</w:t>
      </w:r>
      <w:r>
        <w:rPr>
          <w:rFonts w:ascii="楷体" w:eastAsia="楷体" w:hAnsi="楷体" w:cs="楷体"/>
        </w:rPr>
        <w:t>《书》曰：</w:t>
      </w:r>
      <w:r>
        <w:t>“</w:t>
      </w:r>
      <w:r>
        <w:rPr>
          <w:rFonts w:ascii="楷体" w:eastAsia="楷体" w:hAnsi="楷体" w:cs="楷体"/>
        </w:rPr>
        <w:t>满招损，谦受益。</w:t>
      </w:r>
      <w:r>
        <w:t>”</w:t>
      </w:r>
      <w:r>
        <w:rPr>
          <w:rFonts w:ascii="楷体" w:eastAsia="楷体" w:hAnsi="楷体" w:cs="楷体"/>
        </w:rPr>
        <w:t>忧劳可以兴国，逸豫</w:t>
      </w:r>
      <w:r>
        <w:rPr>
          <w:rFonts w:ascii="楷体" w:eastAsia="楷体" w:hAnsi="楷体" w:cs="楷体"/>
          <w:vertAlign w:val="superscript"/>
        </w:rPr>
        <w:t>①</w:t>
      </w:r>
      <w:r>
        <w:rPr>
          <w:rFonts w:ascii="楷体" w:eastAsia="楷体" w:hAnsi="楷体" w:cs="楷体"/>
        </w:rPr>
        <w:t>可以亡身，自然之理也。故方其盛也，举天下豪杰，莫能与之争；及其衰也，数十伶人困之，而身死国灭，为天下笑。夫祸患常积于忽微</w:t>
      </w:r>
      <w:r>
        <w:rPr>
          <w:rFonts w:ascii="楷体" w:eastAsia="楷体" w:hAnsi="楷体" w:cs="楷体"/>
          <w:vertAlign w:val="superscript"/>
        </w:rPr>
        <w:t>②</w:t>
      </w:r>
      <w:r>
        <w:rPr>
          <w:rFonts w:ascii="楷体" w:eastAsia="楷体" w:hAnsi="楷体" w:cs="楷体"/>
        </w:rPr>
        <w:t>，而智勇多困于所溺，岂独伶人也哉！</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pPr>
      <w:r>
        <w:t>（节选自欧阳修《五代史伶官</w:t>
      </w:r>
      <w:r>
        <w:rPr>
          <w:rFonts w:ascii="Cambria Math" w:eastAsia="Cambria Math" w:hAnsi="Cambria Math" w:cs="Cambria Math"/>
          <w:vertAlign w:val="superscript"/>
        </w:rPr>
        <w:t>③</w:t>
      </w:r>
      <w:r>
        <w:t>传序》）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eastAsia="zh-CN"/>
        </w:rPr>
        <w:t>【</w:t>
      </w:r>
      <w:r>
        <w:t>注</w:t>
      </w:r>
      <w:r>
        <w:rPr>
          <w:rFonts w:hint="eastAsia"/>
          <w:lang w:eastAsia="zh-CN"/>
        </w:rPr>
        <w:t>】</w:t>
      </w:r>
      <w:r>
        <w:t>①逸豫：安逸舒适。②忽微：形容细小之事。③伶官：宫廷中的乐官和授有官职的演戏艺人。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·广东茂名·模拟预测</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阅读下面的文字，完成小题。</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pPr>
      <w:r>
        <w:t>【甲】</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w:t>
      </w:r>
      <w:r>
        <w:rPr>
          <w:rFonts w:ascii="楷体" w:eastAsia="楷体" w:hAnsi="楷体" w:cs="楷体"/>
          <w:u w:val="single"/>
        </w:rPr>
        <w:t>故天将降大任于是人也</w:t>
      </w:r>
      <w:r>
        <w:rPr>
          <w:rFonts w:ascii="楷体" w:eastAsia="楷体" w:hAnsi="楷体" w:cs="楷体"/>
        </w:rPr>
        <w:t>，必先苦其心志，劳其筋骨，饿其体肤，空乏其身，行拂乱其所为，所以动心忍性，曾益其所不能。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w:t>
      </w:r>
      <w:r>
        <w:rPr>
          <w:rFonts w:ascii="楷体" w:eastAsia="楷体" w:hAnsi="楷体" w:cs="楷体"/>
          <w:u w:val="single"/>
        </w:rPr>
        <w:t>困于心，衡于虑，而后作</w:t>
      </w:r>
      <w:r>
        <w:rPr>
          <w:rFonts w:ascii="楷体" w:eastAsia="楷体" w:hAnsi="楷体" w:cs="楷体"/>
        </w:rPr>
        <w:t>；征于色，发于声，而后喻。入则无法家拂士，出则无敌国外患者，国恒亡。然后知生于忧患而死于安乐也。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pPr>
      <w:r>
        <w:t>（选自《生于忧患，死于安乐》）</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pPr>
      <w:r>
        <w:t>【乙】</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rFonts w:ascii="楷体" w:eastAsia="楷体" w:hAnsi="楷体" w:cs="楷体"/>
        </w:rPr>
      </w:pPr>
      <w:r>
        <w:rPr>
          <w:rFonts w:ascii="楷体" w:eastAsia="楷体" w:hAnsi="楷体" w:cs="楷体"/>
        </w:rPr>
        <w:t>贞观十五年，太宗谓侍臣曰：“守天下难易？”侍中</w:t>
      </w:r>
      <w:r>
        <w:rPr>
          <w:rFonts w:ascii="楷体" w:eastAsia="楷体" w:hAnsi="楷体" w:cs="楷体"/>
          <w:vertAlign w:val="superscript"/>
        </w:rPr>
        <w:t>①</w:t>
      </w:r>
      <w:r>
        <w:rPr>
          <w:rFonts w:ascii="楷体" w:eastAsia="楷体" w:hAnsi="楷体" w:cs="楷体"/>
        </w:rPr>
        <w:t>魏征对曰：“甚难。”太宗曰：“任贤能，受谏诤，即可。何谓为难？”征曰：“</w:t>
      </w:r>
      <w:r>
        <w:rPr>
          <w:rFonts w:ascii="楷体" w:eastAsia="楷体" w:hAnsi="楷体" w:cs="楷体"/>
          <w:u w:val="wave"/>
        </w:rPr>
        <w:t>观自古帝王在于忧危之间则任贤受谏</w:t>
      </w:r>
      <w:r>
        <w:rPr>
          <w:rFonts w:ascii="楷体" w:eastAsia="楷体" w:hAnsi="楷体" w:cs="楷体"/>
        </w:rPr>
        <w:t>。及至安乐，必怀宽怠</w:t>
      </w:r>
      <w:r>
        <w:rPr>
          <w:rFonts w:ascii="楷体" w:eastAsia="楷体" w:hAnsi="楷体" w:cs="楷体"/>
          <w:vertAlign w:val="superscript"/>
        </w:rPr>
        <w:t>②</w:t>
      </w:r>
      <w:r>
        <w:rPr>
          <w:rFonts w:ascii="楷体" w:eastAsia="楷体" w:hAnsi="楷体" w:cs="楷体"/>
        </w:rPr>
        <w:t>，言事者惟令兢惧，日陵月替</w:t>
      </w:r>
      <w:r>
        <w:rPr>
          <w:rFonts w:ascii="楷体" w:eastAsia="楷体" w:hAnsi="楷体" w:cs="楷体"/>
          <w:vertAlign w:val="superscript"/>
        </w:rPr>
        <w:t>③</w:t>
      </w:r>
      <w:r>
        <w:rPr>
          <w:rFonts w:ascii="楷体" w:eastAsia="楷体" w:hAnsi="楷体" w:cs="楷体"/>
        </w:rPr>
        <w:t>，以至危亡。圣人所以居安思危，正为此也。安而能惧，岂不为难？”</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11"/>
          <w:cols w:space="708"/>
          <w:titlePg w:val="0"/>
          <w:docGrid w:type="lines" w:linePitch="312" w:charSpace="0"/>
        </w:sectPr>
      </w:pPr>
      <w:r>
        <w:t>【注释】①侍中：官名。自秦时开始设置，隋代改称纳言，唐代复称侍中，并一度改称左相，成为门下省正式长官。因侍中官位特高，故只加赐于身居要职的大臣。②宽怠（dài）：松懈，怠惰。③日陵月替：一天天地衰颓下去。</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pPr>
      <w:r>
        <w:t>（选自《贞观政要》）</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．解释文中加点词语的意思。</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（1）百里奚举于</w:t>
      </w:r>
      <w:r>
        <w:rPr>
          <w:u w:val="none"/>
          <w:em w:val="dot"/>
        </w:rPr>
        <w:t>市</w:t>
      </w:r>
      <w:r>
        <w:t>(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（2）人恒</w:t>
      </w:r>
      <w:r>
        <w:rPr>
          <w:u w:val="none"/>
          <w:em w:val="dot"/>
        </w:rPr>
        <w:t>过</w:t>
      </w:r>
      <w:r>
        <w:t>(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（3）</w:t>
      </w:r>
      <w:r>
        <w:rPr>
          <w:u w:val="none"/>
          <w:em w:val="dot"/>
        </w:rPr>
        <w:t>征</w:t>
      </w:r>
      <w:r>
        <w:t>于色(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（4）</w:t>
      </w:r>
      <w:r>
        <w:rPr>
          <w:u w:val="none"/>
          <w:em w:val="dot"/>
        </w:rPr>
        <w:t>出</w:t>
      </w:r>
      <w:r>
        <w:t>则无敌国外患者(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．把文中画线的句子翻译成现代汉语。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（1）故天将降大任于是人也。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（2）困于心，衡于虑，而后作。</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．下列各项中加点词语意思</w:t>
      </w:r>
      <w:r>
        <w:rPr>
          <w:u w:val="none"/>
          <w:em w:val="dot"/>
        </w:rPr>
        <w:t>相同</w:t>
      </w:r>
      <w:r>
        <w:t>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w:t>
      </w:r>
      <w:r>
        <w:rPr>
          <w:u w:val="none"/>
          <w:em w:val="dot"/>
        </w:rPr>
        <w:t>及</w:t>
      </w:r>
      <w:r>
        <w:t>至安乐/徐公何能</w:t>
      </w:r>
      <w:r>
        <w:rPr>
          <w:u w:val="none"/>
          <w:em w:val="dot"/>
        </w:rPr>
        <w:t>及</w:t>
      </w:r>
      <w:r>
        <w:t>君也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B．太宗</w:t>
      </w:r>
      <w:r>
        <w:rPr>
          <w:u w:val="none"/>
          <w:em w:val="dot"/>
        </w:rPr>
        <w:t>谓</w:t>
      </w:r>
      <w:r>
        <w:t>侍臣曰/予</w:t>
      </w:r>
      <w:r>
        <w:rPr>
          <w:u w:val="none"/>
          <w:em w:val="dot"/>
        </w:rPr>
        <w:t>谓</w:t>
      </w:r>
      <w:r>
        <w:t>菊</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C．圣人所以</w:t>
      </w:r>
      <w:r>
        <w:rPr>
          <w:u w:val="none"/>
          <w:em w:val="dot"/>
        </w:rPr>
        <w:t>居</w:t>
      </w:r>
      <w:r>
        <w:t>安思危/</w:t>
      </w:r>
      <w:r>
        <w:rPr>
          <w:u w:val="none"/>
          <w:em w:val="dot"/>
        </w:rPr>
        <w:t>居</w:t>
      </w:r>
      <w:r>
        <w:t>庙堂之高则忧其民</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w:t>
      </w:r>
      <w:r>
        <w:rPr>
          <w:u w:val="none"/>
          <w:em w:val="dot"/>
        </w:rPr>
        <w:t>安</w:t>
      </w:r>
      <w:r>
        <w:t>而能惧/</w:t>
      </w:r>
      <w:r>
        <w:rPr>
          <w:u w:val="none"/>
          <w:em w:val="dot"/>
        </w:rPr>
        <w:t>安</w:t>
      </w:r>
      <w:r>
        <w:t>求其能千里也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4</w:t>
      </w:r>
      <w:r>
        <w:t>．请用“/”给文中画波浪线的句子断句。</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观 自 古 帝 王 在 于 忧 危 之 间 则 任 贤 受 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5</w:t>
      </w:r>
      <w:r>
        <w:t>．请根据【甲】【乙】两篇选文回答问题。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（1）乙文魏征的话印证了甲文的什么观点？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（2）魏征和唐太宗对于“守天下难易”的看法有什么不同？</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·黑龙江佳木斯·一模</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古文阅读。</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pPr>
      <w:r>
        <w:t>【甲】</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sectPr>
          <w:type w:val="nextPage"/>
          <w:pgSz w:w="11906" w:h="16838"/>
          <w:pgMar w:top="1440" w:right="1800" w:bottom="1440" w:left="1800" w:header="851" w:footer="992" w:gutter="0"/>
          <w:pgNumType w:start="12"/>
          <w:cols w:space="708"/>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人恒过，然后能改；困于心，衡于虑，而后作；征于色，发于声，而后喻。</w:t>
      </w:r>
      <w:r>
        <w:rPr>
          <w:rFonts w:ascii="楷体" w:eastAsia="楷体" w:hAnsi="楷体" w:cs="楷体"/>
          <w:u w:val="single"/>
        </w:rPr>
        <w:t>入则无法家拂士，出则无敌国外患者，国恒亡</w:t>
      </w:r>
      <w:r>
        <w:rPr>
          <w:rFonts w:ascii="楷体" w:eastAsia="楷体" w:hAnsi="楷体" w:cs="楷体"/>
        </w:rPr>
        <w:t>。然后知生于忧患而死于安乐也。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pPr>
      <w:r>
        <w:t>【乙】</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贞观</w:t>
      </w:r>
      <w:r>
        <w:rPr>
          <w:rFonts w:ascii="楷体" w:eastAsia="楷体" w:hAnsi="楷体" w:cs="楷体"/>
          <w:vertAlign w:val="superscript"/>
        </w:rPr>
        <w:t>①</w:t>
      </w:r>
      <w:r>
        <w:rPr>
          <w:rFonts w:ascii="楷体" w:eastAsia="楷体" w:hAnsi="楷体" w:cs="楷体"/>
        </w:rPr>
        <w:t>初，太宗谓侍臣曰：“为君之道，必须先存</w:t>
      </w:r>
      <w:r>
        <w:rPr>
          <w:rFonts w:ascii="楷体" w:eastAsia="楷体" w:hAnsi="楷体" w:cs="楷体"/>
          <w:vertAlign w:val="superscript"/>
        </w:rPr>
        <w:t>②</w:t>
      </w:r>
      <w:r>
        <w:rPr>
          <w:rFonts w:ascii="楷体" w:eastAsia="楷体" w:hAnsi="楷体" w:cs="楷体"/>
        </w:rPr>
        <w:t>百姓。若损百姓以奉其身，犹割股以啖腹，腹饱而身毙。再者，不敢纵逸。朕每思伤其身者不在外物，皆由嗜欲以成其祸。若耽</w:t>
      </w:r>
      <w:r>
        <w:rPr>
          <w:rFonts w:ascii="楷体" w:eastAsia="楷体" w:hAnsi="楷体" w:cs="楷体"/>
          <w:vertAlign w:val="superscript"/>
        </w:rPr>
        <w:t>③</w:t>
      </w:r>
      <w:r>
        <w:rPr>
          <w:rFonts w:ascii="楷体" w:eastAsia="楷体" w:hAnsi="楷体" w:cs="楷体"/>
        </w:rPr>
        <w:t>嗜滋味，玩悦声色，所欲既多，所损亦大，既妨政事，又扰生民。”贞观六年，太宗谓侍臣曰：“古之昏君，其耳目皆为敝，不知时政得失，亦不见过，以是灭亡。</w:t>
      </w:r>
      <w:r>
        <w:rPr>
          <w:rFonts w:ascii="楷体" w:eastAsia="楷体" w:hAnsi="楷体" w:cs="楷体"/>
          <w:u w:val="single"/>
        </w:rPr>
        <w:t>朕既在九重④，不能尽见天下事，故布之卿等，以为朕之耳目。莫以天下无事，四海安宁，便不存意⑤</w:t>
      </w:r>
      <w:r>
        <w:rPr>
          <w:rFonts w:ascii="楷体" w:eastAsia="楷体" w:hAnsi="楷体" w:cs="楷体"/>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【注释】①贞观：唐太宗李世民年号。②存：抚恤。③耽：乐，沉溺于欢乐。④九重：深宫之内。⑤存意：用心操劳国事。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(1)解释下列句子中加点的词语。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①傅说</w:t>
      </w:r>
      <w:r>
        <w:rPr>
          <w:u w:val="none"/>
          <w:em w:val="dot"/>
        </w:rPr>
        <w:t>举</w:t>
      </w:r>
      <w:r>
        <w:t>于版筑之间：</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②若耽</w:t>
      </w:r>
      <w:r>
        <w:rPr>
          <w:u w:val="none"/>
          <w:em w:val="dot"/>
        </w:rPr>
        <w:t>嗜</w:t>
      </w:r>
      <w:r>
        <w:t>滋味：</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(2)用现代汉语翻译下面的句子。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①人恒过，然后能改。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②为君之道，必须先存百姓。</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(3)【甲】【乙】两文中画横线的句子都提出了治国的观点，这些观点有何相同之处？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·河南·模拟预测</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阅读《生于忧患死于安乐》，完成下面小题</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sectPr>
          <w:type w:val="nextPage"/>
          <w:pgSz w:w="11906" w:h="16838"/>
          <w:pgMar w:top="1440" w:right="1800" w:bottom="1440" w:left="1800" w:header="851" w:footer="992" w:gutter="0"/>
          <w:pgNumType w:start="13"/>
          <w:cols w:space="708"/>
          <w:titlePg w:val="0"/>
          <w:docGrid w:type="lines" w:linePitch="312" w:charSpace="0"/>
        </w:sectPr>
      </w:pPr>
      <w:r>
        <w:rPr>
          <w:rFonts w:ascii="楷体" w:eastAsia="楷体" w:hAnsi="楷体" w:cs="楷体"/>
          <w:u w:val="single"/>
        </w:rPr>
        <w:t>人恒过，然后能改；困于心，衡于虑，而后作；征于色，发于声，而后喻。</w:t>
      </w:r>
      <w:r>
        <w:rPr>
          <w:rFonts w:ascii="楷体" w:eastAsia="楷体" w:hAnsi="楷体" w:cs="楷体"/>
        </w:rPr>
        <w:t>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．下列选项中加点词语意思都</w:t>
      </w:r>
      <w:r>
        <w:rPr>
          <w:u w:val="none"/>
          <w:em w:val="dot"/>
        </w:rPr>
        <w:t>相同</w:t>
      </w:r>
      <w:r>
        <w:t>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u w:val="dottedHeavy"/>
        </w:rPr>
      </w:pPr>
      <w:r>
        <w:t>A．</w:t>
      </w:r>
      <w:r>
        <w:rPr>
          <w:u w:val="none"/>
          <w:em w:val="dot"/>
        </w:rPr>
        <w:t>故</w:t>
      </w:r>
      <w:r>
        <w:t>天将降大任于是人也</w:t>
      </w:r>
      <w:r>
        <w:rPr>
          <w:rFonts w:ascii="'Times New Roman'" w:eastAsia="'Times New Roman'" w:hAnsi="'Times New Roman'" w:cs="'Times New Roman'"/>
        </w:rPr>
        <w:t>            </w:t>
      </w:r>
      <w:r>
        <w:t>既克，公问其</w:t>
      </w:r>
      <w:r>
        <w:rPr>
          <w:u w:val="none"/>
          <w:em w:val="dot"/>
        </w:rPr>
        <w:t>故</w:t>
      </w:r>
      <w:r>
        <w:rPr>
          <w:rFonts w:ascii="'Times New Roman'" w:eastAsia="'Times New Roman'" w:hAnsi="'Times New Roman'" w:cs="'Times New Roman'"/>
        </w:rPr>
        <w:t>                  </w:t>
      </w:r>
      <w:r>
        <w:t>平白无</w:t>
      </w:r>
      <w:r>
        <w:rPr>
          <w:u w:val="none"/>
          <w:em w:val="dot"/>
        </w:rPr>
        <w:t>故</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u w:val="dottedHeavy"/>
        </w:rPr>
      </w:pPr>
      <w:r>
        <w:t>B．</w:t>
      </w:r>
      <w:r>
        <w:rPr>
          <w:u w:val="none"/>
          <w:em w:val="dot"/>
        </w:rPr>
        <w:t>劳</w:t>
      </w:r>
      <w:r>
        <w:t>其筋骨</w:t>
      </w:r>
      <w:r>
        <w:rPr>
          <w:rFonts w:ascii="'Times New Roman'" w:eastAsia="'Times New Roman'" w:hAnsi="'Times New Roman'" w:cs="'Times New Roman'"/>
        </w:rPr>
        <w:t>                                </w:t>
      </w:r>
      <w:r>
        <w:t>无奔走之</w:t>
      </w:r>
      <w:r>
        <w:rPr>
          <w:u w:val="none"/>
          <w:em w:val="dot"/>
        </w:rPr>
        <w:t>劳</w:t>
      </w:r>
      <w:r>
        <w:t>矣</w:t>
      </w:r>
      <w:r>
        <w:rPr>
          <w:rFonts w:ascii="'Times New Roman'" w:eastAsia="'Times New Roman'" w:hAnsi="'Times New Roman'" w:cs="'Times New Roman'"/>
        </w:rPr>
        <w:t>                      </w:t>
      </w:r>
      <w:r>
        <w:t>犬马之</w:t>
      </w:r>
      <w:r>
        <w:rPr>
          <w:u w:val="none"/>
          <w:em w:val="dot"/>
        </w:rPr>
        <w:t>劳</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C．国恒</w:t>
      </w:r>
      <w:r>
        <w:rPr>
          <w:u w:val="none"/>
          <w:em w:val="dot"/>
        </w:rPr>
        <w:t>亡</w:t>
      </w:r>
      <w:r>
        <w:rPr>
          <w:rFonts w:ascii="'Times New Roman'" w:eastAsia="'Times New Roman'" w:hAnsi="'Times New Roman'" w:cs="'Times New Roman'"/>
        </w:rPr>
        <w:t>                                   </w:t>
      </w:r>
      <w:r>
        <w:t>此诚危急存</w:t>
      </w:r>
      <w:r>
        <w:rPr>
          <w:u w:val="none"/>
          <w:em w:val="dot"/>
        </w:rPr>
        <w:t>亡</w:t>
      </w:r>
      <w:r>
        <w:t>之秋也</w:t>
      </w:r>
      <w:r>
        <w:rPr>
          <w:rFonts w:ascii="'Times New Roman'" w:eastAsia="'Times New Roman'" w:hAnsi="'Times New Roman'" w:cs="'Times New Roman'"/>
        </w:rPr>
        <w:t>            </w:t>
      </w:r>
      <w:r>
        <w:t>存</w:t>
      </w:r>
      <w:r>
        <w:rPr>
          <w:u w:val="none"/>
          <w:em w:val="dot"/>
        </w:rPr>
        <w:t>亡</w:t>
      </w:r>
      <w:r>
        <w:t>安危</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D．而后</w:t>
      </w:r>
      <w:r>
        <w:rPr>
          <w:u w:val="none"/>
          <w:em w:val="dot"/>
        </w:rPr>
        <w:t>喻</w:t>
      </w:r>
      <w:r>
        <w:rPr>
          <w:rFonts w:ascii="'Times New Roman'" w:eastAsia="'Times New Roman'" w:hAnsi="'Times New Roman'" w:cs="'Times New Roman'"/>
        </w:rPr>
        <w:t>                                   </w:t>
      </w:r>
      <w:r>
        <w:t>引</w:t>
      </w:r>
      <w:r>
        <w:rPr>
          <w:u w:val="none"/>
          <w:em w:val="dot"/>
        </w:rPr>
        <w:t>喻</w:t>
      </w:r>
      <w:r>
        <w:t>失义</w:t>
      </w:r>
      <w:r>
        <w:rPr>
          <w:rFonts w:ascii="'Times New Roman'" w:eastAsia="'Times New Roman'" w:hAnsi="'Times New Roman'" w:cs="'Times New Roman'"/>
        </w:rPr>
        <w:t>                            </w:t>
      </w:r>
      <w:r>
        <w:t>不言而</w:t>
      </w:r>
      <w:r>
        <w:rPr>
          <w:u w:val="none"/>
          <w:em w:val="dot"/>
        </w:rPr>
        <w:t>喻</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．把《生于忧惠死于安乐》中画横线的句子翻译成现代汉语，</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pPr>
      <w:r>
        <w:t>人恒过，然后能改；困于心，衡于虑，而后作；</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．《生于忧患死于安乐》中孟子是怎样论述“生于忧患，死于安乐”这个观点的？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4</w:t>
      </w:r>
      <w:r>
        <w:t>．《生于忧患死于安乐》和下面的链接材料在表达方式上有什么相同点？链接材料带给你哪些启示？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【链接材料】</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rFonts w:ascii="楷体" w:eastAsia="楷体" w:hAnsi="楷体" w:cs="楷体"/>
        </w:rPr>
      </w:pPr>
      <w:r>
        <w:rPr>
          <w:rFonts w:ascii="楷体" w:eastAsia="楷体" w:hAnsi="楷体" w:cs="楷体"/>
        </w:rPr>
        <w:t>公父文伯</w:t>
      </w:r>
      <w:r>
        <w:rPr>
          <w:rFonts w:ascii="楷体" w:eastAsia="楷体" w:hAnsi="楷体" w:cs="楷体"/>
          <w:vertAlign w:val="superscript"/>
        </w:rPr>
        <w:t>①</w:t>
      </w:r>
      <w:r>
        <w:rPr>
          <w:rFonts w:ascii="楷体" w:eastAsia="楷体" w:hAnsi="楷体" w:cs="楷体"/>
        </w:rPr>
        <w:t>退朝，朝</w:t>
      </w:r>
      <w:r>
        <w:rPr>
          <w:rFonts w:ascii="楷体" w:eastAsia="楷体" w:hAnsi="楷体" w:cs="楷体"/>
          <w:vertAlign w:val="superscript"/>
        </w:rPr>
        <w:t>②</w:t>
      </w:r>
      <w:r>
        <w:rPr>
          <w:rFonts w:ascii="楷体" w:eastAsia="楷体" w:hAnsi="楷体" w:cs="楷体"/>
        </w:rPr>
        <w:t>其母，其母方绩</w:t>
      </w:r>
      <w:r>
        <w:rPr>
          <w:rFonts w:ascii="楷体" w:eastAsia="楷体" w:hAnsi="楷体" w:cs="楷体"/>
          <w:vertAlign w:val="superscript"/>
        </w:rPr>
        <w:t>③</w:t>
      </w:r>
      <w:r>
        <w:rPr>
          <w:rFonts w:ascii="楷体" w:eastAsia="楷体" w:hAnsi="楷体" w:cs="楷体"/>
        </w:rPr>
        <w:t>，文伯曰：“以歜</w:t>
      </w:r>
      <w:r>
        <w:rPr>
          <w:rFonts w:ascii="楷体" w:eastAsia="楷体" w:hAnsi="楷体" w:cs="楷体"/>
          <w:vertAlign w:val="superscript"/>
        </w:rPr>
        <w:t>④</w:t>
      </w:r>
      <w:r>
        <w:rPr>
          <w:rFonts w:ascii="楷体" w:eastAsia="楷体" w:hAnsi="楷体" w:cs="楷体"/>
        </w:rPr>
        <w:t>之家而主犹绩，惧干</w:t>
      </w:r>
      <w:r>
        <w:rPr>
          <w:rFonts w:ascii="楷体" w:eastAsia="楷体" w:hAnsi="楷体" w:cs="楷体"/>
          <w:vertAlign w:val="superscript"/>
        </w:rPr>
        <w:t>⑤</w:t>
      </w:r>
      <w:r>
        <w:rPr>
          <w:rFonts w:ascii="楷体" w:eastAsia="楷体" w:hAnsi="楷体" w:cs="楷体"/>
        </w:rPr>
        <w:t>季孙之怒也。其以歜为不能事主乎？”其母叹曰：“鲁其亡乎？使僮子</w:t>
      </w:r>
      <w:r>
        <w:rPr>
          <w:rFonts w:ascii="楷体" w:eastAsia="楷体" w:hAnsi="楷体" w:cs="楷体"/>
          <w:vertAlign w:val="superscript"/>
        </w:rPr>
        <w:t>⑥</w:t>
      </w:r>
      <w:r>
        <w:rPr>
          <w:rFonts w:ascii="楷体" w:eastAsia="楷体" w:hAnsi="楷体" w:cs="楷体"/>
        </w:rPr>
        <w:t>备官而未之闻耶？居</w:t>
      </w:r>
      <w:r>
        <w:rPr>
          <w:rFonts w:ascii="楷体" w:eastAsia="楷体" w:hAnsi="楷体" w:cs="楷体"/>
          <w:vertAlign w:val="superscript"/>
        </w:rPr>
        <w:t>⑦</w:t>
      </w:r>
      <w:r>
        <w:rPr>
          <w:rFonts w:ascii="楷体" w:eastAsia="楷体" w:hAnsi="楷体" w:cs="楷体"/>
        </w:rPr>
        <w:t>，吾语女。昔圣王之处民也，择瘠土</w:t>
      </w:r>
      <w:r>
        <w:rPr>
          <w:rFonts w:ascii="楷体" w:eastAsia="楷体" w:hAnsi="楷体" w:cs="楷体"/>
          <w:vertAlign w:val="superscript"/>
        </w:rPr>
        <w:t>⑧</w:t>
      </w:r>
      <w:r>
        <w:rPr>
          <w:rFonts w:ascii="楷体" w:eastAsia="楷体" w:hAnsi="楷体" w:cs="楷体"/>
        </w:rPr>
        <w:t>而处之，劳其民而用之，故长王天下。夫民劳则思，思则善心生；逸则淫，淫则忘善；忘善则恶心生。沃土之民不材，淫也。瘠土之民，莫不向义，劳也。今我寡也，尔又在下位，朝夕处事，犹恐忘先人之业。况有怠惰，其何以避辟？吾冀而朝夕修我，曰：‘必无废先人。’尔今曰：‘胡不自安？’以是承君之官，余惧穆伯之绝祀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注释】①公父文伯：鲁大夫，季悼子的孙子，公父穆伯的儿子。②朝：古时候去见君王叫朝，谒见尊敬的人也可以叫朝。母：公父文伯的母亲，即敬姜。③绩：纺麻。④歜（chù）：文伯自称其名。主：主母。⑤干：犯。季孙：即季康子。当时担任鲁国的正卿，是季悼子的曾孙。季氏是鲁是的大族，敬姜是季康子从叔祖母，所以文伯这样说。⑥僮子：即童子。备官：充任官职。⑦居：坐下。⑧瘠土：不肥沃的土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val="en-US" w:eastAsia="zh-CN"/>
        </w:rPr>
        <w:t>【2023</w:t>
      </w:r>
      <w:r>
        <w:rPr>
          <w:b/>
          <w:bCs/>
          <w:color w:val="FF0000"/>
        </w:rPr>
        <w:t>·山东济宁·一模</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14"/>
          <w:cols w:space="708"/>
          <w:titlePg w:val="0"/>
          <w:docGrid w:type="lines" w:linePitch="312" w:charSpace="0"/>
        </w:sectPr>
      </w:pPr>
      <w:r>
        <w:t>阅读下面两则古文，完成各题。</w:t>
      </w:r>
    </w:p>
    <w:p>
      <w:pPr>
        <w:keepNext w:val="0"/>
        <w:keepLines w:val="0"/>
        <w:pageBreakBefore w:val="0"/>
        <w:widowControl w:val="0"/>
        <w:kinsoku/>
        <w:wordWrap/>
        <w:overflowPunct/>
        <w:topLinePunct w:val="0"/>
        <w:autoSpaceDE/>
        <w:autoSpaceDN/>
        <w:bidi w:val="0"/>
        <w:adjustRightInd/>
        <w:snapToGrid/>
        <w:spacing w:line="360" w:lineRule="auto"/>
        <w:ind w:firstLine="420"/>
        <w:jc w:val="center"/>
        <w:textAlignment w:val="center"/>
      </w:pPr>
      <w:r>
        <w:t>【甲】</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舜发于畎亩之中，傅说举于版筑之间，胶鬲举于鱼盐之中，管夷吾举于士，孙叔敖举于海，百里奚举于市。故天将降大任于是人也，必先苦其心志，劳其筋骨，饿其体肤，空乏其身，行拂乱其所为，</w:t>
      </w:r>
      <w:r>
        <w:rPr>
          <w:rFonts w:ascii="楷体" w:eastAsia="楷体" w:hAnsi="楷体" w:cs="楷体"/>
          <w:u w:val="single"/>
        </w:rPr>
        <w:t>所以动心忍性，曾益其所不能</w:t>
      </w:r>
      <w:r>
        <w:rPr>
          <w:rFonts w:ascii="楷体" w:eastAsia="楷体" w:hAnsi="楷体" w:cs="楷体"/>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center"/>
      </w:pPr>
      <w:r>
        <w:t>（选自《生于忧患，死于安乐》）</w:t>
      </w:r>
    </w:p>
    <w:p>
      <w:pPr>
        <w:keepNext w:val="0"/>
        <w:keepLines w:val="0"/>
        <w:pageBreakBefore w:val="0"/>
        <w:widowControl w:val="0"/>
        <w:kinsoku/>
        <w:wordWrap/>
        <w:overflowPunct/>
        <w:topLinePunct w:val="0"/>
        <w:autoSpaceDE/>
        <w:autoSpaceDN/>
        <w:bidi w:val="0"/>
        <w:adjustRightInd/>
        <w:snapToGrid/>
        <w:spacing w:line="360" w:lineRule="auto"/>
        <w:ind w:firstLine="420"/>
        <w:jc w:val="center"/>
        <w:textAlignment w:val="center"/>
      </w:pPr>
      <w:r>
        <w:t>【乙】</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rFonts w:ascii="楷体" w:eastAsia="楷体" w:hAnsi="楷体" w:cs="楷体"/>
        </w:rPr>
      </w:pPr>
      <w:r>
        <w:rPr>
          <w:rFonts w:ascii="楷体" w:eastAsia="楷体" w:hAnsi="楷体" w:cs="楷体"/>
        </w:rPr>
        <w:t>吴既赦越，越王勾践反国，乃苦身焦思，置胆于坐，坐卧即仰胆，饮食亦尝胆也。曰：“女忘会稽之耻邪？”身自耕作，夫人自织，食不加肉，衣不重采，折节下贤人，厚遇宾客，振</w:t>
      </w:r>
      <w:r>
        <w:rPr>
          <w:rFonts w:ascii="楷体" w:eastAsia="楷体" w:hAnsi="楷体" w:cs="楷体"/>
          <w:vertAlign w:val="superscript"/>
        </w:rPr>
        <w:t>①</w:t>
      </w:r>
      <w:r>
        <w:rPr>
          <w:rFonts w:ascii="楷体" w:eastAsia="楷体" w:hAnsi="楷体" w:cs="楷体"/>
        </w:rPr>
        <w:t>贫吊</w:t>
      </w:r>
      <w:r>
        <w:rPr>
          <w:rFonts w:ascii="楷体" w:eastAsia="楷体" w:hAnsi="楷体" w:cs="楷体"/>
          <w:vertAlign w:val="superscript"/>
        </w:rPr>
        <w:t>②</w:t>
      </w:r>
      <w:r>
        <w:rPr>
          <w:rFonts w:ascii="楷体" w:eastAsia="楷体" w:hAnsi="楷体" w:cs="楷体"/>
        </w:rPr>
        <w:t>死，与百姓同其劳……使范蠡与大夫柘稽行成</w:t>
      </w:r>
      <w:r>
        <w:rPr>
          <w:rFonts w:ascii="楷体" w:eastAsia="楷体" w:hAnsi="楷体" w:cs="楷体"/>
          <w:vertAlign w:val="superscript"/>
        </w:rPr>
        <w:t>③</w:t>
      </w:r>
      <w:r>
        <w:rPr>
          <w:rFonts w:ascii="楷体" w:eastAsia="楷体" w:hAnsi="楷体" w:cs="楷体"/>
        </w:rPr>
        <w:t>，为质于吴。二岁而吴归蠡。</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至明年春，吴王北会诸侯于黄池，吴国精兵从王，惟独老弱与太子留守。</w:t>
      </w:r>
      <w:r>
        <w:rPr>
          <w:rFonts w:ascii="楷体" w:eastAsia="楷体" w:hAnsi="楷体" w:cs="楷体"/>
          <w:u w:val="wave"/>
        </w:rPr>
        <w:t>勾践代吴吴师败遂杀吴太子</w:t>
      </w:r>
      <w:r>
        <w:rPr>
          <w:rFonts w:ascii="楷体" w:eastAsia="楷体" w:hAnsi="楷体" w:cs="楷体"/>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楷体" w:eastAsia="楷体" w:hAnsi="楷体" w:cs="楷体"/>
        </w:rPr>
      </w:pPr>
      <w:r>
        <w:rPr>
          <w:rFonts w:ascii="楷体" w:eastAsia="楷体" w:hAnsi="楷体" w:cs="楷体"/>
        </w:rPr>
        <w:t>其后四年，越复伐吴。吴士民罢弊</w:t>
      </w:r>
      <w:r>
        <w:rPr>
          <w:rFonts w:ascii="楷体" w:eastAsia="楷体" w:hAnsi="楷体" w:cs="楷体"/>
          <w:vertAlign w:val="superscript"/>
        </w:rPr>
        <w:t>④</w:t>
      </w:r>
      <w:r>
        <w:rPr>
          <w:rFonts w:ascii="楷体" w:eastAsia="楷体" w:hAnsi="楷体" w:cs="楷体"/>
        </w:rPr>
        <w:t>，轻锐尽死于齐、晋。而越大破吴。</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center"/>
      </w:pPr>
      <w:r>
        <w:t>（选自《史记·越王勾践世家》，有删改。）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【注释】①振：救济。②吊：慰问。③成：讲和，和解。④弊：同“疲”。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．下列加点的词语解释有误的一项是（</w:t>
      </w:r>
      <w:r>
        <w:rPr>
          <w:rFonts w:ascii="'Times New Roman'" w:eastAsia="'Times New Roman'" w:hAnsi="'Times New Roman'" w:cs="'Times New Roman'"/>
        </w:rPr>
        <w:t>      </w:t>
      </w:r>
      <w: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A．傅说</w:t>
      </w:r>
      <w:r>
        <w:rPr>
          <w:u w:val="none"/>
          <w:em w:val="dot"/>
        </w:rPr>
        <w:t>举</w:t>
      </w:r>
      <w:r>
        <w:t>于版筑之间</w:t>
      </w:r>
      <w:r>
        <w:rPr>
          <w:rFonts w:ascii="'Times New Roman'" w:eastAsia="'Times New Roman'" w:hAnsi="'Times New Roman'" w:cs="'Times New Roman'"/>
        </w:rPr>
        <w:t>       </w:t>
      </w:r>
      <w:r>
        <w:t>举：选拔，任用</w:t>
      </w:r>
      <w:r>
        <w:tab/>
      </w:r>
      <w:r>
        <w:t>B．人</w:t>
      </w:r>
      <w:r>
        <w:rPr>
          <w:u w:val="none"/>
          <w:em w:val="dot"/>
        </w:rPr>
        <w:t>恒</w:t>
      </w:r>
      <w:r>
        <w:t>过</w:t>
      </w:r>
      <w:r>
        <w:rPr>
          <w:rFonts w:ascii="'Times New Roman'" w:eastAsia="'Times New Roman'" w:hAnsi="'Times New Roman'" w:cs="'Times New Roman'"/>
        </w:rPr>
        <w:t>       </w:t>
      </w:r>
      <w:r>
        <w:t>过：错误</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C．越王勾践</w:t>
      </w:r>
      <w:r>
        <w:rPr>
          <w:u w:val="none"/>
          <w:em w:val="dot"/>
        </w:rPr>
        <w:t>反</w:t>
      </w:r>
      <w:r>
        <w:t>国</w:t>
      </w:r>
      <w:r>
        <w:rPr>
          <w:rFonts w:ascii="'Times New Roman'" w:eastAsia="'Times New Roman'" w:hAnsi="'Times New Roman'" w:cs="'Times New Roman'"/>
        </w:rPr>
        <w:t>       </w:t>
      </w:r>
      <w:r>
        <w:t>反：同“返”，返回</w:t>
      </w:r>
      <w:r>
        <w:tab/>
      </w:r>
      <w:r>
        <w:t>D．厚</w:t>
      </w:r>
      <w:r>
        <w:rPr>
          <w:u w:val="none"/>
          <w:em w:val="dot"/>
        </w:rPr>
        <w:t>遇</w:t>
      </w:r>
      <w:r>
        <w:t>宾客</w:t>
      </w:r>
      <w:r>
        <w:rPr>
          <w:rFonts w:ascii="'Times New Roman'" w:eastAsia="'Times New Roman'" w:hAnsi="'Times New Roman'" w:cs="'Times New Roman'"/>
        </w:rPr>
        <w:t>       </w:t>
      </w:r>
      <w:r>
        <w:t>遇：对待，招待</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．下列句子中加点“于”字的意义和用法与例句相同的一项是（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例句：置胆</w:t>
      </w:r>
      <w:r>
        <w:rPr>
          <w:u w:val="none"/>
          <w:em w:val="dot"/>
        </w:rPr>
        <w:t>于</w:t>
      </w:r>
      <w:r>
        <w:t>坐</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A．舜发</w:t>
      </w:r>
      <w:r>
        <w:rPr>
          <w:u w:val="none"/>
          <w:em w:val="dot"/>
        </w:rPr>
        <w:t>于</w:t>
      </w:r>
      <w:r>
        <w:t>畎亩之中</w:t>
      </w:r>
      <w:r>
        <w:tab/>
      </w:r>
      <w:r>
        <w:t>B．未尝不叹息痛恨</w:t>
      </w:r>
      <w:r>
        <w:rPr>
          <w:u w:val="none"/>
          <w:em w:val="dot"/>
        </w:rPr>
        <w:t>于</w:t>
      </w:r>
      <w:r>
        <w:t>桓、灵也</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C．所恶有甚</w:t>
      </w:r>
      <w:r>
        <w:rPr>
          <w:u w:val="none"/>
          <w:em w:val="dot"/>
        </w:rPr>
        <w:t>于</w:t>
      </w:r>
      <w:r>
        <w:t>死者</w:t>
      </w:r>
      <w:r>
        <w:tab/>
      </w:r>
      <w:r>
        <w:t>D．公与之乘，战</w:t>
      </w:r>
      <w:r>
        <w:rPr>
          <w:u w:val="none"/>
          <w:em w:val="dot"/>
        </w:rPr>
        <w:t>于</w:t>
      </w:r>
      <w:r>
        <w:t>长勺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．下列对文本的理解表述有误的一项是（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A．【甲】文开篇列举了六位历史人物的事例，运用举例论证的方法论述了发现和培养人才的重要性。</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851" w:footer="992" w:gutter="0"/>
          <w:pgNumType w:start="15"/>
          <w:cols w:space="708"/>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B．【乙】文写的是：越国战败后，越王勾践立志发愤图强，卧薪尝胆，通过礼贤下士、与民同劳等一系列措施，最终大败吴国。</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C．【甲】文第二段从正反两方面进一步论证经受磨练的好处，最终提出本文的中心论点。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D．【乙】文中越王勾践卧薪尝胆而终破吴的故事可以用作【甲】文中心论点的事实论据。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4</w:t>
      </w:r>
      <w:r>
        <w:t>．用现代汉语翻译下面的句子。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5</w:t>
      </w:r>
      <w:r>
        <w:t>．请用“/”为下面句子断句。（标两处）。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勾践伐吴吴师败遂杀吴太子。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bCs/>
          <w:color w:val="FF0000"/>
          <w:sz w:val="21"/>
          <w:szCs w:val="21"/>
          <w:lang w:eastAsia="zh-CN"/>
        </w:rPr>
        <w:sectPr>
          <w:type w:val="nextPage"/>
          <w:pgSz w:w="11906" w:h="16838"/>
          <w:pgMar w:top="1440" w:right="1800" w:bottom="1440" w:left="1800" w:header="851" w:footer="992" w:gutter="0"/>
          <w:pgNumType w:start="16"/>
          <w:cols w:space="708"/>
          <w:titlePg w:val="0"/>
          <w:docGrid w:type="lines" w:linePitch="312" w:charSpace="0"/>
        </w:sectPr>
      </w:pPr>
    </w:p>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cs="宋体"/>
          <w:b/>
          <w:bCs/>
          <w:color w:val="FF0000"/>
          <w:lang w:eastAsia="zh-CN"/>
        </w:rPr>
      </w:pPr>
      <w:r>
        <w:rPr>
          <w:rFonts w:ascii="宋体" w:eastAsia="宋体" w:hAnsi="宋体" w:cs="宋体" w:hint="eastAsia"/>
          <w:b/>
          <w:color w:val="FF0000"/>
          <w:sz w:val="28"/>
          <w:szCs w:val="28"/>
          <w:shd w:val="clear" w:color="auto" w:fill="FFFFFF"/>
        </w:rPr>
        <w:pict>
          <v:shape id="图片 2" o:spid="_x0000_s1026" type="#_x0000_t75" style="width:38pt;height:34pt;margin-top:811pt;margin-left:830pt;mso-position-horizontal-relative:page;mso-position-vertical-relative:page;position:absolute;z-index:251659264" o:preferrelative="t" filled="f" stroked="f">
            <v:stroke joinstyle="miter"/>
            <v:imagedata r:id="rId5" o:title=""/>
            <v:path o:extrusionok="f"/>
            <o:lock v:ext="edit" aspectratio="t"/>
          </v:shape>
        </w:pict>
      </w:r>
      <w:r>
        <w:rPr>
          <w:rFonts w:ascii="宋体" w:eastAsia="宋体" w:hAnsi="宋体" w:cs="宋体" w:hint="eastAsia"/>
          <w:b/>
          <w:color w:val="FF0000"/>
          <w:sz w:val="28"/>
          <w:szCs w:val="28"/>
          <w:shd w:val="clear" w:color="auto" w:fill="FFFFFF"/>
        </w:rPr>
        <w:t>《</w:t>
      </w:r>
      <w:r>
        <w:rPr>
          <w:rFonts w:ascii="宋体" w:hAnsi="宋体" w:cs="宋体" w:hint="eastAsia"/>
          <w:b/>
          <w:color w:val="FF0000"/>
          <w:sz w:val="28"/>
          <w:szCs w:val="28"/>
          <w:shd w:val="clear" w:color="auto" w:fill="FFFFFF"/>
          <w:lang w:val="en-US" w:eastAsia="zh-CN"/>
        </w:rPr>
        <w:t>生于忧患 死于安乐</w:t>
      </w:r>
      <w:r>
        <w:rPr>
          <w:rFonts w:ascii="宋体" w:eastAsia="宋体" w:hAnsi="宋体" w:cs="宋体" w:hint="eastAsia"/>
          <w:b/>
          <w:color w:val="FF0000"/>
          <w:sz w:val="28"/>
          <w:szCs w:val="28"/>
          <w:shd w:val="clear" w:color="auto" w:fill="FFFFFF"/>
        </w:rPr>
        <w:t>》</w:t>
      </w:r>
      <w:r>
        <w:rPr>
          <w:rFonts w:ascii="宋体" w:eastAsia="宋体" w:hAnsi="宋体" w:cs="宋体" w:hint="eastAsia"/>
          <w:b/>
          <w:color w:val="FF0000"/>
          <w:sz w:val="28"/>
          <w:szCs w:val="28"/>
          <w:shd w:val="clear" w:color="auto" w:fill="FFFFFF"/>
          <w:lang w:val="en-US" w:eastAsia="zh-CN"/>
        </w:rPr>
        <w:t>三年</w:t>
      </w:r>
      <w:r>
        <w:rPr>
          <w:rFonts w:ascii="宋体" w:eastAsia="宋体" w:hAnsi="宋体" w:cs="宋体" w:hint="eastAsia"/>
          <w:b/>
          <w:color w:val="FF0000"/>
          <w:sz w:val="28"/>
          <w:szCs w:val="28"/>
          <w:shd w:val="clear" w:color="auto" w:fill="FFFFFF"/>
        </w:rPr>
        <w:t>中考真题</w:t>
      </w:r>
      <w:r>
        <w:rPr>
          <w:rFonts w:ascii="宋体" w:eastAsia="宋体" w:hAnsi="宋体" w:cs="宋体" w:hint="eastAsia"/>
          <w:b/>
          <w:color w:val="FF0000"/>
          <w:sz w:val="28"/>
          <w:szCs w:val="28"/>
          <w:shd w:val="clear" w:color="auto" w:fill="FFFFFF"/>
          <w:lang w:val="en-US" w:eastAsia="zh-CN"/>
        </w:rPr>
        <w:t>+模拟题</w:t>
      </w:r>
      <w:r>
        <w:rPr>
          <w:rFonts w:ascii="宋体" w:eastAsia="宋体" w:hAnsi="宋体" w:cs="宋体" w:hint="eastAsia"/>
          <w:b/>
          <w:color w:val="FF0000"/>
          <w:sz w:val="28"/>
          <w:szCs w:val="28"/>
          <w:shd w:val="clear" w:color="auto" w:fill="FFFFFF"/>
          <w:lang w:eastAsia="zh-CN"/>
        </w:rPr>
        <w:t>（解析</w:t>
      </w:r>
      <w:r>
        <w:rPr>
          <w:rFonts w:ascii="宋体" w:eastAsia="宋体" w:hAnsi="宋体" w:cs="宋体" w:hint="eastAsia"/>
          <w:b/>
          <w:color w:val="FF0000"/>
          <w:sz w:val="28"/>
          <w:szCs w:val="28"/>
          <w:shd w:val="clear" w:color="auto" w:fill="FFFFFF"/>
          <w:lang w:val="en-US" w:eastAsia="zh-CN"/>
        </w:rPr>
        <w:t>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·广西·中考真题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t>【甲】</w:t>
      </w:r>
      <w:r>
        <w:rPr>
          <w:rFonts w:ascii="楷体" w:eastAsia="楷体" w:hAnsi="楷体" w:cs="楷体"/>
          <w:u w:val="single"/>
        </w:rPr>
        <w:t>舜发于畎亩之中</w:t>
      </w:r>
      <w:r>
        <w:rPr>
          <w:rFonts w:ascii="楷体" w:eastAsia="楷体" w:hAnsi="楷体" w:cs="楷体"/>
        </w:rPr>
        <w:t>，傅说举于版筑之间，胶鬲举于鱼盐之中，管夷吾举于士，孙叔敖举于海，百里奚举于市。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center"/>
      </w:pPr>
      <w:r>
        <w:t>（选自《孟子·告天下》）</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t>【乙】</w:t>
      </w:r>
      <w:r>
        <w:rPr>
          <w:rFonts w:ascii="楷体" w:eastAsia="楷体" w:hAnsi="楷体" w:cs="楷体"/>
        </w:rPr>
        <w:t>孙叔敖疾，将死，戒其子曰：</w:t>
      </w:r>
      <w:r>
        <w:t>“</w:t>
      </w:r>
      <w:r>
        <w:rPr>
          <w:rFonts w:ascii="楷体" w:eastAsia="楷体" w:hAnsi="楷体" w:cs="楷体"/>
        </w:rPr>
        <w:t>王数封我矣，吾不受也。为我死，王则封汝，必无受利地。楚越之间有寝之丘者，此其地不利，而名甚恶。荆人畏鬼，而越人信机。可长有者，其唯此也。</w:t>
      </w:r>
      <w:r>
        <w:t>”</w:t>
      </w:r>
      <w:r>
        <w:rPr>
          <w:rFonts w:ascii="楷体" w:eastAsia="楷体" w:hAnsi="楷体" w:cs="楷体"/>
        </w:rPr>
        <w:t>孙叔敖死，王果以美地封其子，而子辞，请寝之丘，故至今不失。孙叔敖之知，知以不利为利矣。</w:t>
      </w:r>
      <w:r>
        <w:rPr>
          <w:rFonts w:ascii="楷体" w:eastAsia="楷体" w:hAnsi="楷体" w:cs="楷体"/>
          <w:u w:val="single"/>
        </w:rPr>
        <w:t>知以人之所恶为己之所喜</w:t>
      </w:r>
      <w:r>
        <w:rPr>
          <w:rFonts w:ascii="楷体" w:eastAsia="楷体" w:hAnsi="楷体" w:cs="楷体"/>
        </w:rPr>
        <w:t>，此有道者之所以异乎俗也。</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center"/>
      </w:pPr>
      <w:r>
        <w:t>（选自《吕氏春秋》）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．下列语句中的朗读停顿，有误的一项是（</w:t>
      </w:r>
      <w:r>
        <w:rPr>
          <w:rFonts w:ascii="'Times New Roman'" w:eastAsia="'Times New Roman'" w:hAnsi="'Times New Roman'" w:cs="'Times New Roman'"/>
        </w:rPr>
        <w:t>     </w:t>
      </w:r>
      <w:r>
        <w:t>）</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A．故天将降大任于/是人也</w:t>
      </w:r>
      <w:r>
        <w:tab/>
      </w:r>
      <w:r>
        <w:t>B．行/拂乱其所为</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C．曾益/其所不能</w:t>
      </w:r>
      <w:r>
        <w:tab/>
      </w:r>
      <w:r>
        <w:t>D．必无受/利地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．下列句子中加点词意义不相同的一项是（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A．征于</w:t>
      </w:r>
      <w:r>
        <w:rPr>
          <w:u w:val="none"/>
          <w:em w:val="dot"/>
        </w:rPr>
        <w:t>色</w:t>
      </w:r>
      <w:r>
        <w:rPr>
          <w:rFonts w:ascii="'Times New Roman'" w:eastAsia="'Times New Roman'" w:hAnsi="'Times New Roman'" w:cs="'Times New Roman'"/>
        </w:rPr>
        <w:t>                      </w:t>
      </w:r>
      <w:r>
        <w:t>言和而</w:t>
      </w:r>
      <w:r>
        <w:rPr>
          <w:u w:val="none"/>
          <w:em w:val="dot"/>
        </w:rPr>
        <w:t>色</w:t>
      </w:r>
      <w:r>
        <w:t>夷</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B．百里奚举于</w:t>
      </w:r>
      <w:r>
        <w:rPr>
          <w:u w:val="none"/>
          <w:em w:val="dot"/>
        </w:rPr>
        <w:t>市</w:t>
      </w:r>
      <w:r>
        <w:rPr>
          <w:rFonts w:ascii="'Times New Roman'" w:eastAsia="'Times New Roman'" w:hAnsi="'Times New Roman'" w:cs="'Times New Roman'"/>
        </w:rPr>
        <w:t>            </w:t>
      </w:r>
      <w:r>
        <w:t>东</w:t>
      </w:r>
      <w:r>
        <w:rPr>
          <w:u w:val="none"/>
          <w:em w:val="dot"/>
        </w:rPr>
        <w:t>市</w:t>
      </w:r>
      <w:r>
        <w:t>买骏马</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C．孙叔敖之</w:t>
      </w:r>
      <w:r>
        <w:rPr>
          <w:u w:val="none"/>
          <w:em w:val="dot"/>
        </w:rPr>
        <w:t>知</w:t>
      </w:r>
      <w:r>
        <w:rPr>
          <w:rFonts w:ascii="'Times New Roman'" w:eastAsia="'Times New Roman'" w:hAnsi="'Times New Roman'" w:cs="'Times New Roman'"/>
        </w:rPr>
        <w:t>               </w:t>
      </w:r>
      <w:r>
        <w:t>五十而</w:t>
      </w:r>
      <w:r>
        <w:rPr>
          <w:u w:val="none"/>
          <w:em w:val="dot"/>
        </w:rPr>
        <w:t>知</w:t>
      </w:r>
      <w:r>
        <w:t>天命</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w:t>
      </w:r>
      <w:r>
        <w:rPr>
          <w:u w:val="none"/>
          <w:em w:val="dot"/>
        </w:rPr>
        <w:t>请</w:t>
      </w:r>
      <w:r>
        <w:t>寝之丘</w:t>
      </w:r>
      <w:r>
        <w:rPr>
          <w:rFonts w:ascii="'Times New Roman'" w:eastAsia="'Times New Roman'" w:hAnsi="'Times New Roman'" w:cs="'Times New Roman'"/>
        </w:rPr>
        <w:t>                  </w:t>
      </w:r>
      <w:r>
        <w:t>战则</w:t>
      </w:r>
      <w:r>
        <w:rPr>
          <w:u w:val="none"/>
          <w:em w:val="dot"/>
        </w:rPr>
        <w:t>请</w:t>
      </w:r>
      <w:r>
        <w:t>从</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．下列选项中的“以”与例句中的“以”意义和用法相同的一项是（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例句：王果</w:t>
      </w:r>
      <w:r>
        <w:rPr>
          <w:u w:val="none"/>
          <w:em w:val="dot"/>
        </w:rPr>
        <w:t>以</w:t>
      </w:r>
      <w:r>
        <w:t>美地封其子</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A．</w:t>
      </w:r>
      <w:r>
        <w:rPr>
          <w:u w:val="none"/>
          <w:em w:val="dot"/>
        </w:rPr>
        <w:t>以</w:t>
      </w:r>
      <w:r>
        <w:t>其境过清</w:t>
      </w:r>
      <w:r>
        <w:tab/>
      </w:r>
      <w:r>
        <w:t>B．咨臣</w:t>
      </w:r>
      <w:r>
        <w:rPr>
          <w:u w:val="none"/>
          <w:em w:val="dot"/>
        </w:rPr>
        <w:t>以</w:t>
      </w:r>
      <w:r>
        <w:t>当世之事</w:t>
      </w:r>
    </w:p>
    <w:p>
      <w:pPr>
        <w:keepNext w:val="0"/>
        <w:keepLines w:val="0"/>
        <w:pageBreakBefore w:val="0"/>
        <w:widowControl w:val="0"/>
        <w:tabs>
          <w:tab w:val="left" w:pos="4153"/>
        </w:tabs>
        <w:kinsoku/>
        <w:wordWrap/>
        <w:overflowPunct/>
        <w:topLinePunct w:val="0"/>
        <w:autoSpaceDE/>
        <w:autoSpaceDN/>
        <w:bidi w:val="0"/>
        <w:adjustRightInd/>
        <w:snapToGrid/>
        <w:spacing w:line="360" w:lineRule="auto"/>
        <w:jc w:val="left"/>
        <w:textAlignment w:val="center"/>
      </w:pPr>
      <w:r>
        <w:t>C．可</w:t>
      </w:r>
      <w:r>
        <w:rPr>
          <w:u w:val="none"/>
          <w:em w:val="dot"/>
        </w:rPr>
        <w:t>以</w:t>
      </w:r>
      <w:r>
        <w:t>一战</w:t>
      </w:r>
      <w:r>
        <w:tab/>
      </w:r>
      <w:r>
        <w:t>D．属予作文</w:t>
      </w:r>
      <w:r>
        <w:rPr>
          <w:u w:val="none"/>
          <w:em w:val="dot"/>
        </w:rPr>
        <w:t>以</w:t>
      </w:r>
      <w:r>
        <w:t>记之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4</w:t>
      </w:r>
      <w:r>
        <w:t>．下列对两段选文理解与分析，有误的一项是（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A．甲文主要阐述了忧患意识对造就人才、治理国家的重要性。</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pgSz w:w="11906" w:h="16838"/>
          <w:pgMar w:top="1440" w:right="1800" w:bottom="1440" w:left="1800" w:header="708" w:footer="708" w:gutter="0"/>
          <w:pgNumType w:start="17"/>
          <w:cols w:space="708"/>
        </w:sectPr>
      </w:pPr>
      <w:r>
        <w:t>B．乙文叙述了孙叔敖之子听从其父劝告，接受肥沃封地一事。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C．甲文以议论为主，辅以记叙；乙文以记叙为主，兼以议论。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D．甲乙两文都体现了“做人做事要有忧患意识”的主题。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5</w:t>
      </w:r>
      <w:r>
        <w:t>．请把文中画线句子翻译成现代汉语。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（1）舜发于畎亩之中。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（2）知以人之所恶为己之所喜。</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【答案】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1</w:t>
      </w:r>
      <w:r>
        <w:rPr>
          <w:color w:val="FF0000"/>
        </w:rPr>
        <w:t>．A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2</w:t>
      </w:r>
      <w:r>
        <w:rPr>
          <w:color w:val="FF0000"/>
        </w:rPr>
        <w:t>．C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3</w:t>
      </w:r>
      <w:r>
        <w:rPr>
          <w:color w:val="FF0000"/>
        </w:rPr>
        <w:t>．B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4</w:t>
      </w:r>
      <w:r>
        <w:rPr>
          <w:color w:val="FF0000"/>
        </w:rPr>
        <w:t>．B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5</w:t>
      </w:r>
      <w:r>
        <w:rPr>
          <w:color w:val="FF0000"/>
        </w:rPr>
        <w:t>．（1）舜从田野耕作之中被起用</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（2）懂得把别人所厌恶的作为自己所喜欢的。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1</w:t>
      </w:r>
      <w:r>
        <w:rPr>
          <w:color w:val="FF0000"/>
        </w:rPr>
        <w:t>．此题考查文言文断句。解答此类试题，要在整体感知文章内容的基础上，先对句子做简单翻译，理解句子大意，然后根据基本的古文语法规则进行句读；同时善于利用虚词的作用，如一些句首句末的语气词，句中的助词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A.句意：所以上天将要降落重大责任在这样的人身上。句中“天”是主语，“降”是谓语，“大任”是宾语，而“于”是介词，和“是人”构成一个介宾短语，不可分开。正确断句应为：故天将降大任/于是人也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2</w:t>
      </w:r>
      <w:r>
        <w:rPr>
          <w:color w:val="FF0000"/>
        </w:rPr>
        <w:t>．本题考查一词多义。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A.都译为“脸色”；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B.都译为“集市”；</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C.通“智”，智慧/知道；</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D.都译为“请允许”；</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故选C。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3</w:t>
      </w:r>
      <w:r>
        <w:rPr>
          <w:color w:val="FF0000"/>
        </w:rPr>
        <w:t>．此题考查一词多义。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例句：王果</w:t>
      </w:r>
      <w:r>
        <w:rPr>
          <w:color w:val="FF0000"/>
          <w:u w:val="none"/>
          <w:em w:val="dot"/>
        </w:rPr>
        <w:t>以</w:t>
      </w:r>
      <w:r>
        <w:rPr>
          <w:color w:val="FF0000"/>
        </w:rPr>
        <w:t>美地封其子。以：介词，用，拿。</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A.连词，因，因为；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B.介词，用，拿；</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sectPr>
          <w:type w:val="nextPage"/>
          <w:pgSz w:w="11906" w:h="16838"/>
          <w:pgMar w:top="1440" w:right="1800" w:bottom="1440" w:left="1800" w:header="708" w:footer="708" w:gutter="0"/>
          <w:pgNumType w:start="18"/>
          <w:cols w:space="708"/>
          <w:titlePg w:val="0"/>
        </w:sectPr>
      </w:pPr>
      <w:r>
        <w:rPr>
          <w:color w:val="FF0000"/>
        </w:rPr>
        <w:t>C.介词，凭借；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D.连词，来，用来，表目的；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4</w:t>
      </w:r>
      <w:r>
        <w:rPr>
          <w:color w:val="FF0000"/>
        </w:rPr>
        <w:t>．此题考查对文言文内容的理解与分析。解答此题首先要对原文内容有大致了解，叙事部分理清事件的脉络，议论部分可结合事件推断作者想要表达的观点。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B.“乙文叙述了孙叔敖之子听从其父劝告，接受肥沃封地一事”表述有误，根据乙文“王果以美地封其子，而子辞，请寝之丘”可知，孙叔敖死后，楚王拿肥沃的地方封给他的儿子，但是孙叔敖的儿子并没有接受，而是按照其父所说的请求楚王封给叫寝的这块山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5</w:t>
      </w:r>
      <w:r>
        <w:rPr>
          <w:color w:val="FF0000"/>
        </w:rPr>
        <w:t>．此题考查文言文语句翻译。文言文句子翻译要点：重点词语一定要翻译准确，尤其注意一些关键词的特殊用法，如古今异义、词类活用、一词多义、通假字；结合上下文，语句通顺，语意、语气不变；直译为主，意译为辅。重点词语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（1）发：兴起，指被任用。畎亩：田地。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（2） 知：知道。恶：厌恶。以……为：把……作为。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w:t>
      </w:r>
      <w:r>
        <w:rPr>
          <w:rFonts w:hint="eastAsia"/>
          <w:color w:val="FF0000"/>
          <w:lang w:eastAsia="zh-CN"/>
        </w:rPr>
        <w:t>参考</w:t>
      </w:r>
      <w:r>
        <w:rPr>
          <w:color w:val="FF0000"/>
        </w:rPr>
        <w:t>译文】：</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color w:val="FF0000"/>
        </w:rPr>
      </w:pPr>
      <w:r>
        <w:rPr>
          <w:color w:val="FF0000"/>
        </w:rPr>
        <w:t>【甲】舜从田野耕作之中被起用，傅说从筑墙的劳作之中被起用，胶鬲从贩鱼卖盐中被起用，管夷吾被从狱官手里救出来并受到任用，孙叔敖从海滨隐居的地方被起用，百里奚被从奴隶市场里赎买回来并被起用。所以上天将要降落重大责任在这样的人身上，一定先要使他心意苦恼，筋骨劳累，使他忍饥挨饿，使他身处贫困之中，使他的每一行动都不如意，这样来激励他的心志，使他性情坚忍，增加他所不具备的能力。</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color w:val="FF0000"/>
        </w:rPr>
      </w:pPr>
      <w:r>
        <w:rPr>
          <w:color w:val="FF0000"/>
        </w:rPr>
        <w:t>一个人，常常发生错误，这样以后才能改正，在内心里困惑，思虑阻塞．然后才能知道有所作为，别人愤怒表现在脸色上，怨恨吐发在言语中，然后才能被人所知晓。一个国家，如果在国内没有坚守法度的大臣和足以辅佐君王的贤士，在国外没有实力相当、足以抗衡的国家和来自国外的祸患，这样的国家就常常会走向灭亡。这样以后才知道忧虑祸患能使人（或国家）生存发展，而安逸享乐会使人（或国家）走向灭亡的道理了。</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color w:val="FF0000"/>
        </w:rPr>
        <w:sectPr>
          <w:type w:val="nextPage"/>
          <w:pgSz w:w="11906" w:h="16838"/>
          <w:pgMar w:top="1440" w:right="1800" w:bottom="1440" w:left="1800" w:header="708" w:footer="708" w:gutter="0"/>
          <w:pgNumType w:start="19"/>
          <w:cols w:space="708"/>
          <w:titlePg w:val="0"/>
        </w:sectPr>
      </w:pP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color w:val="FF0000"/>
        </w:rPr>
      </w:pPr>
      <w:r>
        <w:rPr>
          <w:color w:val="FF0000"/>
        </w:rPr>
        <w:t>【乙】孙叔敖病危，临死前，告诫他的儿子说：“楚王多次封赏我，我都没有接受，我死后，楚王就会封赏你，一定不要接受肥沃的封地。楚国和越国交界的地方有块叫寝的山地，这地方贫瘠，名声很坏。楚国人敬畏鬼神，而越国人事鬼神以求福。可以长时间享有的，大概只有这个地方。”孙叔敖死后，楚王果然拿肥沃的地方封给他的儿子，孙叔敖的儿子没有接受，请求楚王封给叫寝的这块山地，所以到现在也没有失掉这块封地。孙叔敖的智慧，在于明白不拿眼前利益作利益，懂得把别人所厌恶的作为自己所喜欢的，这就是有道的人比普通人高明的地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lang w:eastAsia="zh-CN"/>
        </w:rPr>
      </w:pPr>
      <w:r>
        <w:rPr>
          <w:rFonts w:hint="eastAsia"/>
          <w:b/>
          <w:bCs/>
          <w:color w:val="FF0000"/>
          <w:lang w:eastAsia="zh-CN"/>
        </w:rPr>
        <w:t>【2023</w:t>
      </w:r>
      <w:r>
        <w:rPr>
          <w:b/>
          <w:bCs/>
          <w:color w:val="FF0000"/>
        </w:rPr>
        <w:t>·四川成都·中考真题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阅读下面两篇文章，完成下面小题。</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lang w:eastAsia="zh-CN"/>
        </w:rPr>
      </w:pPr>
      <w:r>
        <w:rPr>
          <w:rFonts w:hint="eastAsia"/>
          <w:lang w:eastAsia="zh-CN"/>
        </w:rPr>
        <w:t>【</w:t>
      </w:r>
      <w:r>
        <w:t>甲</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山不在高，有仙则名。水不在深，有龙则灵。斯是陋室，惟吾德馨。苔痕上阶绿，草色入帘青。谈笑有鸿儒，往来无白丁。可以调素琴，阅金经。无丝竹之乱耳，无案牍之劳形。南阳诸葛庐，西蜀子云亭。孔子云：何陋之有？</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lang w:eastAsia="zh-CN"/>
        </w:rPr>
      </w:pPr>
      <w:r>
        <w:rPr>
          <w:rFonts w:hint="eastAsia"/>
          <w:lang w:eastAsia="zh-CN"/>
        </w:rPr>
        <w:t>【</w:t>
      </w:r>
      <w:r>
        <w:t>乙</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故天将降大任于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1</w:t>
      </w:r>
      <w:r>
        <w:t>．下列语句中加点词的解释有误的一项是（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A．可以调</w:t>
      </w:r>
      <w:r>
        <w:rPr>
          <w:u w:val="none"/>
          <w:em w:val="dot"/>
        </w:rPr>
        <w:t>素</w:t>
      </w:r>
      <w:r>
        <w:t>琴</w:t>
      </w:r>
      <w:r>
        <w:rPr>
          <w:rFonts w:ascii="'Times New Roman'" w:eastAsia="'Times New Roman'" w:hAnsi="'Times New Roman'" w:cs="'Times New Roman'"/>
        </w:rPr>
        <w:t>          </w:t>
      </w:r>
      <w:r>
        <w:t>素：不加装饰的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B．无案牍之劳</w:t>
      </w:r>
      <w:r>
        <w:rPr>
          <w:u w:val="none"/>
          <w:em w:val="dot"/>
        </w:rPr>
        <w:t>形</w:t>
      </w:r>
      <w:r>
        <w:rPr>
          <w:rFonts w:ascii="'Times New Roman'" w:eastAsia="'Times New Roman'" w:hAnsi="'Times New Roman'" w:cs="'Times New Roman'"/>
        </w:rPr>
        <w:t>       </w:t>
      </w:r>
      <w:r>
        <w:t>形：形体、躯体</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C．百里奚举于</w:t>
      </w:r>
      <w:r>
        <w:rPr>
          <w:u w:val="none"/>
          <w:em w:val="dot"/>
        </w:rPr>
        <w:t>市</w:t>
      </w:r>
      <w:r>
        <w:rPr>
          <w:rFonts w:ascii="'Times New Roman'" w:eastAsia="'Times New Roman'" w:hAnsi="'Times New Roman'" w:cs="'Times New Roman'"/>
        </w:rPr>
        <w:t>       </w:t>
      </w:r>
      <w:r>
        <w:t>市：集市</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w:t>
      </w:r>
      <w:r>
        <w:rPr>
          <w:u w:val="none"/>
          <w:em w:val="dot"/>
        </w:rPr>
        <w:t>衡</w:t>
      </w:r>
      <w:r>
        <w:t>于虑</w:t>
      </w:r>
      <w:r>
        <w:rPr>
          <w:rFonts w:ascii="'Times New Roman'" w:eastAsia="'Times New Roman'" w:hAnsi="'Times New Roman'" w:cs="'Times New Roman'"/>
        </w:rPr>
        <w:t>                 </w:t>
      </w:r>
      <w:r>
        <w:t>衡：平衡</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2</w:t>
      </w:r>
      <w:r>
        <w:t>．下列语句中加点词的意义和用法相同的-项是（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A．有仙</w:t>
      </w:r>
      <w:r>
        <w:rPr>
          <w:u w:val="none"/>
          <w:em w:val="dot"/>
        </w:rPr>
        <w:t>则</w:t>
      </w:r>
      <w:r>
        <w:t>名</w:t>
      </w:r>
      <w:r>
        <w:rPr>
          <w:rFonts w:ascii="'Times New Roman'" w:eastAsia="'Times New Roman'" w:hAnsi="'Times New Roman'" w:cs="'Times New Roman'"/>
        </w:rPr>
        <w:t>                                               </w:t>
      </w:r>
      <w:r>
        <w:t>思而不学</w:t>
      </w:r>
      <w:r>
        <w:rPr>
          <w:u w:val="none"/>
          <w:em w:val="dot"/>
        </w:rPr>
        <w:t>则</w:t>
      </w:r>
      <w:r>
        <w:t>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B．何陋</w:t>
      </w:r>
      <w:r>
        <w:rPr>
          <w:u w:val="none"/>
          <w:em w:val="dot"/>
        </w:rPr>
        <w:t>之</w:t>
      </w:r>
      <w:r>
        <w:t>有</w:t>
      </w:r>
      <w:r>
        <w:rPr>
          <w:rFonts w:ascii="'Times New Roman'" w:eastAsia="'Times New Roman'" w:hAnsi="'Times New Roman'" w:cs="'Times New Roman'"/>
        </w:rPr>
        <w:t>                                               </w:t>
      </w:r>
      <w:r>
        <w:t>箕畚运于渤海</w:t>
      </w:r>
      <w:r>
        <w:rPr>
          <w:u w:val="none"/>
          <w:em w:val="dot"/>
        </w:rPr>
        <w:t>之</w:t>
      </w:r>
      <w:r>
        <w:t>尾</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C．舜发</w:t>
      </w:r>
      <w:r>
        <w:rPr>
          <w:u w:val="none"/>
          <w:em w:val="dot"/>
        </w:rPr>
        <w:t>于</w:t>
      </w:r>
      <w:r>
        <w:t>畎亩之中</w:t>
      </w:r>
      <w:r>
        <w:rPr>
          <w:rFonts w:ascii="'Times New Roman'" w:eastAsia="'Times New Roman'" w:hAnsi="'Times New Roman'" w:cs="'Times New Roman'"/>
        </w:rPr>
        <w:t>                                   </w:t>
      </w:r>
      <w:r>
        <w:t>所恶有甚</w:t>
      </w:r>
      <w:r>
        <w:rPr>
          <w:u w:val="none"/>
          <w:em w:val="dot"/>
        </w:rPr>
        <w:t>于</w:t>
      </w:r>
      <w:r>
        <w:t>死者</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D．然后知生于忧患</w:t>
      </w:r>
      <w:r>
        <w:rPr>
          <w:u w:val="none"/>
          <w:em w:val="dot"/>
        </w:rPr>
        <w:t>而</w:t>
      </w:r>
      <w:r>
        <w:t>死于安乐也</w:t>
      </w:r>
      <w:r>
        <w:rPr>
          <w:rFonts w:ascii="'Times New Roman'" w:eastAsia="'Times New Roman'" w:hAnsi="'Times New Roman'" w:cs="'Times New Roman'"/>
        </w:rPr>
        <w:t>               </w:t>
      </w:r>
      <w:r>
        <w:t>鸣之</w:t>
      </w:r>
      <w:r>
        <w:rPr>
          <w:u w:val="none"/>
          <w:em w:val="dot"/>
        </w:rPr>
        <w:t>而</w:t>
      </w:r>
      <w:r>
        <w:t>不能通其意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3</w:t>
      </w:r>
      <w:r>
        <w:t>．对文中画线句子翻译正确的一项是（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A．（通过这些）来感动（他的）内心，容忍（他的）性格，曾增加他的才干。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sectPr>
          <w:type w:val="nextPage"/>
          <w:pgSz w:w="11906" w:h="16838"/>
          <w:pgMar w:top="1440" w:right="1800" w:bottom="1440" w:left="1800" w:header="708" w:footer="708" w:gutter="0"/>
          <w:pgNumType w:start="20"/>
          <w:cols w:space="708"/>
          <w:titlePg w:val="0"/>
        </w:sectPr>
      </w:pPr>
      <w:r>
        <w:t>B．因此，感动（他的）内心，容忍（他的）性格，增加他的才干。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C．因此，使（他的）内心受到震撼，使（他的）性格坚忍，曾增加他的才干。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D．（通过这些）来使（他的）内心受到晨撼，使（他的）性格坚忍，增加他的才干。</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hint="eastAsia"/>
          <w:lang w:val="en-US" w:eastAsia="zh-CN"/>
        </w:rPr>
        <w:t>4</w:t>
      </w:r>
      <w:r>
        <w:t>．下列对选文的理解和分析有误的一项是（</w:t>
      </w:r>
      <w:r>
        <w:rPr>
          <w:rFonts w:ascii="'Times New Roman'" w:eastAsia="'Times New Roman'" w:hAnsi="'Times New Roman'" w:cs="'Times New Roman'"/>
        </w:rPr>
        <w:t>     </w:t>
      </w:r>
      <w: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A．两文均明确表达中心。甲文明确提出“斯是陋室，惟吾德馨"的主旨，乙文结尾点明中心“生于忧患而死于安乐”。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B．两文均涉及人生处境。甲文写作者虽然身居陋室，但是不甘贫贱；乙文谈到了将担大任者须经受艰难处境的磨炼。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C．两文均有举例。甲文举“诸葛庐"“子云亭”类比“陋室”，乙文用六个历史人物的事例证明人才造就于艰苦环境。</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t>D．两文语言特色鲜明。甲文以骈句为主，句式整齐，节奏分明，音韵和谐；乙文使用不少排比句，气势充沛，雄辩有力。</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【答案】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1</w:t>
      </w:r>
      <w:r>
        <w:rPr>
          <w:color w:val="FF0000"/>
        </w:rPr>
        <w:t>．D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2</w:t>
      </w:r>
      <w:r>
        <w:rPr>
          <w:color w:val="FF0000"/>
        </w:rPr>
        <w:t>．A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3</w:t>
      </w:r>
      <w:r>
        <w:rPr>
          <w:color w:val="FF0000"/>
        </w:rPr>
        <w:t>．D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4</w:t>
      </w:r>
      <w:r>
        <w:rPr>
          <w:color w:val="FF0000"/>
        </w:rPr>
        <w:t>．B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1</w:t>
      </w:r>
      <w:r>
        <w:rPr>
          <w:color w:val="FF0000"/>
        </w:rPr>
        <w:t>．本题考查学生理解文言实词的能力。</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D.“衡：平衡”解释错误，句子意思是：思虑阻塞。“衡”是通假字，同“横”，意思是“梗塞，指不顺”。故选D。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2</w:t>
      </w:r>
      <w:r>
        <w:rPr>
          <w:color w:val="FF0000"/>
        </w:rPr>
        <w:t>．本题考查学生理解文言虚词的能力。</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A.副词，都是“就，便”之意；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B.助词，提宾标志，不译/结构助词，的；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C.介词，从/介词，比；</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D.连词，表并列，无意义/连词，表转折，却；</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3</w:t>
      </w:r>
      <w:r>
        <w:rPr>
          <w:color w:val="FF0000"/>
        </w:rPr>
        <w:t>．本题考查学生文言文翻译能力。</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“动心忍性”在此处应为“使（他的）内心受到震撼，使（他的）性格坚忍”，据此排除AB；“曾益”是一个词，“曾”通“增”，增加。据此排除C。故选D。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rFonts w:hint="eastAsia"/>
          <w:color w:val="FF0000"/>
          <w:lang w:val="en-US" w:eastAsia="zh-CN"/>
        </w:rPr>
        <w:t>4</w:t>
      </w:r>
      <w:r>
        <w:rPr>
          <w:color w:val="FF0000"/>
        </w:rPr>
        <w:t>．本题考查学生对文言文的理解和分析能力。</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sectPr>
          <w:type w:val="nextPage"/>
          <w:pgSz w:w="11906" w:h="16838"/>
          <w:pgMar w:top="1440" w:right="1800" w:bottom="1440" w:left="1800" w:header="708" w:footer="708" w:gutter="0"/>
          <w:pgNumType w:start="21"/>
          <w:cols w:space="708"/>
          <w:titlePg w:val="0"/>
        </w:sect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B.“甲文写作者虽然身居陋室，但是不甘贫贱”说法错误，甲文作者通过描写自己的“陋室”表明的是自己高洁傲岸的节操和安贫乐道的情趣。故选B。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rPr>
      </w:pPr>
      <w:r>
        <w:rPr>
          <w:color w:val="FF0000"/>
        </w:rPr>
        <w:t>【参考译文】：</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color w:val="FF0000"/>
        </w:rPr>
      </w:pPr>
      <w:r>
        <w:rPr>
          <w:rFonts w:hint="eastAsia"/>
          <w:color w:val="FF0000"/>
          <w:lang w:eastAsia="zh-CN"/>
        </w:rPr>
        <w:t>【</w:t>
      </w:r>
      <w:r>
        <w:rPr>
          <w:color w:val="FF0000"/>
        </w:rPr>
        <w:t>甲</w:t>
      </w:r>
      <w:r>
        <w:rPr>
          <w:rFonts w:hint="eastAsia"/>
          <w:color w:val="FF0000"/>
          <w:lang w:eastAsia="zh-CN"/>
        </w:rPr>
        <w:t>】</w:t>
      </w:r>
      <w:r>
        <w:rPr>
          <w:color w:val="FF0000"/>
        </w:rPr>
        <w:t>山不在于高，有了神仙就出名。水不在于深，有了龙就显得有了灵气。这是简陋的房子，只是我（住屋的人）品德好（就感觉不到简陋了）。长到台阶上的苔痕颜色碧绿，草色青葱，映入帘中。到这里谈笑的都是知识渊博的大学者，交往的没有知识浅薄的人，平时可以弹奏清雅的古琴，阅读泥金书写的佛经。没有奏乐的声音扰乱双耳，没有官府的公文使身体劳累。南阳有诸葛亮的草庐，西蜀有扬子云的亭子。孔子说：“这有什么简陋呢？”</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color w:val="FF0000"/>
        </w:rPr>
      </w:pPr>
      <w:r>
        <w:rPr>
          <w:rFonts w:hint="eastAsia"/>
          <w:color w:val="FF0000"/>
          <w:lang w:eastAsia="zh-CN"/>
        </w:rPr>
        <w:t>【</w:t>
      </w:r>
      <w:r>
        <w:rPr>
          <w:color w:val="FF0000"/>
        </w:rPr>
        <w:t>乙</w:t>
      </w:r>
      <w:r>
        <w:rPr>
          <w:rFonts w:hint="eastAsia"/>
          <w:color w:val="FF0000"/>
          <w:lang w:eastAsia="zh-CN"/>
        </w:rPr>
        <w:t>】</w:t>
      </w:r>
      <w:r>
        <w:rPr>
          <w:color w:val="FF0000"/>
        </w:rPr>
        <w:t>舜从田野耕作之中被起用，傅说从筑墙的劳作之中被起用，胶鬲从贩鱼卖盐中被起用，管夷吾被从狱官手里救出来并受到任用，孙叔敖从海滨隐居的地方被起用，百里奚被从奴隶市场里赎买回来并被起用。所以上天要把重任降临在某人的身上，一定先要使他心意苦恼，筋骨劳累，使他忍饥挨饿，使他身处贫困之中，使他的每一行动都不如意，这样来激励他的心志，使他性情坚忍，增加他所不具备的能力。</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left"/>
        <w:textAlignment w:val="center"/>
        <w:rPr>
          <w:color w:val="FF0000"/>
        </w:rPr>
      </w:pPr>
      <w:r>
        <w:rPr>
          <w:color w:val="FF0000"/>
        </w:rPr>
        <w:t>一个人，常常发生错误，这样以后才能改正，在内心里困惑，思虑阻塞，然后才能知道有所作为；别人愤怒表现在脸色上，怨恨吐发在言语中，然后才能被人所知晓。一个国家，如果在国内没有坚守法度的大臣和足以辅佐君王的贤士，在国外没有实力相当、足以抗衡的国家和来自国外的祸患，这样的国家就常常会走向灭亡。这样以后才知道忧虑祸患能使人（或国家）生存发展，而安逸享乐会使人（或国家）走向灭亡的道理了。</w:t>
      </w:r>
    </w:p>
    <w:p>
      <w:pPr>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b/>
          <w:bCs/>
          <w:color w:val="FF0000"/>
          <w:lang w:eastAsia="zh-CN"/>
        </w:rPr>
      </w:pPr>
      <w:r>
        <w:rPr>
          <w:rFonts w:hint="eastAsia"/>
          <w:b/>
          <w:bCs/>
          <w:color w:val="FF0000"/>
          <w:lang w:eastAsia="zh-CN"/>
        </w:rPr>
        <w:t>【2023</w:t>
      </w:r>
      <w:r>
        <w:rPr>
          <w:b/>
          <w:bCs/>
          <w:color w:val="FF0000"/>
        </w:rPr>
        <w:t>·广西贵港市·中考真题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lang w:eastAsia="zh-CN"/>
        </w:rPr>
      </w:pPr>
      <w:r>
        <w:rPr>
          <w:rFonts w:hint="eastAsia"/>
          <w:lang w:eastAsia="zh-CN"/>
        </w:rPr>
        <w:t>阅读文言文，回答问题</w:t>
      </w:r>
    </w:p>
    <w:p>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center"/>
        <w:rPr>
          <w:rFonts w:ascii="楷体" w:eastAsia="楷体" w:hAnsi="楷体" w:cs="楷体"/>
        </w:rPr>
      </w:pPr>
      <w:r>
        <w:rPr>
          <w:rFonts w:ascii="楷体" w:eastAsia="楷体" w:hAnsi="楷体" w:cs="楷体"/>
        </w:rPr>
        <w:t>岳阳楼记（节选）</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①予观夫巴陵胜状，在洞庭一湖。衔远山，吞长江，浩浩汤汤，横无际涯，朝晖夕阴，气象万千。此则岳阳楼之大观也，前人之述备矣。然则北通巫峡，南极潇湘，迁客骚人，多会于此，览物之情，得无异乎？</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②若夫淫雨霏霏，连月不开，阴风怒号，浊浪排空，日星隐曜，山岳潜形，商旅不行，樯倾楫摧，薄暮冥冥，虎啸猿啼。登斯楼也，则有去国怀乡，忧谗畏讥，满目萧然，感极而悲者矣。</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③至若春和景明，波澜不惊，上下天光，一碧万顷，沙鸥翔集，锦鳞游泳，岸芷汀兰，郁郁青青。而或长烟一空，皓月千里，浮光跃金，静影沉璧，渔歌互答，此乐何极！登斯楼也，则有心旷神怡，宠辱偕忘，把酒临风，其喜洋洋者矣。</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sectPr>
          <w:type w:val="nextPage"/>
          <w:pgSz w:w="11906" w:h="16838"/>
          <w:pgMar w:top="1440" w:right="1800" w:bottom="1440" w:left="1800" w:header="708" w:footer="708" w:gutter="0"/>
          <w:pgNumType w:start="22"/>
          <w:cols w:space="708"/>
          <w:titlePg w:val="0"/>
        </w:sectPr>
      </w:pP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④嗟夫！予尝求古仁人之心，或异二者之为，何哉？不以物喜，不以己悲，居庙堂之高则忧其民，处江湖之远则忧其君。是进亦忧，退亦忧。然则何时而乐耶？其必曰“先天下之忧而忧，后天下之乐而乐”乎！噫！微斯人，吾谁与归？时六年九月十五日。</w:t>
      </w:r>
    </w:p>
    <w:p>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center"/>
        <w:rPr>
          <w:rFonts w:ascii="楷体" w:eastAsia="楷体" w:hAnsi="楷体" w:cs="楷体"/>
        </w:rPr>
      </w:pPr>
      <w:r>
        <w:rPr>
          <w:rFonts w:ascii="楷体" w:eastAsia="楷体" w:hAnsi="楷体" w:cs="楷体"/>
        </w:rPr>
        <w:t>生于忧患，死于安乐</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舜发于畎亩之中，傅说举于版筑之间，胶鬲举于鱼盐之中，管夷吾举于士，孙叔敖举于海，百里奚举于市，故天将降大任于斯人也，必先苦其心志，劳其筋骨，饿其体肤，空乏其身，行拂乱其所为，所以动心忍性，曾益其所不能。</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人恒过，然后能改；困于心，衡于虑，而后作；征于色，发于声，而后喻。入则无法家拂士，出则无敌国外患者，国恒亡，然后知生于忧患而死于安乐也。</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1．</w:t>
      </w:r>
      <w:r>
        <w:rPr>
          <w:rFonts w:ascii="宋体" w:eastAsia="宋体" w:hAnsi="宋体" w:cs="宋体"/>
        </w:rPr>
        <w:t>下列句子中加点字的用法和意义相同的一项是（   ）</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A．</w:t>
      </w:r>
      <w:r>
        <w:rPr>
          <w:rFonts w:ascii="宋体" w:eastAsia="宋体" w:hAnsi="宋体" w:cs="宋体"/>
        </w:rPr>
        <w:t>不</w:t>
      </w:r>
      <w:r>
        <w:rPr>
          <w:rFonts w:ascii="宋体" w:eastAsia="宋体" w:hAnsi="宋体" w:cs="宋体"/>
          <w:em w:val="dot"/>
        </w:rPr>
        <w:t>以</w:t>
      </w:r>
      <w:r>
        <w:rPr>
          <w:rFonts w:ascii="宋体" w:eastAsia="宋体" w:hAnsi="宋体" w:cs="宋体"/>
        </w:rPr>
        <w:t xml:space="preserve">物喜          </w:t>
      </w:r>
      <w:r>
        <w:rPr>
          <w:rFonts w:ascii="宋体" w:eastAsia="宋体" w:hAnsi="宋体" w:cs="宋体"/>
          <w:em w:val="dot"/>
        </w:rPr>
        <w:t>以</w:t>
      </w:r>
      <w:r>
        <w:rPr>
          <w:rFonts w:ascii="宋体" w:eastAsia="宋体" w:hAnsi="宋体" w:cs="宋体"/>
        </w:rPr>
        <w:t>刀劈狼首（《狼》）</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B．</w:t>
      </w:r>
      <w:r>
        <w:rPr>
          <w:rFonts w:ascii="宋体" w:eastAsia="宋体" w:hAnsi="宋体" w:cs="宋体"/>
        </w:rPr>
        <w:t>居庙堂之高</w:t>
      </w:r>
      <w:r>
        <w:rPr>
          <w:rFonts w:ascii="宋体" w:eastAsia="宋体" w:hAnsi="宋体" w:cs="宋体"/>
          <w:em w:val="dot"/>
        </w:rPr>
        <w:t>则</w:t>
      </w:r>
      <w:r>
        <w:rPr>
          <w:rFonts w:ascii="宋体" w:eastAsia="宋体" w:hAnsi="宋体" w:cs="宋体"/>
        </w:rPr>
        <w:t>忧其民          得之</w:t>
      </w:r>
      <w:r>
        <w:rPr>
          <w:rFonts w:ascii="宋体" w:eastAsia="宋体" w:hAnsi="宋体" w:cs="宋体"/>
          <w:em w:val="dot"/>
        </w:rPr>
        <w:t>则</w:t>
      </w:r>
      <w:r>
        <w:rPr>
          <w:rFonts w:ascii="宋体" w:eastAsia="宋体" w:hAnsi="宋体" w:cs="宋体"/>
        </w:rPr>
        <w:t>生（《鱼我所欲也》）</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C．</w:t>
      </w:r>
      <w:r>
        <w:rPr>
          <w:rFonts w:ascii="宋体" w:eastAsia="宋体" w:hAnsi="宋体" w:cs="宋体"/>
        </w:rPr>
        <w:t>发于声，</w:t>
      </w:r>
      <w:r>
        <w:rPr>
          <w:rFonts w:ascii="宋体" w:eastAsia="宋体" w:hAnsi="宋体" w:cs="宋体"/>
          <w:em w:val="dot"/>
        </w:rPr>
        <w:t>而</w:t>
      </w:r>
      <w:r>
        <w:rPr>
          <w:rFonts w:ascii="宋体" w:eastAsia="宋体" w:hAnsi="宋体" w:cs="宋体"/>
        </w:rPr>
        <w:t xml:space="preserve">后喻          </w:t>
      </w:r>
      <w:r>
        <w:rPr>
          <w:rFonts w:ascii="宋体" w:eastAsia="宋体" w:hAnsi="宋体" w:cs="宋体"/>
          <w:em w:val="dot"/>
        </w:rPr>
        <w:t>而</w:t>
      </w:r>
      <w:r>
        <w:rPr>
          <w:rFonts w:ascii="宋体" w:eastAsia="宋体" w:hAnsi="宋体" w:cs="宋体"/>
        </w:rPr>
        <w:t>安陵以五十里之地存者（《唐雎不辱使命》）</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D．</w:t>
      </w:r>
      <w:r>
        <w:rPr>
          <w:rFonts w:ascii="宋体" w:eastAsia="宋体" w:hAnsi="宋体" w:cs="宋体"/>
        </w:rPr>
        <w:t>舜发</w:t>
      </w:r>
      <w:r>
        <w:rPr>
          <w:rFonts w:ascii="宋体" w:eastAsia="宋体" w:hAnsi="宋体" w:cs="宋体"/>
          <w:em w:val="dot"/>
        </w:rPr>
        <w:t>于</w:t>
      </w:r>
      <w:r>
        <w:rPr>
          <w:rFonts w:ascii="宋体" w:eastAsia="宋体" w:hAnsi="宋体" w:cs="宋体"/>
        </w:rPr>
        <w:t>畎亩之中          皆以美</w:t>
      </w:r>
      <w:r>
        <w:rPr>
          <w:rFonts w:ascii="宋体" w:eastAsia="宋体" w:hAnsi="宋体" w:cs="宋体"/>
          <w:em w:val="dot"/>
        </w:rPr>
        <w:t>于</w:t>
      </w:r>
      <w:r>
        <w:rPr>
          <w:rFonts w:ascii="宋体" w:eastAsia="宋体" w:hAnsi="宋体" w:cs="宋体"/>
        </w:rPr>
        <w:t>徐公（《邹忌讽齐王纳谏》）</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2．</w:t>
      </w:r>
      <w:r>
        <w:rPr>
          <w:rFonts w:ascii="宋体" w:eastAsia="宋体" w:hAnsi="宋体" w:cs="宋体"/>
        </w:rPr>
        <w:t>下列句子中加点字的意思不同的项是（   ）</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A．</w:t>
      </w:r>
      <w:r>
        <w:rPr>
          <w:rFonts w:ascii="宋体" w:eastAsia="宋体" w:hAnsi="宋体" w:cs="宋体"/>
        </w:rPr>
        <w:t>而或长烟</w:t>
      </w:r>
      <w:r>
        <w:rPr>
          <w:rFonts w:ascii="宋体" w:eastAsia="宋体" w:hAnsi="宋体" w:cs="宋体"/>
          <w:em w:val="dot"/>
        </w:rPr>
        <w:t>一</w:t>
      </w:r>
      <w:r>
        <w:rPr>
          <w:rFonts w:ascii="宋体" w:eastAsia="宋体" w:hAnsi="宋体" w:cs="宋体"/>
        </w:rPr>
        <w:t>空          上下</w:t>
      </w:r>
      <w:r>
        <w:rPr>
          <w:rFonts w:ascii="宋体" w:eastAsia="宋体" w:hAnsi="宋体" w:cs="宋体"/>
          <w:em w:val="dot"/>
        </w:rPr>
        <w:t>一</w:t>
      </w:r>
      <w:r>
        <w:rPr>
          <w:rFonts w:ascii="宋体" w:eastAsia="宋体" w:hAnsi="宋体" w:cs="宋体"/>
        </w:rPr>
        <w:t>白（《湖心亭看雪》）</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B．</w:t>
      </w:r>
      <w:r>
        <w:rPr>
          <w:rFonts w:ascii="宋体" w:eastAsia="宋体" w:hAnsi="宋体" w:cs="宋体"/>
        </w:rPr>
        <w:t>把酒</w:t>
      </w:r>
      <w:r>
        <w:rPr>
          <w:rFonts w:ascii="宋体" w:eastAsia="宋体" w:hAnsi="宋体" w:cs="宋体"/>
          <w:em w:val="dot"/>
        </w:rPr>
        <w:t>临</w:t>
      </w:r>
      <w:r>
        <w:rPr>
          <w:rFonts w:ascii="宋体" w:eastAsia="宋体" w:hAnsi="宋体" w:cs="宋体"/>
        </w:rPr>
        <w:t xml:space="preserve">风          </w:t>
      </w:r>
      <w:r>
        <w:rPr>
          <w:rFonts w:ascii="宋体" w:eastAsia="宋体" w:hAnsi="宋体" w:cs="宋体"/>
          <w:em w:val="dot"/>
        </w:rPr>
        <w:t>临</w:t>
      </w:r>
      <w:r>
        <w:rPr>
          <w:rFonts w:ascii="宋体" w:eastAsia="宋体" w:hAnsi="宋体" w:cs="宋体"/>
        </w:rPr>
        <w:t>表涕零（《出师表》</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C．</w:t>
      </w:r>
      <w:r>
        <w:rPr>
          <w:rFonts w:ascii="宋体" w:eastAsia="宋体" w:hAnsi="宋体" w:cs="宋体"/>
        </w:rPr>
        <w:t>衡于虑，而后</w:t>
      </w:r>
      <w:r>
        <w:rPr>
          <w:rFonts w:ascii="宋体" w:eastAsia="宋体" w:hAnsi="宋体" w:cs="宋体"/>
          <w:em w:val="dot"/>
        </w:rPr>
        <w:t>作</w:t>
      </w:r>
      <w:r>
        <w:rPr>
          <w:rFonts w:ascii="宋体" w:eastAsia="宋体" w:hAnsi="宋体" w:cs="宋体"/>
        </w:rPr>
        <w:t xml:space="preserve">          盗窃乱贼而不</w:t>
      </w:r>
      <w:r>
        <w:rPr>
          <w:rFonts w:ascii="宋体" w:eastAsia="宋体" w:hAnsi="宋体" w:cs="宋体"/>
          <w:em w:val="dot"/>
        </w:rPr>
        <w:t>作</w:t>
      </w:r>
      <w:r>
        <w:rPr>
          <w:rFonts w:ascii="宋体" w:eastAsia="宋体" w:hAnsi="宋体" w:cs="宋体"/>
        </w:rPr>
        <w:t>（《大道之行也》）</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D．</w:t>
      </w:r>
      <w:r>
        <w:rPr>
          <w:rFonts w:ascii="宋体" w:eastAsia="宋体" w:hAnsi="宋体" w:cs="宋体"/>
        </w:rPr>
        <w:t>征于</w:t>
      </w:r>
      <w:r>
        <w:rPr>
          <w:rFonts w:ascii="宋体" w:eastAsia="宋体" w:hAnsi="宋体" w:cs="宋体"/>
          <w:em w:val="dot"/>
        </w:rPr>
        <w:t>色</w:t>
      </w:r>
      <w:r>
        <w:rPr>
          <w:rFonts w:ascii="宋体" w:eastAsia="宋体" w:hAnsi="宋体" w:cs="宋体"/>
        </w:rPr>
        <w:t xml:space="preserve">          未尝稍降辞</w:t>
      </w:r>
      <w:r>
        <w:rPr>
          <w:rFonts w:ascii="宋体" w:eastAsia="宋体" w:hAnsi="宋体" w:cs="宋体"/>
          <w:em w:val="dot"/>
        </w:rPr>
        <w:t>色</w:t>
      </w:r>
      <w:r>
        <w:rPr>
          <w:rFonts w:ascii="宋体" w:eastAsia="宋体" w:hAnsi="宋体" w:cs="宋体"/>
        </w:rPr>
        <w:t>（《送东阳马生序》）</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3．</w:t>
      </w:r>
      <w:r>
        <w:rPr>
          <w:rFonts w:ascii="宋体" w:eastAsia="宋体" w:hAnsi="宋体" w:cs="宋体"/>
        </w:rPr>
        <w:t>解释下列句中加点的词语。</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rPr>
          <w:rFonts w:ascii="宋体" w:eastAsia="宋体" w:hAnsi="宋体" w:cs="宋体"/>
        </w:rPr>
        <w:t>（1）予尝</w:t>
      </w:r>
      <w:r>
        <w:rPr>
          <w:rFonts w:ascii="宋体" w:eastAsia="宋体" w:hAnsi="宋体" w:cs="宋体"/>
          <w:em w:val="dot"/>
        </w:rPr>
        <w:t>求</w:t>
      </w:r>
      <w:r>
        <w:rPr>
          <w:rFonts w:ascii="宋体" w:eastAsia="宋体" w:hAnsi="宋体" w:cs="宋体"/>
        </w:rPr>
        <w:t>古仁人之心     求：</w:t>
      </w:r>
      <w:r>
        <w:t>______________</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rPr>
          <w:rFonts w:ascii="宋体" w:eastAsia="宋体" w:hAnsi="宋体" w:cs="宋体"/>
        </w:rPr>
        <w:t>（2）行</w:t>
      </w:r>
      <w:r>
        <w:rPr>
          <w:rFonts w:ascii="宋体" w:eastAsia="宋体" w:hAnsi="宋体" w:cs="宋体"/>
          <w:em w:val="dot"/>
        </w:rPr>
        <w:t>拂</w:t>
      </w:r>
      <w:r>
        <w:rPr>
          <w:rFonts w:ascii="宋体" w:eastAsia="宋体" w:hAnsi="宋体" w:cs="宋体"/>
        </w:rPr>
        <w:t>乱其所为     拂：</w:t>
      </w:r>
      <w:r>
        <w:t>______________</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4．</w:t>
      </w:r>
      <w:r>
        <w:rPr>
          <w:rFonts w:ascii="宋体" w:eastAsia="宋体" w:hAnsi="宋体" w:cs="宋体"/>
        </w:rPr>
        <w:t>用现代汉语翻译下面的句子。</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rPr>
          <w:rFonts w:ascii="宋体" w:eastAsia="宋体" w:hAnsi="宋体" w:cs="宋体"/>
        </w:rPr>
        <w:t>浮光跃金，静影沉壁。</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5．</w:t>
      </w:r>
      <w:r>
        <w:rPr>
          <w:rFonts w:ascii="宋体" w:eastAsia="宋体" w:hAnsi="宋体" w:cs="宋体"/>
        </w:rPr>
        <w:t>《岳阳楼记（节选）》第②③段写“迁客骚人”的悲喜观，其用意是什么？</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t>6．</w:t>
      </w:r>
      <w:r>
        <w:rPr>
          <w:rFonts w:ascii="宋体" w:eastAsia="宋体" w:hAnsi="宋体" w:cs="宋体"/>
        </w:rPr>
        <w:t>阅读下面链接材料，结合《生于忧患，死于安乐》，用自己的话说说两文的作者分别提出了怎样的治国之道？</w: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宋体" w:hAnsi="宋体" w:cs="宋体"/>
        </w:rPr>
      </w:pPr>
      <w:r>
        <w:rPr>
          <w:rFonts w:ascii="宋体" w:eastAsia="宋体" w:hAnsi="宋体" w:cs="宋体"/>
        </w:rPr>
        <w:t>（链接材料）</w:t>
      </w:r>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r>
        <w:rPr>
          <w:rFonts w:ascii="楷体" w:eastAsia="楷体" w:hAnsi="楷体" w:cs="楷体"/>
        </w:rPr>
        <w:t>凡治国之道，必先富民。民富则易治也，民贫则难治也。奚以</w:t>
      </w:r>
      <w:r>
        <w:rPr>
          <w:rFonts w:ascii="楷体" w:eastAsia="楷体" w:hAnsi="楷体" w:cs="楷体"/>
          <w:vertAlign w:val="superscript"/>
        </w:rPr>
        <w:t>①</w:t>
      </w:r>
      <w:r>
        <w:rPr>
          <w:rFonts w:ascii="楷体" w:eastAsia="楷体" w:hAnsi="楷体" w:cs="楷体"/>
        </w:rPr>
        <w:t>知其然也？民富则安乡重</w:t>
      </w:r>
      <w:r>
        <w:rPr>
          <w:rFonts w:ascii="楷体" w:eastAsia="楷体" w:hAnsi="楷体" w:cs="楷体"/>
          <w:vertAlign w:val="superscript"/>
        </w:rPr>
        <w:t>②</w:t>
      </w:r>
      <w:r>
        <w:rPr>
          <w:rFonts w:ascii="楷体" w:eastAsia="楷体" w:hAnsi="楷体" w:cs="楷体"/>
        </w:rPr>
        <w:t>家，安乡重家则敬上畏罪</w:t>
      </w:r>
      <w:r>
        <w:rPr>
          <w:rFonts w:ascii="楷体" w:eastAsia="楷体" w:hAnsi="楷体" w:cs="楷体"/>
          <w:vertAlign w:val="superscript"/>
        </w:rPr>
        <w:t>③</w:t>
      </w:r>
      <w:r>
        <w:rPr>
          <w:rFonts w:ascii="楷体" w:eastAsia="楷体" w:hAnsi="楷体" w:cs="楷体"/>
        </w:rPr>
        <w:t>，敬上畏罪则易治也。民贫则危乡轻家，危乡轻家则敢凌上犯禁，凌上犯禁则难治也。故治国常富，而乱国常贫。是以善为国者，必先富民，然后治之。</w:t>
      </w:r>
      <w:r>
        <w:rPr>
          <w:rFonts w:ascii="楷体" w:eastAsia="楷体" w:hAnsi="楷体" w:cs="楷体"/>
        </w:rPr>
        <w:br/>
      </w:r>
      <w:r>
        <w:rPr>
          <w:rFonts w:ascii="楷体" w:eastAsia="楷体" w:hAnsi="楷体" w:cs="楷体"/>
        </w:rPr>
        <w:br/>
      </w:r>
    </w:p>
    <w:p>
      <w:pPr>
        <w:widowControl/>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https://d.book118.com/817032130046006051</w:t>
        </w:r>
      </w:hyperlink>
    </w:p>
    <w:p>
      <w:pPr>
        <w:keepNext w:val="0"/>
        <w:keepLines w:val="0"/>
        <w:pageBreakBefore w:val="0"/>
        <w:widowControl w:val="0"/>
        <w:kinsoku/>
        <w:wordWrap/>
        <w:overflowPunct/>
        <w:topLinePunct w:val="0"/>
        <w:autoSpaceDE/>
        <w:autoSpaceDN/>
        <w:bidi w:val="0"/>
        <w:adjustRightInd/>
        <w:snapToGrid/>
        <w:spacing w:line="360" w:lineRule="auto"/>
        <w:ind w:left="0" w:firstLine="420"/>
        <w:jc w:val="left"/>
        <w:textAlignment w:val="center"/>
        <w:rPr>
          <w:rFonts w:ascii="楷体" w:eastAsia="楷体" w:hAnsi="楷体" w:cs="楷体"/>
        </w:rPr>
      </w:pPr>
    </w:p>
    <w:sectPr>
      <w:type w:val="nextPage"/>
      <w:pgSz w:w="11906" w:h="16838"/>
      <w:pgMar w:top="1440" w:right="1800" w:bottom="1440" w:left="1800" w:header="708" w:footer="708" w:gutter="0"/>
      <w:pgNumType w:start="23"/>
      <w:cols w:space="708"/>
      <w:titlePg w:val="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Times New Roman'">
    <w:altName w:val="Segoe Print"/>
    <w:panose1 w:val="00000000000000000000"/>
    <w:charset w:val="00"/>
    <w:family w:val="auto"/>
    <w:pitch w:val="default"/>
    <w:sig w:usb0="00000000" w:usb1="00000000" w:usb2="00000000" w:usb3="00000000" w:csb0="00000001" w:csb1="00000000"/>
  </w:font>
  <w:font w:name="Cambria Math">
    <w:panose1 w:val="02040503050406030204"/>
    <w:charset w:val="01"/>
    <w:family w:val="roman"/>
    <w:pitch w:val="default"/>
    <w:sig w:usb0="E00006FF" w:usb1="420024FF" w:usb2="02000000" w:usb3="00000000" w:csb0="2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4D0F1C"/>
    <w:multiLevelType w:val="singleLevel"/>
    <w:tmpl w:val="F94D0F1C"/>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2531077E"/>
    <w:rsid w:val="00012F47"/>
    <w:rsid w:val="000234CD"/>
    <w:rsid w:val="00035625"/>
    <w:rsid w:val="000A36A5"/>
    <w:rsid w:val="000C0A2D"/>
    <w:rsid w:val="00124C91"/>
    <w:rsid w:val="0017583C"/>
    <w:rsid w:val="001B0240"/>
    <w:rsid w:val="0022679B"/>
    <w:rsid w:val="00227614"/>
    <w:rsid w:val="002348E4"/>
    <w:rsid w:val="0024688E"/>
    <w:rsid w:val="00265E2C"/>
    <w:rsid w:val="00296505"/>
    <w:rsid w:val="0031128F"/>
    <w:rsid w:val="004151FC"/>
    <w:rsid w:val="00417313"/>
    <w:rsid w:val="0048001D"/>
    <w:rsid w:val="005C7EAB"/>
    <w:rsid w:val="005D656F"/>
    <w:rsid w:val="006126DF"/>
    <w:rsid w:val="006132A3"/>
    <w:rsid w:val="00620D89"/>
    <w:rsid w:val="006C6FCB"/>
    <w:rsid w:val="006D2DE5"/>
    <w:rsid w:val="0071701D"/>
    <w:rsid w:val="007B075E"/>
    <w:rsid w:val="007B1AB2"/>
    <w:rsid w:val="008245A3"/>
    <w:rsid w:val="00847091"/>
    <w:rsid w:val="00895510"/>
    <w:rsid w:val="0090111D"/>
    <w:rsid w:val="009837F4"/>
    <w:rsid w:val="00995478"/>
    <w:rsid w:val="009A7571"/>
    <w:rsid w:val="009B3608"/>
    <w:rsid w:val="00A03015"/>
    <w:rsid w:val="00A80960"/>
    <w:rsid w:val="00A862E0"/>
    <w:rsid w:val="00A863DD"/>
    <w:rsid w:val="00AC2BE9"/>
    <w:rsid w:val="00AC4A9B"/>
    <w:rsid w:val="00B02738"/>
    <w:rsid w:val="00B209A3"/>
    <w:rsid w:val="00B35D65"/>
    <w:rsid w:val="00B770A1"/>
    <w:rsid w:val="00C02FC6"/>
    <w:rsid w:val="00C537D0"/>
    <w:rsid w:val="00C95FB2"/>
    <w:rsid w:val="00CA2373"/>
    <w:rsid w:val="00D30D9B"/>
    <w:rsid w:val="00D33B01"/>
    <w:rsid w:val="00D73981"/>
    <w:rsid w:val="00E047A0"/>
    <w:rsid w:val="00E355AC"/>
    <w:rsid w:val="00E5207E"/>
    <w:rsid w:val="00EF46F0"/>
    <w:rsid w:val="00F300FE"/>
    <w:rsid w:val="00F66F52"/>
    <w:rsid w:val="00F85C70"/>
    <w:rsid w:val="06430F6E"/>
    <w:rsid w:val="09663B13"/>
    <w:rsid w:val="14F27FBE"/>
    <w:rsid w:val="190B2A9B"/>
    <w:rsid w:val="1986363F"/>
    <w:rsid w:val="1D3E726F"/>
    <w:rsid w:val="2531077E"/>
    <w:rsid w:val="29D92715"/>
    <w:rsid w:val="36A95653"/>
    <w:rsid w:val="42D12A35"/>
    <w:rsid w:val="449862AF"/>
    <w:rsid w:val="475C4F00"/>
    <w:rsid w:val="576347C7"/>
    <w:rsid w:val="5D703D13"/>
    <w:rsid w:val="5F102F24"/>
    <w:rsid w:val="71EB64D4"/>
    <w:rsid w:val="7D5E7A3F"/>
  </w:rsids>
  <w:docVars>
    <w:docVar w:name="commondata" w:val="eyJoZGlkIjoiZTJjYzc4MmNhNjBiNjg1MjI3NDI3OGMxNzdhYjUxZWE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99"/>
    <w:qFormat/>
    <w:pPr>
      <w:widowControl w:val="0"/>
    </w:pPr>
    <w:rPr>
      <w:rFonts w:ascii="Calibri" w:eastAsia="宋体" w:hAnsi="Calibri" w:cs="Times New Roman" w:hint="eastAsia"/>
      <w:sz w:val="22"/>
      <w:szCs w:val="22"/>
      <w:lang w:val="en-US" w:eastAsia="en-US"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uiPriority w:val="99"/>
    <w:qFormat/>
    <w:pPr>
      <w:spacing w:before="28"/>
      <w:ind w:left="100"/>
    </w:pPr>
    <w:rPr>
      <w:rFonts w:ascii="楷体" w:eastAsia="楷体" w:hAnsi="楷体"/>
      <w:sz w:val="21"/>
      <w:szCs w:val="21"/>
    </w:rPr>
  </w:style>
  <w:style w:type="paragraph" w:styleId="PlainText">
    <w:name w:val="Plain Text"/>
    <w:basedOn w:val="Normal"/>
    <w:link w:val="Char"/>
    <w:qFormat/>
    <w:pPr>
      <w:spacing w:line="288" w:lineRule="auto"/>
    </w:pPr>
    <w:rPr>
      <w:rFonts w:ascii="楷体" w:eastAsia="楷体" w:hAnsi="楷体"/>
      <w:color w:val="000000"/>
      <w:sz w:val="24"/>
    </w:rPr>
  </w:style>
  <w:style w:type="character" w:customStyle="1" w:styleId="Char">
    <w:name w:val="纯文本 Char"/>
    <w:basedOn w:val="DefaultParagraphFont"/>
    <w:link w:val="PlainText"/>
    <w:qFormat/>
    <w:rPr>
      <w:rFonts w:ascii="楷体" w:eastAsia="楷体" w:hAnsi="楷体"/>
      <w:color w:val="000000"/>
      <w:sz w:val="24"/>
      <w:szCs w:val="22"/>
      <w:lang w:eastAsia="en-US"/>
    </w:rPr>
  </w:style>
  <w:style w:type="paragraph" w:styleId="BalloonText">
    <w:name w:val="Balloon Text"/>
    <w:basedOn w:val="Normal"/>
    <w:link w:val="Char0"/>
    <w:qFormat/>
    <w:rPr>
      <w:sz w:val="18"/>
      <w:szCs w:val="18"/>
    </w:rPr>
  </w:style>
  <w:style w:type="character" w:customStyle="1" w:styleId="Char0">
    <w:name w:val="批注框文本 Char"/>
    <w:basedOn w:val="DefaultParagraphFont"/>
    <w:link w:val="BalloonText"/>
    <w:qFormat/>
    <w:rPr>
      <w:rFonts w:ascii="Calibri" w:hAnsi="Calibri"/>
      <w:sz w:val="18"/>
      <w:szCs w:val="18"/>
      <w:lang w:eastAsia="en-US"/>
    </w:rPr>
  </w:style>
  <w:style w:type="paragraph" w:styleId="Footer">
    <w:name w:val="footer"/>
    <w:basedOn w:val="Normal"/>
    <w:link w:val="Char1"/>
    <w:qFormat/>
    <w:pPr>
      <w:tabs>
        <w:tab w:val="center" w:pos="4153"/>
        <w:tab w:val="right" w:pos="8306"/>
      </w:tabs>
      <w:snapToGrid w:val="0"/>
    </w:pPr>
    <w:rPr>
      <w:sz w:val="18"/>
      <w:szCs w:val="18"/>
    </w:rPr>
  </w:style>
  <w:style w:type="character" w:customStyle="1" w:styleId="Char1">
    <w:name w:val="页脚 Char"/>
    <w:basedOn w:val="DefaultParagraphFont"/>
    <w:link w:val="Footer"/>
    <w:qFormat/>
    <w:rPr>
      <w:rFonts w:ascii="Calibri" w:hAnsi="Calibri"/>
      <w:sz w:val="18"/>
      <w:szCs w:val="18"/>
      <w:lang w:eastAsia="en-US"/>
    </w:rPr>
  </w:style>
  <w:style w:type="paragraph" w:styleId="Header">
    <w:name w:val="header"/>
    <w:basedOn w:val="Normal"/>
    <w:link w:val="Char2"/>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DefaultParagraphFont"/>
    <w:link w:val="Header"/>
    <w:qFormat/>
    <w:rPr>
      <w:rFonts w:ascii="Calibri" w:hAnsi="Calibri"/>
      <w:sz w:val="18"/>
      <w:szCs w:val="18"/>
      <w:lang w:eastAsia="en-US"/>
    </w:rPr>
  </w:style>
  <w:style w:type="paragraph" w:styleId="NormalWeb">
    <w:name w:val="Normal (Web)"/>
    <w:basedOn w:val="Normal"/>
    <w:qFormat/>
    <w:pPr>
      <w:widowControl/>
      <w:spacing w:before="100" w:beforeAutospacing="1" w:after="100" w:afterAutospacing="1"/>
    </w:pPr>
    <w:rPr>
      <w:rFonts w:ascii="宋体" w:hAnsi="宋体"/>
      <w:sz w:val="24"/>
      <w:szCs w:val="20"/>
    </w:rPr>
  </w:style>
  <w:style w:type="paragraph" w:styleId="Title">
    <w:name w:val="Title"/>
    <w:basedOn w:val="Normal"/>
    <w:next w:val="Normal"/>
    <w:link w:val="Char3"/>
    <w:qFormat/>
    <w:pPr>
      <w:spacing w:before="240" w:after="60"/>
      <w:jc w:val="center"/>
      <w:outlineLvl w:val="0"/>
    </w:pPr>
    <w:rPr>
      <w:rFonts w:ascii="Calibri Light" w:hAnsi="Calibri Light" w:cs="Times New Roman"/>
      <w:b/>
      <w:bCs/>
      <w:sz w:val="32"/>
      <w:szCs w:val="32"/>
    </w:rPr>
  </w:style>
  <w:style w:type="character" w:customStyle="1" w:styleId="Char3">
    <w:name w:val="标题 Char"/>
    <w:basedOn w:val="DefaultParagraphFont"/>
    <w:link w:val="Title"/>
    <w:qFormat/>
    <w:rPr>
      <w:rFonts w:ascii="Calibri Light" w:hAnsi="Calibri Light" w:cs="Times New Roman"/>
      <w:b/>
      <w:bCs/>
      <w:sz w:val="32"/>
      <w:szCs w:val="32"/>
      <w:lang w:eastAsia="en-US"/>
    </w:rPr>
  </w:style>
  <w:style w:type="character" w:styleId="Emphasis">
    <w:name w:val="Emphasis"/>
    <w:basedOn w:val="DefaultParagraphFont"/>
    <w:qFormat/>
    <w:rPr>
      <w:i/>
    </w:rPr>
  </w:style>
  <w:style w:type="character" w:styleId="Hyperlink">
    <w:name w:val="Hyperlink"/>
    <w:basedOn w:val="DefaultParagraphFont"/>
    <w:uiPriority w:val="99"/>
    <w:semiHidden/>
    <w:qFormat/>
    <w:rPr>
      <w:rFonts w:cs="Times New Roman"/>
      <w:color w:val="0000FF"/>
      <w:u w:val="single"/>
    </w:rPr>
  </w:style>
  <w:style w:type="paragraph" w:customStyle="1" w:styleId="Normal1">
    <w:name w:val="Normal_1"/>
    <w:link w:val="Normal10"/>
    <w:qFormat/>
    <w:pPr>
      <w:widowControl w:val="0"/>
      <w:jc w:val="both"/>
    </w:pPr>
    <w:rPr>
      <w:rFonts w:ascii="Times New Roman" w:eastAsia="宋体" w:hAnsi="Times New Roman" w:cs="宋体"/>
      <w:kern w:val="2"/>
      <w:sz w:val="21"/>
      <w:szCs w:val="22"/>
      <w:lang w:val="en-US" w:eastAsia="zh-CN" w:bidi="ar-SA"/>
    </w:rPr>
  </w:style>
  <w:style w:type="character" w:customStyle="1" w:styleId="Normal10">
    <w:name w:val="Normal_1 字符"/>
    <w:basedOn w:val="DefaultParagraphFont"/>
    <w:link w:val="Normal1"/>
    <w:qFormat/>
    <w:rPr>
      <w:rFonts w:cs="宋体"/>
      <w:kern w:val="2"/>
      <w:sz w:val="21"/>
      <w:szCs w:val="22"/>
    </w:rPr>
  </w:style>
  <w:style w:type="paragraph" w:customStyle="1" w:styleId="1">
    <w:name w:val="无间隔1"/>
    <w:uiPriority w:val="1"/>
    <w:qFormat/>
    <w:pPr>
      <w:widowControl w:val="0"/>
      <w:jc w:val="both"/>
    </w:pPr>
    <w:rPr>
      <w:rFonts w:ascii="Calibri" w:eastAsia="宋体" w:hAnsi="Calibri" w:cs="Times New Roman"/>
      <w:kern w:val="2"/>
      <w:sz w:val="21"/>
      <w:szCs w:val="22"/>
      <w:lang w:val="en-US" w:eastAsia="zh-CN" w:bidi="ar-SA"/>
    </w:rPr>
  </w:style>
  <w:style w:type="paragraph" w:customStyle="1" w:styleId="10">
    <w:name w:val="列出段落1"/>
    <w:basedOn w:val="Normal"/>
    <w:uiPriority w:val="34"/>
    <w:qFormat/>
    <w:pPr>
      <w:ind w:firstLine="420" w:firstLineChars="200"/>
    </w:pPr>
  </w:style>
  <w:style w:type="character" w:customStyle="1" w:styleId="apple-converted-space">
    <w:name w:val="apple-converted-space"/>
    <w:basedOn w:val="DefaultParagraphFont"/>
    <w:qFormat/>
  </w:style>
  <w:style w:type="paragraph" w:customStyle="1" w:styleId="11">
    <w:name w:val="正文_1"/>
    <w:qFormat/>
    <w:pPr>
      <w:widowControl w:val="0"/>
      <w:jc w:val="both"/>
    </w:pPr>
    <w:rPr>
      <w:rFonts w:ascii="Times New Roman" w:eastAsia="宋体" w:hAnsi="Times New Roman" w:cs="Times New Roman"/>
      <w:kern w:val="2"/>
      <w:sz w:val="21"/>
      <w:szCs w:val="22"/>
      <w:lang w:val="en-US" w:eastAsia="zh-CN" w:bidi="ar-SA"/>
    </w:rPr>
  </w:style>
  <w:style w:type="paragraph" w:customStyle="1" w:styleId="Style21">
    <w:name w:val="_Style 21"/>
    <w:basedOn w:val="Normal"/>
    <w:next w:val="Normal"/>
    <w:qFormat/>
    <w:pPr>
      <w:widowControl/>
      <w:spacing w:before="100" w:beforeAutospacing="1" w:after="100" w:afterAutospacing="1"/>
    </w:pPr>
    <w:rPr>
      <w:rFonts w:ascii="宋体" w:hAnsi="宋体" w:cs="宋体" w:hint="default"/>
      <w:sz w:val="24"/>
      <w:szCs w:val="24"/>
      <w:lang w:eastAsia="zh-CN"/>
    </w:rPr>
  </w:style>
  <w:style w:type="character" w:customStyle="1" w:styleId="DefaultParagraphChar">
    <w:name w:val="DefaultParagraph Char"/>
    <w:link w:val="DefaultParagraph"/>
    <w:qFormat/>
    <w:locked/>
    <w:rPr>
      <w:rFonts w:hAnsi="Calibri"/>
      <w:kern w:val="2"/>
      <w:sz w:val="21"/>
      <w:szCs w:val="22"/>
    </w:rPr>
  </w:style>
  <w:style w:type="paragraph" w:customStyle="1" w:styleId="DefaultParagraph">
    <w:name w:val="DefaultParagraph"/>
    <w:link w:val="DefaultParagraphChar"/>
    <w:qFormat/>
    <w:rPr>
      <w:rFonts w:ascii="Times New Roman" w:eastAsia="宋体" w:hAnsi="Calibri" w:cs="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817032130046006051"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157264800</TotalTime>
  <Pages>27</Pages>
  <Words>23891</Words>
  <Characters>24282</Characters>
  <Application>Microsoft Office Word</Application>
  <DocSecurity>0</DocSecurity>
  <Lines>146</Lines>
  <Paragraphs>41</Paragraphs>
  <ScaleCrop>false</ScaleCrop>
  <Company/>
  <LinksUpToDate>false</LinksUpToDate>
  <CharactersWithSpaces>24895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29</cp:revision>
  <dcterms:created xsi:type="dcterms:W3CDTF">2019-03-28T02:45:00Z</dcterms:created>
  <dcterms:modified xsi:type="dcterms:W3CDTF">2024-03-03T13:26:36Z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1C6FD0AF9BB44BFC862296D4935162F7_13</vt:lpwstr>
  </property>
  <property fmtid="{D5CDD505-2E9C-101B-9397-08002B2CF9AE}" pid="3" name="KSOProductBuildVer">
    <vt:lpwstr>2052-12.1.0.16250</vt:lpwstr>
  </property>
</Properties>
</file>