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液体制剂机械项目规划设计纲要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97" w:history="1">
        <w:r>
          <w:rPr>
            <w:rFonts w:ascii="仿宋" w:eastAsia="仿宋" w:hAnsi="仿宋" w:cs="仿宋" w:hint="eastAsia"/>
            <w:lang w:eastAsia="zh-CN"/>
          </w:rPr>
          <w:t>序言</w:t>
        </w:r>
        <w:r>
          <w:tab/>
        </w:r>
        <w:r>
          <w:fldChar w:fldCharType="begin"/>
        </w:r>
        <w:r>
          <w:instrText xml:space="preserve"> PAGEREF _Toc31697 \h </w:instrText>
        </w:r>
        <w:r>
          <w:fldChar w:fldCharType="separate"/>
        </w:r>
        <w:r>
          <w:t>3</w:t>
        </w:r>
        <w:r>
          <w:fldChar w:fldCharType="end"/>
        </w:r>
      </w:hyperlink>
    </w:p>
    <w:p>
      <w:pPr>
        <w:pStyle w:val="TOC1"/>
        <w:tabs>
          <w:tab w:val="right" w:leader="dot" w:pos="8306"/>
        </w:tabs>
      </w:pPr>
      <w:hyperlink w:anchor="_Toc10558" w:history="1">
        <w:r>
          <w:rPr>
            <w:rFonts w:ascii="仿宋" w:eastAsia="仿宋" w:hAnsi="仿宋" w:cs="仿宋" w:hint="eastAsia"/>
            <w:lang w:eastAsia="zh-CN"/>
          </w:rPr>
          <w:t>一、工艺说明</w:t>
        </w:r>
        <w:r>
          <w:tab/>
        </w:r>
        <w:r>
          <w:fldChar w:fldCharType="begin"/>
        </w:r>
        <w:r>
          <w:instrText xml:space="preserve"> PAGEREF _Toc10558 \h </w:instrText>
        </w:r>
        <w:r>
          <w:fldChar w:fldCharType="separate"/>
        </w:r>
        <w:r>
          <w:t>3</w:t>
        </w:r>
        <w:r>
          <w:fldChar w:fldCharType="end"/>
        </w:r>
      </w:hyperlink>
    </w:p>
    <w:p>
      <w:pPr>
        <w:pStyle w:val="TOC2"/>
        <w:tabs>
          <w:tab w:val="right" w:leader="dot" w:pos="8306"/>
        </w:tabs>
      </w:pPr>
      <w:hyperlink w:anchor="_Toc28030" w:history="1">
        <w:r>
          <w:rPr>
            <w:rFonts w:ascii="仿宋" w:eastAsia="仿宋" w:hAnsi="仿宋" w:cs="仿宋" w:hint="eastAsia"/>
            <w:lang w:eastAsia="zh-CN"/>
          </w:rPr>
          <w:t>(一)、技术管理特点</w:t>
        </w:r>
        <w:r>
          <w:tab/>
        </w:r>
        <w:r>
          <w:fldChar w:fldCharType="begin"/>
        </w:r>
        <w:r>
          <w:instrText xml:space="preserve"> PAGEREF _Toc28030 \h </w:instrText>
        </w:r>
        <w:r>
          <w:fldChar w:fldCharType="separate"/>
        </w:r>
        <w:r>
          <w:t>3</w:t>
        </w:r>
        <w:r>
          <w:fldChar w:fldCharType="end"/>
        </w:r>
      </w:hyperlink>
    </w:p>
    <w:p>
      <w:pPr>
        <w:pStyle w:val="TOC2"/>
        <w:tabs>
          <w:tab w:val="right" w:leader="dot" w:pos="8306"/>
        </w:tabs>
      </w:pPr>
      <w:hyperlink w:anchor="_Toc9301" w:history="1">
        <w:r>
          <w:rPr>
            <w:rFonts w:ascii="仿宋" w:eastAsia="仿宋" w:hAnsi="仿宋" w:cs="仿宋" w:hint="eastAsia"/>
            <w:lang w:eastAsia="zh-CN"/>
          </w:rPr>
          <w:t>(二)、液体制剂机械项目工艺技术设计方案</w:t>
        </w:r>
        <w:r>
          <w:tab/>
        </w:r>
        <w:r>
          <w:fldChar w:fldCharType="begin"/>
        </w:r>
        <w:r>
          <w:instrText xml:space="preserve"> PAGEREF _Toc9301 \h </w:instrText>
        </w:r>
        <w:r>
          <w:fldChar w:fldCharType="separate"/>
        </w:r>
        <w:r>
          <w:t>4</w:t>
        </w:r>
        <w:r>
          <w:fldChar w:fldCharType="end"/>
        </w:r>
      </w:hyperlink>
    </w:p>
    <w:p>
      <w:pPr>
        <w:pStyle w:val="TOC2"/>
        <w:tabs>
          <w:tab w:val="right" w:leader="dot" w:pos="8306"/>
        </w:tabs>
      </w:pPr>
      <w:hyperlink w:anchor="_Toc31101" w:history="1">
        <w:r>
          <w:rPr>
            <w:rFonts w:ascii="仿宋" w:eastAsia="仿宋" w:hAnsi="仿宋" w:cs="仿宋" w:hint="eastAsia"/>
            <w:lang w:eastAsia="zh-CN"/>
          </w:rPr>
          <w:t>(三)、设备选型方案</w:t>
        </w:r>
        <w:r>
          <w:tab/>
        </w:r>
        <w:r>
          <w:fldChar w:fldCharType="begin"/>
        </w:r>
        <w:r>
          <w:instrText xml:space="preserve"> PAGEREF _Toc31101 \h </w:instrText>
        </w:r>
        <w:r>
          <w:fldChar w:fldCharType="separate"/>
        </w:r>
        <w:r>
          <w:t>5</w:t>
        </w:r>
        <w:r>
          <w:fldChar w:fldCharType="end"/>
        </w:r>
      </w:hyperlink>
    </w:p>
    <w:p>
      <w:pPr>
        <w:pStyle w:val="TOC1"/>
        <w:tabs>
          <w:tab w:val="right" w:leader="dot" w:pos="8306"/>
        </w:tabs>
      </w:pPr>
      <w:hyperlink w:anchor="_Toc16301" w:history="1">
        <w:r>
          <w:rPr>
            <w:rFonts w:ascii="仿宋" w:eastAsia="仿宋" w:hAnsi="仿宋" w:cs="仿宋" w:hint="eastAsia"/>
            <w:lang w:eastAsia="zh-CN"/>
          </w:rPr>
          <w:t>二、液体制剂机械项目选址可行性分析</w:t>
        </w:r>
        <w:r>
          <w:tab/>
        </w:r>
        <w:r>
          <w:fldChar w:fldCharType="begin"/>
        </w:r>
        <w:r>
          <w:instrText xml:space="preserve"> PAGEREF _Toc16301 \h </w:instrText>
        </w:r>
        <w:r>
          <w:fldChar w:fldCharType="separate"/>
        </w:r>
        <w:r>
          <w:t>7</w:t>
        </w:r>
        <w:r>
          <w:fldChar w:fldCharType="end"/>
        </w:r>
      </w:hyperlink>
    </w:p>
    <w:p>
      <w:pPr>
        <w:pStyle w:val="TOC2"/>
        <w:tabs>
          <w:tab w:val="right" w:leader="dot" w:pos="8306"/>
        </w:tabs>
      </w:pPr>
      <w:hyperlink w:anchor="_Toc17426" w:history="1">
        <w:r>
          <w:rPr>
            <w:rFonts w:ascii="仿宋" w:eastAsia="仿宋" w:hAnsi="仿宋" w:cs="仿宋" w:hint="eastAsia"/>
            <w:lang w:eastAsia="zh-CN"/>
          </w:rPr>
          <w:t>(一)、液体制剂机械项目选址</w:t>
        </w:r>
        <w:r>
          <w:tab/>
        </w:r>
        <w:r>
          <w:fldChar w:fldCharType="begin"/>
        </w:r>
        <w:r>
          <w:instrText xml:space="preserve"> PAGEREF _Toc17426 \h </w:instrText>
        </w:r>
        <w:r>
          <w:fldChar w:fldCharType="separate"/>
        </w:r>
        <w:r>
          <w:t>7</w:t>
        </w:r>
        <w:r>
          <w:fldChar w:fldCharType="end"/>
        </w:r>
      </w:hyperlink>
    </w:p>
    <w:p>
      <w:pPr>
        <w:pStyle w:val="TOC2"/>
        <w:tabs>
          <w:tab w:val="right" w:leader="dot" w:pos="8306"/>
        </w:tabs>
      </w:pPr>
      <w:hyperlink w:anchor="_Toc31286" w:history="1">
        <w:r>
          <w:rPr>
            <w:rFonts w:ascii="仿宋" w:eastAsia="仿宋" w:hAnsi="仿宋" w:cs="仿宋" w:hint="eastAsia"/>
            <w:lang w:eastAsia="zh-CN"/>
          </w:rPr>
          <w:t>(二)、用地控制指标</w:t>
        </w:r>
        <w:r>
          <w:tab/>
        </w:r>
        <w:r>
          <w:fldChar w:fldCharType="begin"/>
        </w:r>
        <w:r>
          <w:instrText xml:space="preserve"> PAGEREF _Toc31286 \h </w:instrText>
        </w:r>
        <w:r>
          <w:fldChar w:fldCharType="separate"/>
        </w:r>
        <w:r>
          <w:t>7</w:t>
        </w:r>
        <w:r>
          <w:fldChar w:fldCharType="end"/>
        </w:r>
      </w:hyperlink>
    </w:p>
    <w:p>
      <w:pPr>
        <w:pStyle w:val="TOC2"/>
        <w:tabs>
          <w:tab w:val="right" w:leader="dot" w:pos="8306"/>
        </w:tabs>
      </w:pPr>
      <w:hyperlink w:anchor="_Toc30017" w:history="1">
        <w:r>
          <w:rPr>
            <w:rFonts w:ascii="仿宋" w:eastAsia="仿宋" w:hAnsi="仿宋" w:cs="仿宋" w:hint="eastAsia"/>
            <w:lang w:eastAsia="zh-CN"/>
          </w:rPr>
          <w:t>(三)、节约用地措施</w:t>
        </w:r>
        <w:r>
          <w:tab/>
        </w:r>
        <w:r>
          <w:fldChar w:fldCharType="begin"/>
        </w:r>
        <w:r>
          <w:instrText xml:space="preserve"> PAGEREF _Toc30017 \h </w:instrText>
        </w:r>
        <w:r>
          <w:fldChar w:fldCharType="separate"/>
        </w:r>
        <w:r>
          <w:t>9</w:t>
        </w:r>
        <w:r>
          <w:fldChar w:fldCharType="end"/>
        </w:r>
      </w:hyperlink>
    </w:p>
    <w:p>
      <w:pPr>
        <w:pStyle w:val="TOC2"/>
        <w:tabs>
          <w:tab w:val="right" w:leader="dot" w:pos="8306"/>
        </w:tabs>
      </w:pPr>
      <w:hyperlink w:anchor="_Toc13675" w:history="1">
        <w:r>
          <w:rPr>
            <w:rFonts w:ascii="仿宋" w:eastAsia="仿宋" w:hAnsi="仿宋" w:cs="仿宋" w:hint="eastAsia"/>
            <w:lang w:eastAsia="zh-CN"/>
          </w:rPr>
          <w:t>(四)、总图布置方案</w:t>
        </w:r>
        <w:r>
          <w:tab/>
        </w:r>
        <w:r>
          <w:fldChar w:fldCharType="begin"/>
        </w:r>
        <w:r>
          <w:instrText xml:space="preserve"> PAGEREF _Toc13675 \h </w:instrText>
        </w:r>
        <w:r>
          <w:fldChar w:fldCharType="separate"/>
        </w:r>
        <w:r>
          <w:t>10</w:t>
        </w:r>
        <w:r>
          <w:fldChar w:fldCharType="end"/>
        </w:r>
      </w:hyperlink>
    </w:p>
    <w:p>
      <w:pPr>
        <w:pStyle w:val="TOC2"/>
        <w:tabs>
          <w:tab w:val="right" w:leader="dot" w:pos="8306"/>
        </w:tabs>
      </w:pPr>
      <w:hyperlink w:anchor="_Toc1019" w:history="1">
        <w:r>
          <w:rPr>
            <w:rFonts w:ascii="仿宋" w:eastAsia="仿宋" w:hAnsi="仿宋" w:cs="仿宋" w:hint="eastAsia"/>
            <w:lang w:eastAsia="zh-CN"/>
          </w:rPr>
          <w:t>(五)、选址综合评价</w:t>
        </w:r>
        <w:r>
          <w:tab/>
        </w:r>
        <w:r>
          <w:fldChar w:fldCharType="begin"/>
        </w:r>
        <w:r>
          <w:instrText xml:space="preserve"> PAGEREF _Toc1019 \h </w:instrText>
        </w:r>
        <w:r>
          <w:fldChar w:fldCharType="separate"/>
        </w:r>
        <w:r>
          <w:t>11</w:t>
        </w:r>
        <w:r>
          <w:fldChar w:fldCharType="end"/>
        </w:r>
      </w:hyperlink>
    </w:p>
    <w:p>
      <w:pPr>
        <w:pStyle w:val="TOC1"/>
        <w:tabs>
          <w:tab w:val="right" w:leader="dot" w:pos="8306"/>
        </w:tabs>
      </w:pPr>
      <w:hyperlink w:anchor="_Toc16983" w:history="1">
        <w:r>
          <w:rPr>
            <w:rFonts w:ascii="仿宋" w:eastAsia="仿宋" w:hAnsi="仿宋" w:cs="仿宋" w:hint="eastAsia"/>
            <w:lang w:eastAsia="zh-CN"/>
          </w:rPr>
          <w:t>三、液体制剂机械项目可持续发展</w:t>
        </w:r>
        <w:r>
          <w:tab/>
        </w:r>
        <w:r>
          <w:fldChar w:fldCharType="begin"/>
        </w:r>
        <w:r>
          <w:instrText xml:space="preserve"> PAGEREF _Toc16983 \h </w:instrText>
        </w:r>
        <w:r>
          <w:fldChar w:fldCharType="separate"/>
        </w:r>
        <w:r>
          <w:t>12</w:t>
        </w:r>
        <w:r>
          <w:fldChar w:fldCharType="end"/>
        </w:r>
      </w:hyperlink>
    </w:p>
    <w:p>
      <w:pPr>
        <w:pStyle w:val="TOC2"/>
        <w:tabs>
          <w:tab w:val="right" w:leader="dot" w:pos="8306"/>
        </w:tabs>
      </w:pPr>
      <w:hyperlink w:anchor="_Toc17295" w:history="1">
        <w:r>
          <w:rPr>
            <w:rFonts w:ascii="仿宋" w:eastAsia="仿宋" w:hAnsi="仿宋" w:cs="仿宋" w:hint="eastAsia"/>
            <w:lang w:eastAsia="zh-CN"/>
          </w:rPr>
          <w:t>(一)、可持续战略与实践</w:t>
        </w:r>
        <w:r>
          <w:tab/>
        </w:r>
        <w:r>
          <w:fldChar w:fldCharType="begin"/>
        </w:r>
        <w:r>
          <w:instrText xml:space="preserve"> PAGEREF _Toc17295 \h </w:instrText>
        </w:r>
        <w:r>
          <w:fldChar w:fldCharType="separate"/>
        </w:r>
        <w:r>
          <w:t>12</w:t>
        </w:r>
        <w:r>
          <w:fldChar w:fldCharType="end"/>
        </w:r>
      </w:hyperlink>
    </w:p>
    <w:p>
      <w:pPr>
        <w:pStyle w:val="TOC2"/>
        <w:tabs>
          <w:tab w:val="right" w:leader="dot" w:pos="8306"/>
        </w:tabs>
      </w:pPr>
      <w:hyperlink w:anchor="_Toc7088" w:history="1">
        <w:r>
          <w:rPr>
            <w:rFonts w:ascii="仿宋" w:eastAsia="仿宋" w:hAnsi="仿宋" w:cs="仿宋" w:hint="eastAsia"/>
            <w:lang w:eastAsia="zh-CN"/>
          </w:rPr>
          <w:t>(二)、环保与社会责任</w:t>
        </w:r>
        <w:r>
          <w:tab/>
        </w:r>
        <w:r>
          <w:fldChar w:fldCharType="begin"/>
        </w:r>
        <w:r>
          <w:instrText xml:space="preserve"> PAGEREF _Toc7088 \h </w:instrText>
        </w:r>
        <w:r>
          <w:fldChar w:fldCharType="separate"/>
        </w:r>
        <w:r>
          <w:t>13</w:t>
        </w:r>
        <w:r>
          <w:fldChar w:fldCharType="end"/>
        </w:r>
      </w:hyperlink>
    </w:p>
    <w:p>
      <w:pPr>
        <w:pStyle w:val="TOC1"/>
        <w:tabs>
          <w:tab w:val="right" w:leader="dot" w:pos="8306"/>
        </w:tabs>
      </w:pPr>
      <w:hyperlink w:anchor="_Toc3549" w:history="1">
        <w:r>
          <w:rPr>
            <w:rFonts w:ascii="仿宋" w:eastAsia="仿宋" w:hAnsi="仿宋" w:cs="仿宋" w:hint="eastAsia"/>
            <w:lang w:eastAsia="zh-CN"/>
          </w:rPr>
          <w:t>四、液体制剂机械项目绩效评估</w:t>
        </w:r>
        <w:r>
          <w:tab/>
        </w:r>
        <w:r>
          <w:fldChar w:fldCharType="begin"/>
        </w:r>
        <w:r>
          <w:instrText xml:space="preserve"> PAGEREF _Toc3549 \h </w:instrText>
        </w:r>
        <w:r>
          <w:fldChar w:fldCharType="separate"/>
        </w:r>
        <w:r>
          <w:t>14</w:t>
        </w:r>
        <w:r>
          <w:fldChar w:fldCharType="end"/>
        </w:r>
      </w:hyperlink>
    </w:p>
    <w:p>
      <w:pPr>
        <w:pStyle w:val="TOC2"/>
        <w:tabs>
          <w:tab w:val="right" w:leader="dot" w:pos="8306"/>
        </w:tabs>
      </w:pPr>
      <w:hyperlink w:anchor="_Toc24023" w:history="1">
        <w:r>
          <w:rPr>
            <w:rFonts w:ascii="仿宋" w:eastAsia="仿宋" w:hAnsi="仿宋" w:cs="仿宋" w:hint="eastAsia"/>
            <w:lang w:eastAsia="zh-CN"/>
          </w:rPr>
          <w:t>(一)、绩效评估指标</w:t>
        </w:r>
        <w:r>
          <w:tab/>
        </w:r>
        <w:r>
          <w:fldChar w:fldCharType="begin"/>
        </w:r>
        <w:r>
          <w:instrText xml:space="preserve"> PAGEREF _Toc24023 \h </w:instrText>
        </w:r>
        <w:r>
          <w:fldChar w:fldCharType="separate"/>
        </w:r>
        <w:r>
          <w:t>14</w:t>
        </w:r>
        <w:r>
          <w:fldChar w:fldCharType="end"/>
        </w:r>
      </w:hyperlink>
    </w:p>
    <w:p>
      <w:pPr>
        <w:pStyle w:val="TOC2"/>
        <w:tabs>
          <w:tab w:val="right" w:leader="dot" w:pos="8306"/>
        </w:tabs>
      </w:pPr>
      <w:hyperlink w:anchor="_Toc30681" w:history="1">
        <w:r>
          <w:rPr>
            <w:rFonts w:ascii="仿宋" w:eastAsia="仿宋" w:hAnsi="仿宋" w:cs="仿宋" w:hint="eastAsia"/>
            <w:lang w:eastAsia="zh-CN"/>
          </w:rPr>
          <w:t>(二)、绩效评估方法</w:t>
        </w:r>
        <w:r>
          <w:tab/>
        </w:r>
        <w:r>
          <w:fldChar w:fldCharType="begin"/>
        </w:r>
        <w:r>
          <w:instrText xml:space="preserve"> PAGEREF _Toc30681 \h </w:instrText>
        </w:r>
        <w:r>
          <w:fldChar w:fldCharType="separate"/>
        </w:r>
        <w:r>
          <w:t>15</w:t>
        </w:r>
        <w:r>
          <w:fldChar w:fldCharType="end"/>
        </w:r>
      </w:hyperlink>
    </w:p>
    <w:p>
      <w:pPr>
        <w:pStyle w:val="TOC2"/>
        <w:tabs>
          <w:tab w:val="right" w:leader="dot" w:pos="8306"/>
        </w:tabs>
      </w:pPr>
      <w:hyperlink w:anchor="_Toc21432" w:history="1">
        <w:r>
          <w:rPr>
            <w:rFonts w:ascii="仿宋" w:eastAsia="仿宋" w:hAnsi="仿宋" w:cs="仿宋" w:hint="eastAsia"/>
            <w:lang w:eastAsia="zh-CN"/>
          </w:rPr>
          <w:t>(三)、绩效评估周期</w:t>
        </w:r>
        <w:r>
          <w:tab/>
        </w:r>
        <w:r>
          <w:fldChar w:fldCharType="begin"/>
        </w:r>
        <w:r>
          <w:instrText xml:space="preserve"> PAGEREF _Toc21432 \h </w:instrText>
        </w:r>
        <w:r>
          <w:fldChar w:fldCharType="separate"/>
        </w:r>
        <w:r>
          <w:t>16</w:t>
        </w:r>
        <w:r>
          <w:fldChar w:fldCharType="end"/>
        </w:r>
      </w:hyperlink>
    </w:p>
    <w:p>
      <w:pPr>
        <w:pStyle w:val="TOC1"/>
        <w:tabs>
          <w:tab w:val="right" w:leader="dot" w:pos="8306"/>
        </w:tabs>
      </w:pPr>
      <w:hyperlink w:anchor="_Toc11096" w:history="1">
        <w:r>
          <w:rPr>
            <w:rFonts w:ascii="仿宋" w:eastAsia="仿宋" w:hAnsi="仿宋" w:cs="仿宋" w:hint="eastAsia"/>
            <w:lang w:eastAsia="zh-CN"/>
          </w:rPr>
          <w:t>五、液体制剂机械项目文档管理</w:t>
        </w:r>
        <w:r>
          <w:tab/>
        </w:r>
        <w:r>
          <w:fldChar w:fldCharType="begin"/>
        </w:r>
        <w:r>
          <w:instrText xml:space="preserve"> PAGEREF _Toc11096 \h </w:instrText>
        </w:r>
        <w:r>
          <w:fldChar w:fldCharType="separate"/>
        </w:r>
        <w:r>
          <w:t>17</w:t>
        </w:r>
        <w:r>
          <w:fldChar w:fldCharType="end"/>
        </w:r>
      </w:hyperlink>
    </w:p>
    <w:p>
      <w:pPr>
        <w:pStyle w:val="TOC2"/>
        <w:tabs>
          <w:tab w:val="right" w:leader="dot" w:pos="8306"/>
        </w:tabs>
      </w:pPr>
      <w:hyperlink w:anchor="_Toc26602" w:history="1">
        <w:r>
          <w:rPr>
            <w:rFonts w:ascii="仿宋" w:eastAsia="仿宋" w:hAnsi="仿宋" w:cs="仿宋" w:hint="eastAsia"/>
            <w:lang w:eastAsia="zh-CN"/>
          </w:rPr>
          <w:t>(一)、文档编制与审查</w:t>
        </w:r>
        <w:r>
          <w:tab/>
        </w:r>
        <w:r>
          <w:fldChar w:fldCharType="begin"/>
        </w:r>
        <w:r>
          <w:instrText xml:space="preserve"> PAGEREF _Toc26602 \h </w:instrText>
        </w:r>
        <w:r>
          <w:fldChar w:fldCharType="separate"/>
        </w:r>
        <w:r>
          <w:t>17</w:t>
        </w:r>
        <w:r>
          <w:fldChar w:fldCharType="end"/>
        </w:r>
      </w:hyperlink>
    </w:p>
    <w:p>
      <w:pPr>
        <w:pStyle w:val="TOC2"/>
        <w:tabs>
          <w:tab w:val="right" w:leader="dot" w:pos="8306"/>
        </w:tabs>
      </w:pPr>
      <w:hyperlink w:anchor="_Toc6226" w:history="1">
        <w:r>
          <w:rPr>
            <w:rFonts w:ascii="仿宋" w:eastAsia="仿宋" w:hAnsi="仿宋" w:cs="仿宋" w:hint="eastAsia"/>
            <w:lang w:eastAsia="zh-CN"/>
          </w:rPr>
          <w:t>(二)、文档发布与分发</w:t>
        </w:r>
        <w:r>
          <w:tab/>
        </w:r>
        <w:r>
          <w:fldChar w:fldCharType="begin"/>
        </w:r>
        <w:r>
          <w:instrText xml:space="preserve"> PAGEREF _Toc6226 \h </w:instrText>
        </w:r>
        <w:r>
          <w:fldChar w:fldCharType="separate"/>
        </w:r>
        <w:r>
          <w:t>18</w:t>
        </w:r>
        <w:r>
          <w:fldChar w:fldCharType="end"/>
        </w:r>
      </w:hyperlink>
    </w:p>
    <w:p>
      <w:pPr>
        <w:pStyle w:val="TOC2"/>
        <w:tabs>
          <w:tab w:val="right" w:leader="dot" w:pos="8306"/>
        </w:tabs>
      </w:pPr>
      <w:hyperlink w:anchor="_Toc885" w:history="1">
        <w:r>
          <w:rPr>
            <w:rFonts w:ascii="仿宋" w:eastAsia="仿宋" w:hAnsi="仿宋" w:cs="仿宋" w:hint="eastAsia"/>
            <w:lang w:eastAsia="zh-CN"/>
          </w:rPr>
          <w:t>(三)、文档存档与归档</w:t>
        </w:r>
        <w:r>
          <w:tab/>
        </w:r>
        <w:r>
          <w:fldChar w:fldCharType="begin"/>
        </w:r>
        <w:r>
          <w:instrText xml:space="preserve"> PAGEREF _Toc885 \h </w:instrText>
        </w:r>
        <w:r>
          <w:fldChar w:fldCharType="separate"/>
        </w:r>
        <w:r>
          <w:t>19</w:t>
        </w:r>
        <w:r>
          <w:fldChar w:fldCharType="end"/>
        </w:r>
      </w:hyperlink>
    </w:p>
    <w:p>
      <w:pPr>
        <w:pStyle w:val="TOC1"/>
        <w:tabs>
          <w:tab w:val="right" w:leader="dot" w:pos="8306"/>
        </w:tabs>
      </w:pPr>
      <w:hyperlink w:anchor="_Toc232" w:history="1">
        <w:r>
          <w:rPr>
            <w:rFonts w:ascii="仿宋" w:eastAsia="仿宋" w:hAnsi="仿宋" w:cs="仿宋" w:hint="eastAsia"/>
            <w:lang w:eastAsia="zh-CN"/>
          </w:rPr>
          <w:t>六、液体制剂机械项目土建工程</w:t>
        </w:r>
        <w:r>
          <w:tab/>
        </w:r>
        <w:r>
          <w:fldChar w:fldCharType="begin"/>
        </w:r>
        <w:r>
          <w:instrText xml:space="preserve"> PAGEREF _Toc232 \h </w:instrText>
        </w:r>
        <w:r>
          <w:fldChar w:fldCharType="separate"/>
        </w:r>
        <w:r>
          <w:t>20</w:t>
        </w:r>
        <w:r>
          <w:fldChar w:fldCharType="end"/>
        </w:r>
      </w:hyperlink>
    </w:p>
    <w:p>
      <w:pPr>
        <w:pStyle w:val="TOC2"/>
        <w:tabs>
          <w:tab w:val="right" w:leader="dot" w:pos="8306"/>
        </w:tabs>
      </w:pPr>
      <w:hyperlink w:anchor="_Toc28715" w:history="1">
        <w:r>
          <w:rPr>
            <w:rFonts w:ascii="仿宋" w:eastAsia="仿宋" w:hAnsi="仿宋" w:cs="仿宋" w:hint="eastAsia"/>
            <w:lang w:eastAsia="zh-CN"/>
          </w:rPr>
          <w:t>(一)、建筑工程设计原则</w:t>
        </w:r>
        <w:r>
          <w:tab/>
        </w:r>
        <w:r>
          <w:fldChar w:fldCharType="begin"/>
        </w:r>
        <w:r>
          <w:instrText xml:space="preserve"> PAGEREF _Toc28715 \h </w:instrText>
        </w:r>
        <w:r>
          <w:fldChar w:fldCharType="separate"/>
        </w:r>
        <w:r>
          <w:t>20</w:t>
        </w:r>
        <w:r>
          <w:fldChar w:fldCharType="end"/>
        </w:r>
      </w:hyperlink>
    </w:p>
    <w:p>
      <w:pPr>
        <w:pStyle w:val="TOC2"/>
        <w:tabs>
          <w:tab w:val="right" w:leader="dot" w:pos="8306"/>
        </w:tabs>
      </w:pPr>
      <w:hyperlink w:anchor="_Toc16120" w:history="1">
        <w:r>
          <w:rPr>
            <w:rFonts w:ascii="仿宋" w:eastAsia="仿宋" w:hAnsi="仿宋" w:cs="仿宋" w:hint="eastAsia"/>
            <w:lang w:eastAsia="zh-CN"/>
          </w:rPr>
          <w:t>(二)、土建工程设计年限及安全等级</w:t>
        </w:r>
        <w:r>
          <w:tab/>
        </w:r>
        <w:r>
          <w:fldChar w:fldCharType="begin"/>
        </w:r>
        <w:r>
          <w:instrText xml:space="preserve"> PAGEREF _Toc16120 \h </w:instrText>
        </w:r>
        <w:r>
          <w:fldChar w:fldCharType="separate"/>
        </w:r>
        <w:r>
          <w:t>22</w:t>
        </w:r>
        <w:r>
          <w:fldChar w:fldCharType="end"/>
        </w:r>
      </w:hyperlink>
    </w:p>
    <w:p>
      <w:pPr>
        <w:pStyle w:val="TOC2"/>
        <w:tabs>
          <w:tab w:val="right" w:leader="dot" w:pos="8306"/>
        </w:tabs>
      </w:pPr>
      <w:hyperlink w:anchor="_Toc17025" w:history="1">
        <w:r>
          <w:rPr>
            <w:rFonts w:ascii="仿宋" w:eastAsia="仿宋" w:hAnsi="仿宋" w:cs="仿宋" w:hint="eastAsia"/>
            <w:lang w:eastAsia="zh-CN"/>
          </w:rPr>
          <w:t>(三)、建筑工程设计总体要求</w:t>
        </w:r>
        <w:r>
          <w:tab/>
        </w:r>
        <w:r>
          <w:fldChar w:fldCharType="begin"/>
        </w:r>
        <w:r>
          <w:instrText xml:space="preserve"> PAGEREF _Toc17025 \h </w:instrText>
        </w:r>
        <w:r>
          <w:fldChar w:fldCharType="separate"/>
        </w:r>
        <w:r>
          <w:t>23</w:t>
        </w:r>
        <w:r>
          <w:fldChar w:fldCharType="end"/>
        </w:r>
      </w:hyperlink>
    </w:p>
    <w:p>
      <w:pPr>
        <w:pStyle w:val="TOC2"/>
        <w:tabs>
          <w:tab w:val="right" w:leader="dot" w:pos="8306"/>
        </w:tabs>
      </w:pPr>
      <w:hyperlink w:anchor="_Toc22282" w:history="1">
        <w:r>
          <w:rPr>
            <w:rFonts w:ascii="仿宋" w:eastAsia="仿宋" w:hAnsi="仿宋" w:cs="仿宋" w:hint="eastAsia"/>
            <w:lang w:eastAsia="zh-CN"/>
          </w:rPr>
          <w:t>(四)、土建工程建设指标</w:t>
        </w:r>
        <w:r>
          <w:tab/>
        </w:r>
        <w:r>
          <w:fldChar w:fldCharType="begin"/>
        </w:r>
        <w:r>
          <w:instrText xml:space="preserve"> PAGEREF _Toc22282 \h </w:instrText>
        </w:r>
        <w:r>
          <w:fldChar w:fldCharType="separate"/>
        </w:r>
        <w:r>
          <w:t>23</w:t>
        </w:r>
        <w:r>
          <w:fldChar w:fldCharType="end"/>
        </w:r>
      </w:hyperlink>
    </w:p>
    <w:p>
      <w:pPr>
        <w:pStyle w:val="TOC1"/>
        <w:tabs>
          <w:tab w:val="right" w:leader="dot" w:pos="8306"/>
        </w:tabs>
      </w:pPr>
      <w:hyperlink w:anchor="_Toc12084" w:history="1">
        <w:r>
          <w:rPr>
            <w:rFonts w:ascii="仿宋" w:eastAsia="仿宋" w:hAnsi="仿宋" w:cs="仿宋" w:hint="eastAsia"/>
            <w:lang w:eastAsia="zh-CN"/>
          </w:rPr>
          <w:t>七、液体制剂机械项目经营效益</w:t>
        </w:r>
        <w:r>
          <w:tab/>
        </w:r>
        <w:r>
          <w:fldChar w:fldCharType="begin"/>
        </w:r>
        <w:r>
          <w:instrText xml:space="preserve"> PAGEREF _Toc12084 \h </w:instrText>
        </w:r>
        <w:r>
          <w:fldChar w:fldCharType="separate"/>
        </w:r>
        <w:r>
          <w:t>24</w:t>
        </w:r>
        <w:r>
          <w:fldChar w:fldCharType="end"/>
        </w:r>
      </w:hyperlink>
    </w:p>
    <w:p>
      <w:pPr>
        <w:pStyle w:val="TOC2"/>
        <w:tabs>
          <w:tab w:val="right" w:leader="dot" w:pos="8306"/>
        </w:tabs>
      </w:pPr>
      <w:hyperlink w:anchor="_Toc19410" w:history="1">
        <w:r>
          <w:rPr>
            <w:rFonts w:ascii="仿宋" w:eastAsia="仿宋" w:hAnsi="仿宋" w:cs="仿宋" w:hint="eastAsia"/>
            <w:lang w:eastAsia="zh-CN"/>
          </w:rPr>
          <w:t>(一)、经济评价财务测算</w:t>
        </w:r>
        <w:r>
          <w:tab/>
        </w:r>
        <w:r>
          <w:fldChar w:fldCharType="begin"/>
        </w:r>
        <w:r>
          <w:instrText xml:space="preserve"> PAGEREF _Toc19410 \h </w:instrText>
        </w:r>
        <w:r>
          <w:fldChar w:fldCharType="separate"/>
        </w:r>
        <w:r>
          <w:t>24</w:t>
        </w:r>
        <w:r>
          <w:fldChar w:fldCharType="end"/>
        </w:r>
      </w:hyperlink>
    </w:p>
    <w:p>
      <w:pPr>
        <w:pStyle w:val="TOC2"/>
        <w:tabs>
          <w:tab w:val="right" w:leader="dot" w:pos="8306"/>
        </w:tabs>
      </w:pPr>
      <w:hyperlink w:anchor="_Toc4950" w:history="1">
        <w:r>
          <w:rPr>
            <w:rFonts w:ascii="仿宋" w:eastAsia="仿宋" w:hAnsi="仿宋" w:cs="仿宋" w:hint="eastAsia"/>
            <w:lang w:eastAsia="zh-CN"/>
          </w:rPr>
          <w:t>(二)、液体制剂机械项目盈利能力分析</w:t>
        </w:r>
        <w:r>
          <w:tab/>
        </w:r>
        <w:r>
          <w:fldChar w:fldCharType="begin"/>
        </w:r>
        <w:r>
          <w:instrText xml:space="preserve"> PAGEREF _Toc4950 \h </w:instrText>
        </w:r>
        <w:r>
          <w:fldChar w:fldCharType="separate"/>
        </w:r>
        <w:r>
          <w:t>25</w:t>
        </w:r>
        <w:r>
          <w:fldChar w:fldCharType="end"/>
        </w:r>
      </w:hyperlink>
    </w:p>
    <w:p>
      <w:pPr>
        <w:pStyle w:val="TOC1"/>
        <w:tabs>
          <w:tab w:val="right" w:leader="dot" w:pos="8306"/>
        </w:tabs>
      </w:pPr>
      <w:hyperlink w:anchor="_Toc32417" w:history="1">
        <w:r>
          <w:rPr>
            <w:rFonts w:ascii="仿宋" w:eastAsia="仿宋" w:hAnsi="仿宋" w:cs="仿宋" w:hint="eastAsia"/>
            <w:lang w:eastAsia="zh-CN"/>
          </w:rPr>
          <w:t>八、液体制剂机械项目人力资源培养与发展</w:t>
        </w:r>
        <w:r>
          <w:tab/>
        </w:r>
        <w:r>
          <w:fldChar w:fldCharType="begin"/>
        </w:r>
        <w:r>
          <w:instrText xml:space="preserve"> PAGEREF _Toc32417 \h </w:instrText>
        </w:r>
        <w:r>
          <w:fldChar w:fldCharType="separate"/>
        </w:r>
        <w:r>
          <w:t>26</w:t>
        </w:r>
        <w:r>
          <w:fldChar w:fldCharType="end"/>
        </w:r>
      </w:hyperlink>
    </w:p>
    <w:p>
      <w:pPr>
        <w:pStyle w:val="TOC2"/>
        <w:tabs>
          <w:tab w:val="right" w:leader="dot" w:pos="8306"/>
        </w:tabs>
      </w:pPr>
      <w:hyperlink w:anchor="_Toc26988" w:history="1">
        <w:r>
          <w:rPr>
            <w:rFonts w:ascii="仿宋" w:eastAsia="仿宋" w:hAnsi="仿宋" w:cs="仿宋" w:hint="eastAsia"/>
            <w:lang w:eastAsia="zh-CN"/>
          </w:rPr>
          <w:t>(一)、人才需求与规划</w:t>
        </w:r>
        <w:r>
          <w:tab/>
        </w:r>
        <w:r>
          <w:fldChar w:fldCharType="begin"/>
        </w:r>
        <w:r>
          <w:instrText xml:space="preserve"> PAGEREF _Toc26988 \h </w:instrText>
        </w:r>
        <w:r>
          <w:fldChar w:fldCharType="separate"/>
        </w:r>
        <w:r>
          <w:t>26</w:t>
        </w:r>
        <w:r>
          <w:fldChar w:fldCharType="end"/>
        </w:r>
      </w:hyperlink>
    </w:p>
    <w:p>
      <w:pPr>
        <w:pStyle w:val="TOC2"/>
        <w:tabs>
          <w:tab w:val="right" w:leader="dot" w:pos="8306"/>
        </w:tabs>
      </w:pPr>
      <w:hyperlink w:anchor="_Toc3190" w:history="1">
        <w:r>
          <w:rPr>
            <w:rFonts w:ascii="仿宋" w:eastAsia="仿宋" w:hAnsi="仿宋" w:cs="仿宋" w:hint="eastAsia"/>
            <w:lang w:eastAsia="zh-CN"/>
          </w:rPr>
          <w:t>(二)、培训与发展计划</w:t>
        </w:r>
        <w:r>
          <w:tab/>
        </w:r>
        <w:r>
          <w:fldChar w:fldCharType="begin"/>
        </w:r>
        <w:r>
          <w:instrText xml:space="preserve"> PAGEREF _Toc3190 \h </w:instrText>
        </w:r>
        <w:r>
          <w:fldChar w:fldCharType="separate"/>
        </w:r>
        <w:r>
          <w:t>26</w:t>
        </w:r>
        <w:r>
          <w:fldChar w:fldCharType="end"/>
        </w:r>
      </w:hyperlink>
    </w:p>
    <w:p>
      <w:pPr>
        <w:pStyle w:val="TOC1"/>
        <w:tabs>
          <w:tab w:val="right" w:leader="dot" w:pos="8306"/>
        </w:tabs>
      </w:pPr>
      <w:hyperlink w:anchor="_Toc31937" w:history="1">
        <w:r>
          <w:rPr>
            <w:rFonts w:ascii="仿宋" w:eastAsia="仿宋" w:hAnsi="仿宋" w:cs="仿宋" w:hint="eastAsia"/>
            <w:lang w:eastAsia="zh-CN"/>
          </w:rPr>
          <w:t>九、液体制剂机械项目风险管理</w:t>
        </w:r>
        <w:r>
          <w:tab/>
        </w:r>
        <w:r>
          <w:fldChar w:fldCharType="begin"/>
        </w:r>
        <w:r>
          <w:instrText xml:space="preserve"> PAGEREF _Toc31937 \h </w:instrText>
        </w:r>
        <w:r>
          <w:fldChar w:fldCharType="separate"/>
        </w:r>
        <w:r>
          <w:t>27</w:t>
        </w:r>
        <w:r>
          <w:fldChar w:fldCharType="end"/>
        </w:r>
      </w:hyperlink>
    </w:p>
    <w:p>
      <w:pPr>
        <w:pStyle w:val="TOC2"/>
        <w:tabs>
          <w:tab w:val="right" w:leader="dot" w:pos="8306"/>
        </w:tabs>
      </w:pPr>
      <w:hyperlink w:anchor="_Toc21655" w:history="1">
        <w:r>
          <w:rPr>
            <w:rFonts w:ascii="仿宋" w:eastAsia="仿宋" w:hAnsi="仿宋" w:cs="仿宋" w:hint="eastAsia"/>
            <w:lang w:eastAsia="zh-CN"/>
          </w:rPr>
          <w:t>(一)、风险识别与评估</w:t>
        </w:r>
        <w:r>
          <w:tab/>
        </w:r>
        <w:r>
          <w:fldChar w:fldCharType="begin"/>
        </w:r>
        <w:r>
          <w:instrText xml:space="preserve"> PAGEREF _Toc21655 \h </w:instrText>
        </w:r>
        <w:r>
          <w:fldChar w:fldCharType="separate"/>
        </w:r>
        <w:r>
          <w:t>27</w:t>
        </w:r>
        <w:r>
          <w:fldChar w:fldCharType="end"/>
        </w:r>
      </w:hyperlink>
    </w:p>
    <w:p>
      <w:pPr>
        <w:pStyle w:val="TOC2"/>
        <w:tabs>
          <w:tab w:val="right" w:leader="dot" w:pos="8306"/>
        </w:tabs>
      </w:pPr>
      <w:hyperlink w:anchor="_Toc29729" w:history="1">
        <w:r>
          <w:rPr>
            <w:rFonts w:ascii="仿宋" w:eastAsia="仿宋" w:hAnsi="仿宋" w:cs="仿宋" w:hint="eastAsia"/>
            <w:lang w:eastAsia="zh-CN"/>
          </w:rPr>
          <w:t>(二)、风险应对策略</w:t>
        </w:r>
        <w:r>
          <w:tab/>
        </w:r>
        <w:r>
          <w:fldChar w:fldCharType="begin"/>
        </w:r>
        <w:r>
          <w:instrText xml:space="preserve"> PAGEREF _Toc29729 \h </w:instrText>
        </w:r>
        <w:r>
          <w:fldChar w:fldCharType="separate"/>
        </w:r>
        <w:r>
          <w:t>28</w:t>
        </w:r>
        <w:r>
          <w:fldChar w:fldCharType="end"/>
        </w:r>
      </w:hyperlink>
    </w:p>
    <w:p>
      <w:pPr>
        <w:pStyle w:val="TOC2"/>
        <w:tabs>
          <w:tab w:val="right" w:leader="dot" w:pos="8306"/>
        </w:tabs>
      </w:pPr>
      <w:hyperlink w:anchor="_Toc31951" w:history="1">
        <w:r>
          <w:rPr>
            <w:rFonts w:ascii="仿宋" w:eastAsia="仿宋" w:hAnsi="仿宋" w:cs="仿宋" w:hint="eastAsia"/>
            <w:lang w:eastAsia="zh-CN"/>
          </w:rPr>
          <w:t>(三)、风险监控与控制</w:t>
        </w:r>
        <w:r>
          <w:tab/>
        </w:r>
        <w:r>
          <w:fldChar w:fldCharType="begin"/>
        </w:r>
        <w:r>
          <w:instrText xml:space="preserve"> PAGEREF _Toc31951 \h </w:instrText>
        </w:r>
        <w:r>
          <w:fldChar w:fldCharType="separate"/>
        </w:r>
        <w:r>
          <w:t>30</w:t>
        </w:r>
        <w:r>
          <w:fldChar w:fldCharType="end"/>
        </w:r>
      </w:hyperlink>
    </w:p>
    <w:p>
      <w:pPr>
        <w:pStyle w:val="TOC1"/>
        <w:tabs>
          <w:tab w:val="right" w:leader="dot" w:pos="8306"/>
        </w:tabs>
      </w:pPr>
      <w:hyperlink w:anchor="_Toc22420" w:history="1">
        <w:r>
          <w:rPr>
            <w:rFonts w:ascii="仿宋" w:eastAsia="仿宋" w:hAnsi="仿宋" w:cs="仿宋" w:hint="eastAsia"/>
            <w:lang w:eastAsia="zh-CN"/>
          </w:rPr>
          <w:t>十、液体制剂机械项目技术管理</w:t>
        </w:r>
        <w:r>
          <w:tab/>
        </w:r>
        <w:r>
          <w:fldChar w:fldCharType="begin"/>
        </w:r>
        <w:r>
          <w:instrText xml:space="preserve"> PAGEREF _Toc22420 \h </w:instrText>
        </w:r>
        <w:r>
          <w:fldChar w:fldCharType="separate"/>
        </w:r>
        <w:r>
          <w:t>31</w:t>
        </w:r>
        <w:r>
          <w:fldChar w:fldCharType="end"/>
        </w:r>
      </w:hyperlink>
    </w:p>
    <w:p>
      <w:pPr>
        <w:pStyle w:val="TOC2"/>
        <w:tabs>
          <w:tab w:val="right" w:leader="dot" w:pos="8306"/>
        </w:tabs>
      </w:pPr>
      <w:hyperlink w:anchor="_Toc10439" w:history="1">
        <w:r>
          <w:rPr>
            <w:rFonts w:ascii="仿宋" w:eastAsia="仿宋" w:hAnsi="仿宋" w:cs="仿宋" w:hint="eastAsia"/>
            <w:lang w:eastAsia="zh-CN"/>
          </w:rPr>
          <w:t>(一)、技术方案选用方向</w:t>
        </w:r>
        <w:r>
          <w:tab/>
        </w:r>
        <w:r>
          <w:fldChar w:fldCharType="begin"/>
        </w:r>
        <w:r>
          <w:instrText xml:space="preserve"> PAGEREF _Toc10439 \h </w:instrText>
        </w:r>
        <w:r>
          <w:fldChar w:fldCharType="separate"/>
        </w:r>
        <w:r>
          <w:t>31</w:t>
        </w:r>
        <w:r>
          <w:fldChar w:fldCharType="end"/>
        </w:r>
      </w:hyperlink>
    </w:p>
    <w:p>
      <w:pPr>
        <w:pStyle w:val="TOC2"/>
        <w:tabs>
          <w:tab w:val="right" w:leader="dot" w:pos="8306"/>
        </w:tabs>
      </w:pPr>
      <w:hyperlink w:anchor="_Toc4311" w:history="1">
        <w:r>
          <w:rPr>
            <w:rFonts w:ascii="仿宋" w:eastAsia="仿宋" w:hAnsi="仿宋" w:cs="仿宋" w:hint="eastAsia"/>
            <w:lang w:eastAsia="zh-CN"/>
          </w:rPr>
          <w:t>(二)、工艺技术方案选用原则</w:t>
        </w:r>
        <w:r>
          <w:tab/>
        </w:r>
        <w:r>
          <w:fldChar w:fldCharType="begin"/>
        </w:r>
        <w:r>
          <w:instrText xml:space="preserve"> PAGEREF _Toc4311 \h </w:instrText>
        </w:r>
        <w:r>
          <w:fldChar w:fldCharType="separate"/>
        </w:r>
        <w:r>
          <w:t>33</w:t>
        </w:r>
        <w:r>
          <w:fldChar w:fldCharType="end"/>
        </w:r>
      </w:hyperlink>
    </w:p>
    <w:p>
      <w:pPr>
        <w:pStyle w:val="TOC2"/>
        <w:tabs>
          <w:tab w:val="right" w:leader="dot" w:pos="8306"/>
        </w:tabs>
      </w:pPr>
      <w:hyperlink w:anchor="_Toc1309" w:history="1">
        <w:r>
          <w:rPr>
            <w:rFonts w:ascii="仿宋" w:eastAsia="仿宋" w:hAnsi="仿宋" w:cs="仿宋" w:hint="eastAsia"/>
            <w:lang w:eastAsia="zh-CN"/>
          </w:rPr>
          <w:t>(三)、工艺技术方案要求</w:t>
        </w:r>
        <w:r>
          <w:tab/>
        </w:r>
        <w:r>
          <w:fldChar w:fldCharType="begin"/>
        </w:r>
        <w:r>
          <w:instrText xml:space="preserve"> PAGEREF _Toc1309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72" w:history="1">
        <w:r>
          <w:rPr>
            <w:rFonts w:ascii="仿宋" w:eastAsia="仿宋" w:hAnsi="仿宋" w:cs="仿宋" w:hint="eastAsia"/>
            <w:lang w:eastAsia="zh-CN"/>
          </w:rPr>
          <w:t>十一、生产安全保护</w:t>
        </w:r>
        <w:r>
          <w:tab/>
        </w:r>
        <w:r>
          <w:fldChar w:fldCharType="begin"/>
        </w:r>
        <w:r>
          <w:instrText xml:space="preserve"> PAGEREF _Toc9372 \h </w:instrText>
        </w:r>
        <w:r>
          <w:fldChar w:fldCharType="separate"/>
        </w:r>
        <w:r>
          <w:t>37</w:t>
        </w:r>
        <w:r>
          <w:fldChar w:fldCharType="end"/>
        </w:r>
      </w:hyperlink>
    </w:p>
    <w:p>
      <w:pPr>
        <w:pStyle w:val="TOC2"/>
        <w:tabs>
          <w:tab w:val="right" w:leader="dot" w:pos="8306"/>
        </w:tabs>
      </w:pPr>
      <w:hyperlink w:anchor="_Toc3099" w:history="1">
        <w:r>
          <w:rPr>
            <w:rFonts w:ascii="仿宋" w:eastAsia="仿宋" w:hAnsi="仿宋" w:cs="仿宋" w:hint="eastAsia"/>
            <w:lang w:eastAsia="zh-CN"/>
          </w:rPr>
          <w:t>(一)、消防安全</w:t>
        </w:r>
        <w:r>
          <w:tab/>
        </w:r>
        <w:r>
          <w:fldChar w:fldCharType="begin"/>
        </w:r>
        <w:r>
          <w:instrText xml:space="preserve"> PAGEREF _Toc3099 \h </w:instrText>
        </w:r>
        <w:r>
          <w:fldChar w:fldCharType="separate"/>
        </w:r>
        <w:r>
          <w:t>37</w:t>
        </w:r>
        <w:r>
          <w:fldChar w:fldCharType="end"/>
        </w:r>
      </w:hyperlink>
    </w:p>
    <w:p>
      <w:pPr>
        <w:pStyle w:val="TOC2"/>
        <w:tabs>
          <w:tab w:val="right" w:leader="dot" w:pos="8306"/>
        </w:tabs>
      </w:pPr>
      <w:hyperlink w:anchor="_Toc4831" w:history="1">
        <w:r>
          <w:rPr>
            <w:rFonts w:ascii="仿宋" w:eastAsia="仿宋" w:hAnsi="仿宋" w:cs="仿宋" w:hint="eastAsia"/>
            <w:lang w:eastAsia="zh-CN"/>
          </w:rPr>
          <w:t>(二)、防火防爆总图布置措施</w:t>
        </w:r>
        <w:r>
          <w:tab/>
        </w:r>
        <w:r>
          <w:fldChar w:fldCharType="begin"/>
        </w:r>
        <w:r>
          <w:instrText xml:space="preserve"> PAGEREF _Toc4831 \h </w:instrText>
        </w:r>
        <w:r>
          <w:fldChar w:fldCharType="separate"/>
        </w:r>
        <w:r>
          <w:t>39</w:t>
        </w:r>
        <w:r>
          <w:fldChar w:fldCharType="end"/>
        </w:r>
      </w:hyperlink>
    </w:p>
    <w:p>
      <w:pPr>
        <w:pStyle w:val="TOC2"/>
        <w:tabs>
          <w:tab w:val="right" w:leader="dot" w:pos="8306"/>
        </w:tabs>
      </w:pPr>
      <w:hyperlink w:anchor="_Toc22845" w:history="1">
        <w:r>
          <w:rPr>
            <w:rFonts w:ascii="仿宋" w:eastAsia="仿宋" w:hAnsi="仿宋" w:cs="仿宋" w:hint="eastAsia"/>
            <w:lang w:eastAsia="zh-CN"/>
          </w:rPr>
          <w:t>(三)、自然灾害防范措施</w:t>
        </w:r>
        <w:r>
          <w:tab/>
        </w:r>
        <w:r>
          <w:fldChar w:fldCharType="begin"/>
        </w:r>
        <w:r>
          <w:instrText xml:space="preserve"> PAGEREF _Toc22845 \h </w:instrText>
        </w:r>
        <w:r>
          <w:fldChar w:fldCharType="separate"/>
        </w:r>
        <w:r>
          <w:t>39</w:t>
        </w:r>
        <w:r>
          <w:fldChar w:fldCharType="end"/>
        </w:r>
      </w:hyperlink>
    </w:p>
    <w:p>
      <w:pPr>
        <w:pStyle w:val="TOC2"/>
        <w:tabs>
          <w:tab w:val="right" w:leader="dot" w:pos="8306"/>
        </w:tabs>
      </w:pPr>
      <w:hyperlink w:anchor="_Toc32466" w:history="1">
        <w:r>
          <w:rPr>
            <w:rFonts w:ascii="仿宋" w:eastAsia="仿宋" w:hAnsi="仿宋" w:cs="仿宋" w:hint="eastAsia"/>
            <w:lang w:eastAsia="zh-CN"/>
          </w:rPr>
          <w:t>(四)、安全色及安全标志使用要求</w:t>
        </w:r>
        <w:r>
          <w:tab/>
        </w:r>
        <w:r>
          <w:fldChar w:fldCharType="begin"/>
        </w:r>
        <w:r>
          <w:instrText xml:space="preserve"> PAGEREF _Toc32466 \h </w:instrText>
        </w:r>
        <w:r>
          <w:fldChar w:fldCharType="separate"/>
        </w:r>
        <w:r>
          <w:t>40</w:t>
        </w:r>
        <w:r>
          <w:fldChar w:fldCharType="end"/>
        </w:r>
      </w:hyperlink>
    </w:p>
    <w:p>
      <w:pPr>
        <w:pStyle w:val="TOC2"/>
        <w:tabs>
          <w:tab w:val="right" w:leader="dot" w:pos="8306"/>
        </w:tabs>
      </w:pPr>
      <w:hyperlink w:anchor="_Toc18929" w:history="1">
        <w:r>
          <w:rPr>
            <w:rFonts w:ascii="仿宋" w:eastAsia="仿宋" w:hAnsi="仿宋" w:cs="仿宋" w:hint="eastAsia"/>
            <w:lang w:eastAsia="zh-CN"/>
          </w:rPr>
          <w:t>(五)、防尘防毒措施</w:t>
        </w:r>
        <w:r>
          <w:tab/>
        </w:r>
        <w:r>
          <w:fldChar w:fldCharType="begin"/>
        </w:r>
        <w:r>
          <w:instrText xml:space="preserve"> PAGEREF _Toc18929 \h </w:instrText>
        </w:r>
        <w:r>
          <w:fldChar w:fldCharType="separate"/>
        </w:r>
        <w:r>
          <w:t>41</w:t>
        </w:r>
        <w:r>
          <w:fldChar w:fldCharType="end"/>
        </w:r>
      </w:hyperlink>
    </w:p>
    <w:p>
      <w:pPr>
        <w:pStyle w:val="TOC2"/>
        <w:tabs>
          <w:tab w:val="right" w:leader="dot" w:pos="8306"/>
        </w:tabs>
      </w:pPr>
      <w:hyperlink w:anchor="_Toc811" w:history="1">
        <w:r>
          <w:rPr>
            <w:rFonts w:ascii="仿宋" w:eastAsia="仿宋" w:hAnsi="仿宋" w:cs="仿宋" w:hint="eastAsia"/>
            <w:lang w:eastAsia="zh-CN"/>
          </w:rPr>
          <w:t>(六)、防静电、触电防护及防雷措施</w:t>
        </w:r>
        <w:r>
          <w:tab/>
        </w:r>
        <w:r>
          <w:fldChar w:fldCharType="begin"/>
        </w:r>
        <w:r>
          <w:instrText xml:space="preserve"> PAGEREF _Toc811 \h </w:instrText>
        </w:r>
        <w:r>
          <w:fldChar w:fldCharType="separate"/>
        </w:r>
        <w:r>
          <w:t>42</w:t>
        </w:r>
        <w:r>
          <w:fldChar w:fldCharType="end"/>
        </w:r>
      </w:hyperlink>
    </w:p>
    <w:p>
      <w:pPr>
        <w:pStyle w:val="TOC2"/>
        <w:tabs>
          <w:tab w:val="right" w:leader="dot" w:pos="8306"/>
        </w:tabs>
      </w:pPr>
      <w:hyperlink w:anchor="_Toc23851" w:history="1">
        <w:r>
          <w:rPr>
            <w:rFonts w:ascii="仿宋" w:eastAsia="仿宋" w:hAnsi="仿宋" w:cs="仿宋" w:hint="eastAsia"/>
            <w:lang w:eastAsia="zh-CN"/>
          </w:rPr>
          <w:t>(七)、机械设备安全保障措施</w:t>
        </w:r>
        <w:r>
          <w:tab/>
        </w:r>
        <w:r>
          <w:fldChar w:fldCharType="begin"/>
        </w:r>
        <w:r>
          <w:instrText xml:space="preserve"> PAGEREF _Toc23851 \h </w:instrText>
        </w:r>
        <w:r>
          <w:fldChar w:fldCharType="separate"/>
        </w:r>
        <w:r>
          <w:t>44</w:t>
        </w:r>
        <w:r>
          <w:fldChar w:fldCharType="end"/>
        </w:r>
      </w:hyperlink>
    </w:p>
    <w:p>
      <w:pPr>
        <w:pStyle w:val="TOC1"/>
        <w:tabs>
          <w:tab w:val="right" w:leader="dot" w:pos="8306"/>
        </w:tabs>
      </w:pPr>
      <w:hyperlink w:anchor="_Toc32213" w:history="1">
        <w:r>
          <w:rPr>
            <w:rFonts w:ascii="仿宋" w:eastAsia="仿宋" w:hAnsi="仿宋" w:cs="仿宋" w:hint="eastAsia"/>
            <w:lang w:eastAsia="zh-CN"/>
          </w:rPr>
          <w:t>十二、液体制剂机械项目社会影响</w:t>
        </w:r>
        <w:r>
          <w:tab/>
        </w:r>
        <w:r>
          <w:fldChar w:fldCharType="begin"/>
        </w:r>
        <w:r>
          <w:instrText xml:space="preserve"> PAGEREF _Toc32213 \h </w:instrText>
        </w:r>
        <w:r>
          <w:fldChar w:fldCharType="separate"/>
        </w:r>
        <w:r>
          <w:t>45</w:t>
        </w:r>
        <w:r>
          <w:fldChar w:fldCharType="end"/>
        </w:r>
      </w:hyperlink>
    </w:p>
    <w:p>
      <w:pPr>
        <w:pStyle w:val="TOC2"/>
        <w:tabs>
          <w:tab w:val="right" w:leader="dot" w:pos="8306"/>
        </w:tabs>
      </w:pPr>
      <w:hyperlink w:anchor="_Toc4292" w:history="1">
        <w:r>
          <w:rPr>
            <w:rFonts w:ascii="仿宋" w:eastAsia="仿宋" w:hAnsi="仿宋" w:cs="仿宋" w:hint="eastAsia"/>
            <w:lang w:eastAsia="zh-CN"/>
          </w:rPr>
          <w:t>(一)、社会责任与义务</w:t>
        </w:r>
        <w:r>
          <w:tab/>
        </w:r>
        <w:r>
          <w:fldChar w:fldCharType="begin"/>
        </w:r>
        <w:r>
          <w:instrText xml:space="preserve"> PAGEREF _Toc4292 \h </w:instrText>
        </w:r>
        <w:r>
          <w:fldChar w:fldCharType="separate"/>
        </w:r>
        <w:r>
          <w:t>45</w:t>
        </w:r>
        <w:r>
          <w:fldChar w:fldCharType="end"/>
        </w:r>
      </w:hyperlink>
    </w:p>
    <w:p>
      <w:pPr>
        <w:pStyle w:val="TOC2"/>
        <w:tabs>
          <w:tab w:val="right" w:leader="dot" w:pos="8306"/>
        </w:tabs>
      </w:pPr>
      <w:hyperlink w:anchor="_Toc13920" w:history="1">
        <w:r>
          <w:rPr>
            <w:rFonts w:ascii="仿宋" w:eastAsia="仿宋" w:hAnsi="仿宋" w:cs="仿宋" w:hint="eastAsia"/>
            <w:lang w:eastAsia="zh-CN"/>
          </w:rPr>
          <w:t>(二)、社会参与与沟通</w:t>
        </w:r>
        <w:r>
          <w:tab/>
        </w:r>
        <w:r>
          <w:fldChar w:fldCharType="begin"/>
        </w:r>
        <w:r>
          <w:instrText xml:space="preserve"> PAGEREF _Toc13920 \h </w:instrText>
        </w:r>
        <w:r>
          <w:fldChar w:fldCharType="separate"/>
        </w:r>
        <w:r>
          <w:t>46</w:t>
        </w:r>
        <w:r>
          <w:fldChar w:fldCharType="end"/>
        </w:r>
      </w:hyperlink>
    </w:p>
    <w:p>
      <w:pPr>
        <w:pStyle w:val="TOC1"/>
        <w:tabs>
          <w:tab w:val="right" w:leader="dot" w:pos="8306"/>
        </w:tabs>
      </w:pPr>
      <w:hyperlink w:anchor="_Toc12997" w:history="1">
        <w:r>
          <w:rPr>
            <w:rFonts w:ascii="仿宋" w:eastAsia="仿宋" w:hAnsi="仿宋" w:cs="仿宋" w:hint="eastAsia"/>
            <w:lang w:eastAsia="zh-CN"/>
          </w:rPr>
          <w:t>十三、利益相关者分析与沟通计划</w:t>
        </w:r>
        <w:r>
          <w:tab/>
        </w:r>
        <w:r>
          <w:fldChar w:fldCharType="begin"/>
        </w:r>
        <w:r>
          <w:instrText xml:space="preserve"> PAGEREF _Toc12997 \h </w:instrText>
        </w:r>
        <w:r>
          <w:fldChar w:fldCharType="separate"/>
        </w:r>
        <w:r>
          <w:t>47</w:t>
        </w:r>
        <w:r>
          <w:fldChar w:fldCharType="end"/>
        </w:r>
      </w:hyperlink>
    </w:p>
    <w:p>
      <w:pPr>
        <w:pStyle w:val="TOC2"/>
        <w:tabs>
          <w:tab w:val="right" w:leader="dot" w:pos="8306"/>
        </w:tabs>
      </w:pPr>
      <w:hyperlink w:anchor="_Toc7320" w:history="1">
        <w:r>
          <w:rPr>
            <w:rFonts w:ascii="仿宋" w:eastAsia="仿宋" w:hAnsi="仿宋" w:cs="仿宋" w:hint="eastAsia"/>
            <w:lang w:eastAsia="zh-CN"/>
          </w:rPr>
          <w:t>(一)、利益相关者分析</w:t>
        </w:r>
        <w:r>
          <w:tab/>
        </w:r>
        <w:r>
          <w:fldChar w:fldCharType="begin"/>
        </w:r>
        <w:r>
          <w:instrText xml:space="preserve"> PAGEREF _Toc7320 \h </w:instrText>
        </w:r>
        <w:r>
          <w:fldChar w:fldCharType="separate"/>
        </w:r>
        <w:r>
          <w:t>47</w:t>
        </w:r>
        <w:r>
          <w:fldChar w:fldCharType="end"/>
        </w:r>
      </w:hyperlink>
    </w:p>
    <w:p>
      <w:pPr>
        <w:pStyle w:val="TOC2"/>
        <w:tabs>
          <w:tab w:val="right" w:leader="dot" w:pos="8306"/>
        </w:tabs>
      </w:pPr>
      <w:hyperlink w:anchor="_Toc3592" w:history="1">
        <w:r>
          <w:rPr>
            <w:rFonts w:ascii="仿宋" w:eastAsia="仿宋" w:hAnsi="仿宋" w:cs="仿宋" w:hint="eastAsia"/>
            <w:lang w:eastAsia="zh-CN"/>
          </w:rPr>
          <w:t>(二)、沟通计划</w:t>
        </w:r>
        <w:r>
          <w:tab/>
        </w:r>
        <w:r>
          <w:fldChar w:fldCharType="begin"/>
        </w:r>
        <w:r>
          <w:instrText xml:space="preserve"> PAGEREF _Toc3592 \h </w:instrText>
        </w:r>
        <w:r>
          <w:fldChar w:fldCharType="separate"/>
        </w:r>
        <w:r>
          <w:t>48</w:t>
        </w:r>
        <w:r>
          <w:fldChar w:fldCharType="end"/>
        </w:r>
      </w:hyperlink>
    </w:p>
    <w:p>
      <w:pPr>
        <w:pStyle w:val="TOC1"/>
        <w:tabs>
          <w:tab w:val="right" w:leader="dot" w:pos="8306"/>
        </w:tabs>
      </w:pPr>
      <w:hyperlink w:anchor="_Toc2349" w:history="1">
        <w:r>
          <w:rPr>
            <w:rFonts w:ascii="仿宋" w:eastAsia="仿宋" w:hAnsi="仿宋" w:cs="仿宋" w:hint="eastAsia"/>
            <w:lang w:eastAsia="zh-CN"/>
          </w:rPr>
          <w:t>十四、液体制剂机械项目工程方案分析</w:t>
        </w:r>
        <w:r>
          <w:tab/>
        </w:r>
        <w:r>
          <w:fldChar w:fldCharType="begin"/>
        </w:r>
        <w:r>
          <w:instrText xml:space="preserve"> PAGEREF _Toc2349 \h </w:instrText>
        </w:r>
        <w:r>
          <w:fldChar w:fldCharType="separate"/>
        </w:r>
        <w:r>
          <w:t>49</w:t>
        </w:r>
        <w:r>
          <w:fldChar w:fldCharType="end"/>
        </w:r>
      </w:hyperlink>
    </w:p>
    <w:p>
      <w:pPr>
        <w:pStyle w:val="TOC2"/>
        <w:tabs>
          <w:tab w:val="right" w:leader="dot" w:pos="8306"/>
        </w:tabs>
      </w:pPr>
      <w:hyperlink w:anchor="_Toc21714" w:history="1">
        <w:r>
          <w:rPr>
            <w:rFonts w:ascii="仿宋" w:eastAsia="仿宋" w:hAnsi="仿宋" w:cs="仿宋" w:hint="eastAsia"/>
            <w:lang w:eastAsia="zh-CN"/>
          </w:rPr>
          <w:t>(一)、建筑工程设计原则</w:t>
        </w:r>
        <w:r>
          <w:tab/>
        </w:r>
        <w:r>
          <w:fldChar w:fldCharType="begin"/>
        </w:r>
        <w:r>
          <w:instrText xml:space="preserve"> PAGEREF _Toc21714 \h </w:instrText>
        </w:r>
        <w:r>
          <w:fldChar w:fldCharType="separate"/>
        </w:r>
        <w:r>
          <w:t>49</w:t>
        </w:r>
        <w:r>
          <w:fldChar w:fldCharType="end"/>
        </w:r>
      </w:hyperlink>
    </w:p>
    <w:p>
      <w:pPr>
        <w:pStyle w:val="TOC2"/>
        <w:tabs>
          <w:tab w:val="right" w:leader="dot" w:pos="8306"/>
        </w:tabs>
      </w:pPr>
      <w:hyperlink w:anchor="_Toc30808" w:history="1">
        <w:r>
          <w:rPr>
            <w:rFonts w:ascii="仿宋" w:eastAsia="仿宋" w:hAnsi="仿宋" w:cs="仿宋" w:hint="eastAsia"/>
            <w:lang w:eastAsia="zh-CN"/>
          </w:rPr>
          <w:t>(二)、土建工程建设指标</w:t>
        </w:r>
        <w:r>
          <w:tab/>
        </w:r>
        <w:r>
          <w:fldChar w:fldCharType="begin"/>
        </w:r>
        <w:r>
          <w:instrText xml:space="preserve"> PAGEREF _Toc30808 \h </w:instrText>
        </w:r>
        <w:r>
          <w:fldChar w:fldCharType="separate"/>
        </w:r>
        <w:r>
          <w:t>52</w:t>
        </w:r>
        <w:r>
          <w:fldChar w:fldCharType="end"/>
        </w:r>
      </w:hyperlink>
    </w:p>
    <w:p>
      <w:pPr>
        <w:pStyle w:val="TOC1"/>
        <w:tabs>
          <w:tab w:val="right" w:leader="dot" w:pos="8306"/>
        </w:tabs>
      </w:pPr>
      <w:hyperlink w:anchor="_Toc341" w:history="1">
        <w:r>
          <w:rPr>
            <w:rFonts w:ascii="仿宋" w:eastAsia="仿宋" w:hAnsi="仿宋" w:cs="仿宋" w:hint="eastAsia"/>
            <w:lang w:eastAsia="zh-CN"/>
          </w:rPr>
          <w:t>十五、液体制剂机械项目实施保障措施</w:t>
        </w:r>
        <w:r>
          <w:tab/>
        </w:r>
        <w:r>
          <w:fldChar w:fldCharType="begin"/>
        </w:r>
        <w:r>
          <w:instrText xml:space="preserve"> PAGEREF _Toc341 \h </w:instrText>
        </w:r>
        <w:r>
          <w:fldChar w:fldCharType="separate"/>
        </w:r>
        <w:r>
          <w:t>54</w:t>
        </w:r>
        <w:r>
          <w:fldChar w:fldCharType="end"/>
        </w:r>
      </w:hyperlink>
    </w:p>
    <w:p>
      <w:pPr>
        <w:pStyle w:val="TOC2"/>
        <w:tabs>
          <w:tab w:val="right" w:leader="dot" w:pos="8306"/>
        </w:tabs>
      </w:pPr>
      <w:hyperlink w:anchor="_Toc14044" w:history="1">
        <w:r>
          <w:rPr>
            <w:rFonts w:ascii="仿宋" w:eastAsia="仿宋" w:hAnsi="仿宋" w:cs="仿宋" w:hint="eastAsia"/>
            <w:lang w:eastAsia="zh-CN"/>
          </w:rPr>
          <w:t>(一)、液体制剂机械项目实施保障机制</w:t>
        </w:r>
        <w:r>
          <w:tab/>
        </w:r>
        <w:r>
          <w:fldChar w:fldCharType="begin"/>
        </w:r>
        <w:r>
          <w:instrText xml:space="preserve"> PAGEREF _Toc14044 \h </w:instrText>
        </w:r>
        <w:r>
          <w:fldChar w:fldCharType="separate"/>
        </w:r>
        <w:r>
          <w:t>54</w:t>
        </w:r>
        <w:r>
          <w:fldChar w:fldCharType="end"/>
        </w:r>
      </w:hyperlink>
    </w:p>
    <w:p>
      <w:pPr>
        <w:pStyle w:val="TOC2"/>
        <w:tabs>
          <w:tab w:val="right" w:leader="dot" w:pos="8306"/>
        </w:tabs>
      </w:pPr>
      <w:hyperlink w:anchor="_Toc25410" w:history="1">
        <w:r>
          <w:rPr>
            <w:rFonts w:ascii="仿宋" w:eastAsia="仿宋" w:hAnsi="仿宋" w:cs="仿宋" w:hint="eastAsia"/>
            <w:lang w:eastAsia="zh-CN"/>
          </w:rPr>
          <w:t>(二)、液体制剂机械项目法律合规要求</w:t>
        </w:r>
        <w:r>
          <w:tab/>
        </w:r>
        <w:r>
          <w:fldChar w:fldCharType="begin"/>
        </w:r>
        <w:r>
          <w:instrText xml:space="preserve"> PAGEREF _Toc25410 \h </w:instrText>
        </w:r>
        <w:r>
          <w:fldChar w:fldCharType="separate"/>
        </w:r>
        <w:r>
          <w:t>58</w:t>
        </w:r>
        <w:r>
          <w:fldChar w:fldCharType="end"/>
        </w:r>
      </w:hyperlink>
    </w:p>
    <w:p>
      <w:pPr>
        <w:pStyle w:val="TOC2"/>
        <w:tabs>
          <w:tab w:val="right" w:leader="dot" w:pos="8306"/>
        </w:tabs>
      </w:pPr>
      <w:hyperlink w:anchor="_Toc31698" w:history="1">
        <w:r>
          <w:rPr>
            <w:rFonts w:ascii="仿宋" w:eastAsia="仿宋" w:hAnsi="仿宋" w:cs="仿宋" w:hint="eastAsia"/>
            <w:lang w:eastAsia="zh-CN"/>
          </w:rPr>
          <w:t>(三)、液体制剂机械项目合同管理与法律事务</w:t>
        </w:r>
        <w:r>
          <w:tab/>
        </w:r>
        <w:r>
          <w:fldChar w:fldCharType="begin"/>
        </w:r>
        <w:r>
          <w:instrText xml:space="preserve"> PAGEREF _Toc31698 \h </w:instrText>
        </w:r>
        <w:r>
          <w:fldChar w:fldCharType="separate"/>
        </w:r>
        <w:r>
          <w:t>62</w:t>
        </w:r>
        <w:r>
          <w:fldChar w:fldCharType="end"/>
        </w:r>
      </w:hyperlink>
    </w:p>
    <w:p>
      <w:pPr>
        <w:pStyle w:val="TOC2"/>
        <w:tabs>
          <w:tab w:val="right" w:leader="dot" w:pos="8306"/>
        </w:tabs>
      </w:pPr>
      <w:hyperlink w:anchor="_Toc2760" w:history="1">
        <w:r>
          <w:rPr>
            <w:rFonts w:ascii="仿宋" w:eastAsia="仿宋" w:hAnsi="仿宋" w:cs="仿宋" w:hint="eastAsia"/>
            <w:lang w:eastAsia="zh-CN"/>
          </w:rPr>
          <w:t>(四)、液体制剂机械项目知识产权保护策略</w:t>
        </w:r>
        <w:r>
          <w:tab/>
        </w:r>
        <w:r>
          <w:fldChar w:fldCharType="begin"/>
        </w:r>
        <w:r>
          <w:instrText xml:space="preserve"> PAGEREF _Toc2760 \h </w:instrText>
        </w:r>
        <w:r>
          <w:fldChar w:fldCharType="separate"/>
        </w:r>
        <w:r>
          <w:t>68</w:t>
        </w:r>
        <w:r>
          <w:fldChar w:fldCharType="end"/>
        </w:r>
      </w:hyperlink>
    </w:p>
    <w:p>
      <w:pPr>
        <w:pStyle w:val="TOC1"/>
        <w:tabs>
          <w:tab w:val="right" w:leader="dot" w:pos="8306"/>
        </w:tabs>
      </w:pPr>
      <w:hyperlink w:anchor="_Toc32294" w:history="1">
        <w:r>
          <w:rPr>
            <w:rFonts w:ascii="仿宋" w:eastAsia="仿宋" w:hAnsi="仿宋" w:cs="仿宋" w:hint="eastAsia"/>
            <w:lang w:eastAsia="zh-CN"/>
          </w:rPr>
          <w:t>十六、液体制剂机械项目治理与监督</w:t>
        </w:r>
        <w:r>
          <w:tab/>
        </w:r>
        <w:r>
          <w:fldChar w:fldCharType="begin"/>
        </w:r>
        <w:r>
          <w:instrText xml:space="preserve"> PAGEREF _Toc32294 \h </w:instrText>
        </w:r>
        <w:r>
          <w:fldChar w:fldCharType="separate"/>
        </w:r>
        <w:r>
          <w:t>71</w:t>
        </w:r>
        <w:r>
          <w:fldChar w:fldCharType="end"/>
        </w:r>
      </w:hyperlink>
    </w:p>
    <w:p>
      <w:pPr>
        <w:pStyle w:val="TOC2"/>
        <w:tabs>
          <w:tab w:val="right" w:leader="dot" w:pos="8306"/>
        </w:tabs>
      </w:pPr>
      <w:hyperlink w:anchor="_Toc1207" w:history="1">
        <w:r>
          <w:rPr>
            <w:rFonts w:ascii="仿宋" w:eastAsia="仿宋" w:hAnsi="仿宋" w:cs="仿宋" w:hint="eastAsia"/>
            <w:lang w:eastAsia="zh-CN"/>
          </w:rPr>
          <w:t>(一)、液体制剂机械项目治理结构</w:t>
        </w:r>
        <w:r>
          <w:tab/>
        </w:r>
        <w:r>
          <w:fldChar w:fldCharType="begin"/>
        </w:r>
        <w:r>
          <w:instrText xml:space="preserve"> PAGEREF _Toc1207 \h </w:instrText>
        </w:r>
        <w:r>
          <w:fldChar w:fldCharType="separate"/>
        </w:r>
        <w:r>
          <w:t>71</w:t>
        </w:r>
        <w:r>
          <w:fldChar w:fldCharType="end"/>
        </w:r>
      </w:hyperlink>
    </w:p>
    <w:p>
      <w:pPr>
        <w:pStyle w:val="TOC2"/>
        <w:tabs>
          <w:tab w:val="right" w:leader="dot" w:pos="8306"/>
        </w:tabs>
      </w:pPr>
      <w:hyperlink w:anchor="_Toc19122" w:history="1">
        <w:r>
          <w:rPr>
            <w:rFonts w:ascii="仿宋" w:eastAsia="仿宋" w:hAnsi="仿宋" w:cs="仿宋" w:hint="eastAsia"/>
            <w:lang w:eastAsia="zh-CN"/>
          </w:rPr>
          <w:t>(二)、监督与审计</w:t>
        </w:r>
        <w:r>
          <w:tab/>
        </w:r>
        <w:r>
          <w:fldChar w:fldCharType="begin"/>
        </w:r>
        <w:r>
          <w:instrText xml:space="preserve"> PAGEREF _Toc19122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55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803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液体制剂机械项目的技术管理特点体现在其创新导向。通过引入最先进的技术趋势和解决方案，液体制剂机械项目致力于提升科技含量、提高质量和效率水平。这意味着我们将采用最新的工具和方法，确保液体制剂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液体制剂机械项目技术管理的显著特征。通过整合不同领域的技术资源，我们实现了跨学科的协同工作。这有助于优化技术架构，提高整体效能。此外，整合性策略还促进了不同技术团队之间的紧密沟通和高效合作，确保液体制剂机械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液体制剂机械项目所采用的技术。通过不断优化技术方案，液体制剂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液体制剂机械项目团队将在液体制剂机械项目初期识别可能的技术风险，并采取相应的预防和应对措施。通过建立健全的风险评估机制，液体制剂机械项目能够在实施过程中及时发现并解决潜在的技术问题，保障液体制剂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液体制剂机械项目中，技术将成为液体制剂机械项目成功的有力支持。这一深度剖析揭示了技术管理在液体制剂机械项目实施中的关键作用，为液体制剂机械项目的技术基础奠定了坚实的基础。</w:t>
      </w:r>
    </w:p>
    <w:p>
      <w:pPr>
        <w:pStyle w:val="Heading2"/>
        <w:ind w:firstLine="560" w:firstLineChars="200"/>
        <w:rPr>
          <w:rFonts w:ascii="仿宋" w:eastAsia="仿宋" w:hAnsi="仿宋" w:cs="仿宋" w:hint="eastAsia"/>
          <w:sz w:val="28"/>
          <w:lang w:eastAsia="zh-CN"/>
        </w:rPr>
      </w:pPr>
      <w:bookmarkStart w:id="4" w:name="_Toc9301"/>
      <w:r>
        <w:rPr>
          <w:rFonts w:ascii="仿宋" w:eastAsia="仿宋" w:hAnsi="仿宋" w:cs="仿宋" w:hint="eastAsia"/>
          <w:sz w:val="28"/>
          <w:lang w:eastAsia="zh-CN"/>
        </w:rPr>
        <w:t>(二)、液体制剂机械项目工艺技术设计方案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液体制剂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液体制剂机械项目将严格按照相关行业规范要求进行组织。通过有效控制产品质量，液体制剂机械项目将致力于为顾客提供优质的液体制剂机械项目产品和良好的服务。这体现了液体制剂机械项目对于生产活动合规性和质量标准的高度重视，为液体制剂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液体制剂机械项目注重生态效益和清洁生产原则。液体制剂机械项目建设将紧密结合地方特色经济发展，与社会经济发展规划和区域环境保护规划方案相协调一致。通过与当地区域自然生态系统的结合，液体制剂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液体制剂机械项目产品具有多样化的客户需求和个性化的特点。因此，液体制剂机械项目产品规格品种多样，且单批生产数量较小。为满足这一特点，液体制剂机械项目承办单位将建设先进的柔性制造生产线。通过广泛应用柔性制造技术，液体制剂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液体制剂机械项目采用的技术具有较高的技术含量和自动化水平，处于国内先进水平。这一技术选用不仅体现了对生产效率、质量和环境友好性的高标准要求，同时为液体制剂机械项目的可持续发展奠定了坚实的基础。</w:t>
      </w:r>
    </w:p>
    <w:p>
      <w:pPr>
        <w:pStyle w:val="Heading2"/>
        <w:ind w:firstLine="560" w:firstLineChars="200"/>
        <w:rPr>
          <w:rFonts w:ascii="仿宋" w:eastAsia="仿宋" w:hAnsi="仿宋" w:cs="仿宋" w:hint="eastAsia"/>
          <w:sz w:val="28"/>
          <w:lang w:eastAsia="zh-CN"/>
        </w:rPr>
      </w:pPr>
      <w:bookmarkStart w:id="5" w:name="_Toc3110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为确保液体制剂机械项目的高效生产和技术实施，我们制定了一套精心设计的设备选型方案，以满足液体制剂机械项目生产、质量和环保的要求。该方案的主要特点如下：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液体制剂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针对液体制剂机械项目产品的多样性和小批量生产的特点，我们将建设柔性制造生产线。通过在设备选型中考虑柔性制造技术，可以灵活应对不同产品规格和生产需求，实现生产线的高度灵活性和适应性。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6301"/>
      <w:r>
        <w:rPr>
          <w:rFonts w:ascii="仿宋" w:eastAsia="仿宋" w:hAnsi="仿宋" w:cs="仿宋" w:hint="eastAsia"/>
          <w:sz w:val="28"/>
          <w:lang w:eastAsia="zh-CN"/>
        </w:rPr>
        <w:t>二、液体制剂机械项目选址可行性分析</w:t>
      </w:r>
      <w:bookmarkEnd w:id="6"/>
    </w:p>
    <w:p>
      <w:pPr>
        <w:pStyle w:val="Heading2"/>
        <w:rPr>
          <w:rFonts w:ascii="仿宋" w:eastAsia="仿宋" w:hAnsi="仿宋" w:cs="仿宋" w:hint="eastAsia"/>
          <w:lang w:eastAsia="zh-CN"/>
        </w:rPr>
      </w:pPr>
      <w:bookmarkStart w:id="7" w:name="_Toc17426"/>
      <w:r>
        <w:rPr>
          <w:rFonts w:ascii="仿宋" w:eastAsia="仿宋" w:hAnsi="仿宋" w:cs="仿宋" w:hint="eastAsia"/>
          <w:lang w:eastAsia="zh-CN"/>
        </w:rPr>
        <w:t>(一)、液体制剂机械项目选址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该液体制剂机械项目选址位于XX省XX市XX区XXX街道</w:t>
      </w:r>
    </w:p>
    <w:p>
      <w:pPr>
        <w:pStyle w:val="Heading2"/>
        <w:ind w:firstLine="560" w:firstLineChars="200"/>
        <w:rPr>
          <w:rFonts w:ascii="仿宋" w:eastAsia="仿宋" w:hAnsi="仿宋" w:cs="仿宋" w:hint="eastAsia"/>
          <w:sz w:val="28"/>
          <w:lang w:eastAsia="zh-CN"/>
        </w:rPr>
      </w:pPr>
      <w:bookmarkStart w:id="8" w:name="_Toc31286"/>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液体制剂机械项目的征地面积将根据液体制剂机械项目的实际规模和需求进行精确规划。具体面积XXX平方米，旨在确保液体制剂机械项目不仅能够满足当前的发展需求，还能够预留空间以适应未来的扩展。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净用地面积是在征地面积基础上去除不可利用面积后的实际可开发用地。具体面积XXX平方米，考虑到环保、交通、安全等多方面因素，以确保液体制剂机械项目在整体利用效率上达到最优。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液体制剂机械项目计划建设的建筑总规模具体面积XXX平方米。这一规模的确定综合考虑了液体制剂机械项目的性质、规模，以及城市规划的相关要求，确保建筑布局与周边环境协调一致。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绿地率是液体制剂机械项目用地中被规划为绿地的比例。具体面积XXX平方米，旨在通过合理规划绿地，改善液体制剂机械项目周边环境，提升居民生活质量，并符合城市整体绿化规划。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容积率是用地上可以建设的建筑总体积与用地面积之比。具体面积XXX，通过合理的容积率规划，确保液体制剂机械项目建筑规模与周边环境和谐共生。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液体制剂机械项目选址与当地城市规划相一致，具体面积XXX平方米。通过与城市规划部门深入沟通，确保液体制剂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液体制剂机械项目选址符合当地产业政策，具体面积XXX平方米。这包括液体制剂机械项目对当地经济的促进作用，以及对相关产业的带动效应，确保液体制剂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用地总体要求必须符合环保和可持续发展的原则，具体面积XXX平方米。通过采用绿色建筑设计、节能减排等措施，确保液体制剂机械项目在建设和运营过程中对环境的影响最小化，达到可持续发展的要求。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确保液体制剂机械项目选址具备必要的公共设施配套，具体面积XXX平方米。这包括交通便利性、教育、医疗等基础设施，以提高居民生活品质，使得液体制剂机械项目选址更具吸引力。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考虑用地总体要求对当地社会稳定性的影响，具体面积XXX平方米。通过深入了解当地社区反馈，确保液体制剂机械项目的选址和建设过程对当地社会和谐稳定产生积极作用。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液体制剂机械项目选址不仅符合法规和规划，还在实际操作中具有可行性。这一全面规划将为液体制剂机械项目的成功实施提供坚实的基础，确保液体制剂机械项目选址阶段就能够奠定良好的发展基础。</w:t>
      </w:r>
    </w:p>
    <w:p>
      <w:pPr>
        <w:pStyle w:val="Heading2"/>
        <w:ind w:firstLine="560" w:firstLineChars="200"/>
        <w:rPr>
          <w:rFonts w:ascii="仿宋" w:eastAsia="仿宋" w:hAnsi="仿宋" w:cs="仿宋" w:hint="eastAsia"/>
          <w:sz w:val="28"/>
          <w:lang w:eastAsia="zh-CN"/>
        </w:rPr>
      </w:pPr>
      <w:bookmarkStart w:id="9" w:name="_Toc30017"/>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体制剂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液体制剂机械项目的设备规划和空间设计中，我们将采取灵活设备布局的措施。设备布局将根据实际需求进行灵活设计，避免不必要的浪费。通过合理规划设备摆放位置，我们将提高设备的利用率，减少设备间距，以确保液体制剂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液体制剂机械项目内部引入共享设施的概念，例如共享会议室、办公区等。通过这种方式，我们可以减少对资源的重复建设，提高资源共享效率，从而减小液体制剂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3675"/>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液体制剂机械项目的总图布置中，我们将不同功能区域进行明确的规划，以最大程度满足液体制剂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019"/>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液体制剂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液体制剂机械项目对环境的影响是综合评价的重要因素之一。我们将详细考虑选址周边的自然环境、生态保护区、水源地等情况，确保液体制剂机械项目的建设和运营对环境影响最小化，并符合当地的环保法规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对选址的评价还需充分考虑当地政府的产业政策和法规。我们将详细了解液体制剂机械项目所在地的相关政策，确保液体制剂机械项目的规划和运营与当地法规相符，降低不必要的法律风险。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考虑到社会稳定性对企业运营的重要性，我们将评估选址地区的社会安全情况、劳工关系、社区反馈等方面，以确保液体制剂机械项目的建设和运营不会受到社会稳定性的负面影响。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最后，我们将综合考虑用地成本，包括土地购置费用、土地开发成本等。通过对用地成本的详细评估，我们能够做出更为精确的经济效益分析，为液体制剂机械项目的投资决策提供有力支持。</w:t>
      </w:r>
    </w:p>
    <w:p>
      <w:pPr>
        <w:pStyle w:val="Heading1"/>
        <w:ind w:firstLine="560" w:firstLineChars="200"/>
        <w:rPr>
          <w:rFonts w:ascii="仿宋" w:eastAsia="仿宋" w:hAnsi="仿宋" w:cs="仿宋" w:hint="eastAsia"/>
          <w:sz w:val="28"/>
          <w:lang w:eastAsia="zh-CN"/>
        </w:rPr>
      </w:pPr>
      <w:bookmarkStart w:id="12" w:name="_Toc16983"/>
      <w:r>
        <w:rPr>
          <w:rFonts w:ascii="仿宋" w:eastAsia="仿宋" w:hAnsi="仿宋" w:cs="仿宋" w:hint="eastAsia"/>
          <w:sz w:val="28"/>
          <w:lang w:eastAsia="zh-CN"/>
        </w:rPr>
        <w:t>三、液体制剂机械项目可持续发展</w:t>
      </w:r>
      <w:bookmarkEnd w:id="12"/>
    </w:p>
    <w:p>
      <w:pPr>
        <w:pStyle w:val="Heading2"/>
        <w:rPr>
          <w:rFonts w:ascii="仿宋" w:eastAsia="仿宋" w:hAnsi="仿宋" w:cs="仿宋" w:hint="eastAsia"/>
          <w:lang w:eastAsia="zh-CN"/>
        </w:rPr>
      </w:pPr>
      <w:bookmarkStart w:id="13" w:name="_Toc17295"/>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体制剂机械项目中，液体制剂机械项目团队着眼于未来，明确了可持续发展的战略方向。制定的具体可持续发展目标包括降低资源使用、采用环保技术、最大化社会效益等。这一步骤不仅有助于液体制剂机械项目在环保和社会责任方面达到最高标准，也为未来提供了明确的指引，确保液体制剂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可持续实践的融入液体制剂机械项目管理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液体制剂机械项目管理周期。从液体制剂机械项目规划开始，液体制剂机械项目团队就考虑了环境和社会的因素。在执行阶段，液体制剂机械项目团队积极推动绿色技术的应用，优化资源利用。此外，关注员工的社会责任，通过培训和沟通活动提高员工对可持续发展的认知，使他们能够在日常工作中践行可持续实践。这些举措不仅为液体制剂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7088"/>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扎根于液体制剂机械项目的可持续发展理念，我们深信环保与社会责任是液体制剂机械项目成功的关键支柱。在液体制剂机械项目的每一步，我们都致力于通过创新和实践，履行对环境和社会的坚定责任。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制剂机械项目团队通过引入先进的环保技术、建立高效的废物处理系统以及推动能源节约措施，积极履行环保责任。定期的环保监测和评估确保液体制剂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体制剂机械项目不仅致力于自身可持续发展，还注重对社会的回馈。通过支持社区液体制剂机械项目、参与慈善事业、提供培训机会等方式，液体制剂机械项目积极履行社会责任。与当地社区建立积极互动，关注员工的工作与生活平衡，以及员工的身心健康，是液体制剂机械项目在社会责任层面的关键举措。这样的实践不仅增强了液体制剂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3549"/>
      <w:r>
        <w:rPr>
          <w:rFonts w:ascii="仿宋" w:eastAsia="仿宋" w:hAnsi="仿宋" w:cs="仿宋" w:hint="eastAsia"/>
          <w:sz w:val="28"/>
          <w:lang w:eastAsia="zh-CN"/>
        </w:rPr>
        <w:t>四、液体制剂机械项目绩效评估</w:t>
      </w:r>
      <w:bookmarkEnd w:id="15"/>
    </w:p>
    <w:p>
      <w:pPr>
        <w:pStyle w:val="Heading2"/>
        <w:rPr>
          <w:rFonts w:ascii="仿宋" w:eastAsia="仿宋" w:hAnsi="仿宋" w:cs="仿宋" w:hint="eastAsia"/>
          <w:lang w:eastAsia="zh-CN"/>
        </w:rPr>
      </w:pPr>
      <w:bookmarkStart w:id="16" w:name="_Toc24023"/>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液体制剂机械项目中，我们设计了一套全面的绩效评估指标，以确保液体制剂机械项目的可控和成功交付。这些指标跨足液体制剂机械项目目标、成本、进度和质量等多个维度，为我们提供了全面洞察液体制剂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制剂机械项目目标达成率是我们关注的首要指标。我们设定了明确的目标，并通过定期监测和评估，迅速发现并应对潜在的目标偏差。这为液体制剂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成本绩效是另一个核心关注点。通过实际成本与预算成本的对比分析，我们深入了解成本差异的原因，及时调整资源分配，保持液体制剂机械项目在经济效益方面的合理水平。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制剂机械项目进度作为关键的绩效指标之一，得到了精心的关注。我们制定了详细的液体制剂机械项目进度计划，并设立了进度符合度指标，确保实际进度与计划进度保持一致。这使我们能够快速发现和解决潜在的进度问题，保持液体制剂机械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液体制剂机械项目绩效的不可或缺的一环。我们引入了一系列的质量标准和客户满意度指标，以确保液体制剂机械项目交付的成果在质量上达到或超越预期水平。通过持续监测这些指标，我们努力提升液体制剂机械项目整体质量水平，为液体制剂机械项目的成功交付提供有力保障。通过这些科学且全面的绩效评估，我们能够更好地引导液体制剂机械项目的持续改进，确保液体制剂机械项目目标的顺利达成。</w:t>
      </w:r>
    </w:p>
    <w:p>
      <w:pPr>
        <w:pStyle w:val="Heading2"/>
        <w:ind w:firstLine="560" w:firstLineChars="200"/>
        <w:rPr>
          <w:rFonts w:ascii="仿宋" w:eastAsia="仿宋" w:hAnsi="仿宋" w:cs="仿宋" w:hint="eastAsia"/>
          <w:sz w:val="28"/>
          <w:lang w:eastAsia="zh-CN"/>
        </w:rPr>
      </w:pPr>
      <w:bookmarkStart w:id="17" w:name="_Toc30681"/>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绩效评估是液体制剂机械项目中的关键环节，为确保液体制剂机械项目达到预期目标，我们采用了多层次、多维度的绩效评估方法。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液体制剂机械项目的战略目标对齐，确保每个决策和行动都与液体制剂机械项目整体目标保持一致。团队会定期召开战略对齐会议，审视当前工作与液体制剂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液体制剂机械项目进度、质量、成本和风险等方面。这些指标通过数据收集和分析，为液体制剂机械项目管理团队提供了客观的评估依据。例如，我们通过液体制剂机械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绩效评估不仅仅停留在液体制剂机械项目内部，还考虑了液体制剂机械项目对外部环境的影响。我们定期进行干系人满意度调查，以了解各利益相关方对液体制剂机械项目的期望和满意度，并及时做出调整。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这种多层次、多角度的绩效评估方法，使得我们能够全面了解液体制剂机械项目的运行状态，及时做出调整，确保液体制剂机械项目在不断变化的环境中保持稳健前行。</w:t>
      </w:r>
    </w:p>
    <w:p>
      <w:pPr>
        <w:pStyle w:val="Heading2"/>
        <w:ind w:firstLine="560" w:firstLineChars="200"/>
        <w:rPr>
          <w:rFonts w:ascii="仿宋" w:eastAsia="仿宋" w:hAnsi="仿宋" w:cs="仿宋" w:hint="eastAsia"/>
          <w:sz w:val="28"/>
          <w:lang w:eastAsia="zh-CN"/>
        </w:rPr>
      </w:pPr>
      <w:bookmarkStart w:id="18" w:name="_Toc21432"/>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为了确保液体制剂机械项目的有效管理和不断优化，我们采用了精心设计的绩效评估周期。这个周期旨在实现灵活、实时和全面的评估，以适应液体制剂机械项目执行中的各种挑战。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液体制剂机械项目的不同需求，分为短期、中期和长期。短期评估关注每个迭代或工作周期，以及时发现和解决当前任务中的问题。中期评估涵盖几个迭代，深入了解整体液体制剂机械项目的趋势和性能。长期评估则着眼于整个液体制剂机械项目阶段，确保液体制剂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https://d.book118.com/817033136010006026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液体制剂机械项目规划设计纲要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液体制剂机械项目规划设计纲要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液体制剂机械项目规划设计纲要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液体制剂机械项目规划设计纲要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液体制剂机械项目规划设计纲要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液体制剂机械项目规划设计纲要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液体制剂机械项目规划设计纲要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液体制剂机械项目规划设计纲要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液体制剂机械项目规划设计纲要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液体制剂机械项目规划设计纲要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液体制剂机械项目规划设计纲要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液体制剂机械项目规划设计纲要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液体制剂机械项目规划设计纲要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液体制剂机械项目规划设计纲要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液体制剂机械项目规划设计纲要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液体制剂机械项目规划设计纲要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液体制剂机械项目规划设计纲要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7443EE"/>
    <w:rsid w:val="207443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7033136010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2024-01-03T01:32:00Z</dcterms:created>
  <dcterms:modified xsi:type="dcterms:W3CDTF">2024-01-03T01:32:24Z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234DEF46B02C47509DD03D09EBDE0335_11</vt:lpwstr>
  </property>
  <property fmtid="{D5CDD505-2E9C-101B-9397-08002B2CF9AE}" pid="3" name="KSOProductBuildVer">
    <vt:lpwstr>2052-12.1.0.16120</vt:lpwstr>
  </property>
</Properties>
</file>