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磺酸衍生物项目规划设计纲要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43" w:history="1">
        <w:r>
          <w:rPr>
            <w:rFonts w:ascii="仿宋" w:eastAsia="仿宋" w:hAnsi="仿宋" w:cs="仿宋" w:hint="eastAsia"/>
            <w:lang w:eastAsia="zh-CN"/>
          </w:rPr>
          <w:t>概论</w:t>
        </w:r>
        <w:r>
          <w:tab/>
        </w:r>
        <w:r>
          <w:fldChar w:fldCharType="begin"/>
        </w:r>
        <w:r>
          <w:instrText xml:space="preserve"> PAGEREF _Toc20343 \h </w:instrText>
        </w:r>
        <w:r>
          <w:fldChar w:fldCharType="separate"/>
        </w:r>
        <w:r>
          <w:t>3</w:t>
        </w:r>
        <w:r>
          <w:fldChar w:fldCharType="end"/>
        </w:r>
      </w:hyperlink>
    </w:p>
    <w:p>
      <w:pPr>
        <w:pStyle w:val="TOC1"/>
        <w:tabs>
          <w:tab w:val="right" w:leader="dot" w:pos="8306"/>
        </w:tabs>
      </w:pPr>
      <w:hyperlink w:anchor="_Toc10818" w:history="1">
        <w:r>
          <w:rPr>
            <w:rFonts w:ascii="仿宋" w:eastAsia="仿宋" w:hAnsi="仿宋" w:cs="仿宋" w:hint="eastAsia"/>
            <w:lang w:eastAsia="zh-CN"/>
          </w:rPr>
          <w:t>一、磺酸衍生物项目可持续发展</w:t>
        </w:r>
        <w:r>
          <w:tab/>
        </w:r>
        <w:r>
          <w:fldChar w:fldCharType="begin"/>
        </w:r>
        <w:r>
          <w:instrText xml:space="preserve"> PAGEREF _Toc10818 \h </w:instrText>
        </w:r>
        <w:r>
          <w:fldChar w:fldCharType="separate"/>
        </w:r>
        <w:r>
          <w:t>3</w:t>
        </w:r>
        <w:r>
          <w:fldChar w:fldCharType="end"/>
        </w:r>
      </w:hyperlink>
    </w:p>
    <w:p>
      <w:pPr>
        <w:pStyle w:val="TOC2"/>
        <w:tabs>
          <w:tab w:val="right" w:leader="dot" w:pos="8306"/>
        </w:tabs>
      </w:pPr>
      <w:hyperlink w:anchor="_Toc4106" w:history="1">
        <w:r>
          <w:rPr>
            <w:rFonts w:ascii="仿宋" w:eastAsia="仿宋" w:hAnsi="仿宋" w:cs="仿宋" w:hint="eastAsia"/>
            <w:lang w:eastAsia="zh-CN"/>
          </w:rPr>
          <w:t>(一)、可持续战略与实践</w:t>
        </w:r>
        <w:r>
          <w:tab/>
        </w:r>
        <w:r>
          <w:fldChar w:fldCharType="begin"/>
        </w:r>
        <w:r>
          <w:instrText xml:space="preserve"> PAGEREF _Toc4106 \h </w:instrText>
        </w:r>
        <w:r>
          <w:fldChar w:fldCharType="separate"/>
        </w:r>
        <w:r>
          <w:t>3</w:t>
        </w:r>
        <w:r>
          <w:fldChar w:fldCharType="end"/>
        </w:r>
      </w:hyperlink>
    </w:p>
    <w:p>
      <w:pPr>
        <w:pStyle w:val="TOC2"/>
        <w:tabs>
          <w:tab w:val="right" w:leader="dot" w:pos="8306"/>
        </w:tabs>
      </w:pPr>
      <w:hyperlink w:anchor="_Toc32621" w:history="1">
        <w:r>
          <w:rPr>
            <w:rFonts w:ascii="仿宋" w:eastAsia="仿宋" w:hAnsi="仿宋" w:cs="仿宋" w:hint="eastAsia"/>
            <w:lang w:eastAsia="zh-CN"/>
          </w:rPr>
          <w:t>(二)、环保与社会责任</w:t>
        </w:r>
        <w:r>
          <w:tab/>
        </w:r>
        <w:r>
          <w:fldChar w:fldCharType="begin"/>
        </w:r>
        <w:r>
          <w:instrText xml:space="preserve"> PAGEREF _Toc32621 \h </w:instrText>
        </w:r>
        <w:r>
          <w:fldChar w:fldCharType="separate"/>
        </w:r>
        <w:r>
          <w:t>4</w:t>
        </w:r>
        <w:r>
          <w:fldChar w:fldCharType="end"/>
        </w:r>
      </w:hyperlink>
    </w:p>
    <w:p>
      <w:pPr>
        <w:pStyle w:val="TOC1"/>
        <w:tabs>
          <w:tab w:val="right" w:leader="dot" w:pos="8306"/>
        </w:tabs>
      </w:pPr>
      <w:hyperlink w:anchor="_Toc1410" w:history="1">
        <w:r>
          <w:rPr>
            <w:rFonts w:ascii="仿宋" w:eastAsia="仿宋" w:hAnsi="仿宋" w:cs="仿宋" w:hint="eastAsia"/>
            <w:lang w:eastAsia="zh-CN"/>
          </w:rPr>
          <w:t>二、磺酸衍生物项目文档管理</w:t>
        </w:r>
        <w:r>
          <w:tab/>
        </w:r>
        <w:r>
          <w:fldChar w:fldCharType="begin"/>
        </w:r>
        <w:r>
          <w:instrText xml:space="preserve"> PAGEREF _Toc1410 \h </w:instrText>
        </w:r>
        <w:r>
          <w:fldChar w:fldCharType="separate"/>
        </w:r>
        <w:r>
          <w:t>5</w:t>
        </w:r>
        <w:r>
          <w:fldChar w:fldCharType="end"/>
        </w:r>
      </w:hyperlink>
    </w:p>
    <w:p>
      <w:pPr>
        <w:pStyle w:val="TOC2"/>
        <w:tabs>
          <w:tab w:val="right" w:leader="dot" w:pos="8306"/>
        </w:tabs>
      </w:pPr>
      <w:hyperlink w:anchor="_Toc4916" w:history="1">
        <w:r>
          <w:rPr>
            <w:rFonts w:ascii="仿宋" w:eastAsia="仿宋" w:hAnsi="仿宋" w:cs="仿宋" w:hint="eastAsia"/>
            <w:lang w:eastAsia="zh-CN"/>
          </w:rPr>
          <w:t>(一)、文档编制与审查</w:t>
        </w:r>
        <w:r>
          <w:tab/>
        </w:r>
        <w:r>
          <w:fldChar w:fldCharType="begin"/>
        </w:r>
        <w:r>
          <w:instrText xml:space="preserve"> PAGEREF _Toc4916 \h </w:instrText>
        </w:r>
        <w:r>
          <w:fldChar w:fldCharType="separate"/>
        </w:r>
        <w:r>
          <w:t>5</w:t>
        </w:r>
        <w:r>
          <w:fldChar w:fldCharType="end"/>
        </w:r>
      </w:hyperlink>
    </w:p>
    <w:p>
      <w:pPr>
        <w:pStyle w:val="TOC2"/>
        <w:tabs>
          <w:tab w:val="right" w:leader="dot" w:pos="8306"/>
        </w:tabs>
      </w:pPr>
      <w:hyperlink w:anchor="_Toc29755" w:history="1">
        <w:r>
          <w:rPr>
            <w:rFonts w:ascii="仿宋" w:eastAsia="仿宋" w:hAnsi="仿宋" w:cs="仿宋" w:hint="eastAsia"/>
            <w:lang w:eastAsia="zh-CN"/>
          </w:rPr>
          <w:t>(二)、文档发布与分发</w:t>
        </w:r>
        <w:r>
          <w:tab/>
        </w:r>
        <w:r>
          <w:fldChar w:fldCharType="begin"/>
        </w:r>
        <w:r>
          <w:instrText xml:space="preserve"> PAGEREF _Toc29755 \h </w:instrText>
        </w:r>
        <w:r>
          <w:fldChar w:fldCharType="separate"/>
        </w:r>
        <w:r>
          <w:t>6</w:t>
        </w:r>
        <w:r>
          <w:fldChar w:fldCharType="end"/>
        </w:r>
      </w:hyperlink>
    </w:p>
    <w:p>
      <w:pPr>
        <w:pStyle w:val="TOC2"/>
        <w:tabs>
          <w:tab w:val="right" w:leader="dot" w:pos="8306"/>
        </w:tabs>
      </w:pPr>
      <w:hyperlink w:anchor="_Toc13574" w:history="1">
        <w:r>
          <w:rPr>
            <w:rFonts w:ascii="仿宋" w:eastAsia="仿宋" w:hAnsi="仿宋" w:cs="仿宋" w:hint="eastAsia"/>
            <w:lang w:eastAsia="zh-CN"/>
          </w:rPr>
          <w:t>(三)、文档存档与归档</w:t>
        </w:r>
        <w:r>
          <w:tab/>
        </w:r>
        <w:r>
          <w:fldChar w:fldCharType="begin"/>
        </w:r>
        <w:r>
          <w:instrText xml:space="preserve"> PAGEREF _Toc13574 \h </w:instrText>
        </w:r>
        <w:r>
          <w:fldChar w:fldCharType="separate"/>
        </w:r>
        <w:r>
          <w:t>7</w:t>
        </w:r>
        <w:r>
          <w:fldChar w:fldCharType="end"/>
        </w:r>
      </w:hyperlink>
    </w:p>
    <w:p>
      <w:pPr>
        <w:pStyle w:val="TOC1"/>
        <w:tabs>
          <w:tab w:val="right" w:leader="dot" w:pos="8306"/>
        </w:tabs>
      </w:pPr>
      <w:hyperlink w:anchor="_Toc118" w:history="1">
        <w:r>
          <w:rPr>
            <w:rFonts w:ascii="仿宋" w:eastAsia="仿宋" w:hAnsi="仿宋" w:cs="仿宋" w:hint="eastAsia"/>
            <w:lang w:eastAsia="zh-CN"/>
          </w:rPr>
          <w:t>三、磺酸衍生物项目土建工程</w:t>
        </w:r>
        <w:r>
          <w:tab/>
        </w:r>
        <w:r>
          <w:fldChar w:fldCharType="begin"/>
        </w:r>
        <w:r>
          <w:instrText xml:space="preserve"> PAGEREF _Toc118 \h </w:instrText>
        </w:r>
        <w:r>
          <w:fldChar w:fldCharType="separate"/>
        </w:r>
        <w:r>
          <w:t>8</w:t>
        </w:r>
        <w:r>
          <w:fldChar w:fldCharType="end"/>
        </w:r>
      </w:hyperlink>
    </w:p>
    <w:p>
      <w:pPr>
        <w:pStyle w:val="TOC2"/>
        <w:tabs>
          <w:tab w:val="right" w:leader="dot" w:pos="8306"/>
        </w:tabs>
      </w:pPr>
      <w:hyperlink w:anchor="_Toc2146" w:history="1">
        <w:r>
          <w:rPr>
            <w:rFonts w:ascii="仿宋" w:eastAsia="仿宋" w:hAnsi="仿宋" w:cs="仿宋" w:hint="eastAsia"/>
            <w:lang w:eastAsia="zh-CN"/>
          </w:rPr>
          <w:t>(一)、建筑工程设计原则</w:t>
        </w:r>
        <w:r>
          <w:tab/>
        </w:r>
        <w:r>
          <w:fldChar w:fldCharType="begin"/>
        </w:r>
        <w:r>
          <w:instrText xml:space="preserve"> PAGEREF _Toc2146 \h </w:instrText>
        </w:r>
        <w:r>
          <w:fldChar w:fldCharType="separate"/>
        </w:r>
        <w:r>
          <w:t>8</w:t>
        </w:r>
        <w:r>
          <w:fldChar w:fldCharType="end"/>
        </w:r>
      </w:hyperlink>
    </w:p>
    <w:p>
      <w:pPr>
        <w:pStyle w:val="TOC2"/>
        <w:tabs>
          <w:tab w:val="right" w:leader="dot" w:pos="8306"/>
        </w:tabs>
      </w:pPr>
      <w:hyperlink w:anchor="_Toc14040" w:history="1">
        <w:r>
          <w:rPr>
            <w:rFonts w:ascii="仿宋" w:eastAsia="仿宋" w:hAnsi="仿宋" w:cs="仿宋" w:hint="eastAsia"/>
            <w:lang w:eastAsia="zh-CN"/>
          </w:rPr>
          <w:t>(二)、土建工程设计年限及安全等级</w:t>
        </w:r>
        <w:r>
          <w:tab/>
        </w:r>
        <w:r>
          <w:fldChar w:fldCharType="begin"/>
        </w:r>
        <w:r>
          <w:instrText xml:space="preserve"> PAGEREF _Toc14040 \h </w:instrText>
        </w:r>
        <w:r>
          <w:fldChar w:fldCharType="separate"/>
        </w:r>
        <w:r>
          <w:t>9</w:t>
        </w:r>
        <w:r>
          <w:fldChar w:fldCharType="end"/>
        </w:r>
      </w:hyperlink>
    </w:p>
    <w:p>
      <w:pPr>
        <w:pStyle w:val="TOC2"/>
        <w:tabs>
          <w:tab w:val="right" w:leader="dot" w:pos="8306"/>
        </w:tabs>
      </w:pPr>
      <w:hyperlink w:anchor="_Toc2551" w:history="1">
        <w:r>
          <w:rPr>
            <w:rFonts w:ascii="仿宋" w:eastAsia="仿宋" w:hAnsi="仿宋" w:cs="仿宋" w:hint="eastAsia"/>
            <w:lang w:eastAsia="zh-CN"/>
          </w:rPr>
          <w:t>(三)、建筑工程设计总体要求</w:t>
        </w:r>
        <w:r>
          <w:tab/>
        </w:r>
        <w:r>
          <w:fldChar w:fldCharType="begin"/>
        </w:r>
        <w:r>
          <w:instrText xml:space="preserve"> PAGEREF _Toc2551 \h </w:instrText>
        </w:r>
        <w:r>
          <w:fldChar w:fldCharType="separate"/>
        </w:r>
        <w:r>
          <w:t>10</w:t>
        </w:r>
        <w:r>
          <w:fldChar w:fldCharType="end"/>
        </w:r>
      </w:hyperlink>
    </w:p>
    <w:p>
      <w:pPr>
        <w:pStyle w:val="TOC2"/>
        <w:tabs>
          <w:tab w:val="right" w:leader="dot" w:pos="8306"/>
        </w:tabs>
      </w:pPr>
      <w:hyperlink w:anchor="_Toc8583" w:history="1">
        <w:r>
          <w:rPr>
            <w:rFonts w:ascii="仿宋" w:eastAsia="仿宋" w:hAnsi="仿宋" w:cs="仿宋" w:hint="eastAsia"/>
            <w:lang w:eastAsia="zh-CN"/>
          </w:rPr>
          <w:t>(四)、土建工程建设指标</w:t>
        </w:r>
        <w:r>
          <w:tab/>
        </w:r>
        <w:r>
          <w:fldChar w:fldCharType="begin"/>
        </w:r>
        <w:r>
          <w:instrText xml:space="preserve"> PAGEREF _Toc8583 \h </w:instrText>
        </w:r>
        <w:r>
          <w:fldChar w:fldCharType="separate"/>
        </w:r>
        <w:r>
          <w:t>11</w:t>
        </w:r>
        <w:r>
          <w:fldChar w:fldCharType="end"/>
        </w:r>
      </w:hyperlink>
    </w:p>
    <w:p>
      <w:pPr>
        <w:pStyle w:val="TOC1"/>
        <w:tabs>
          <w:tab w:val="right" w:leader="dot" w:pos="8306"/>
        </w:tabs>
      </w:pPr>
      <w:hyperlink w:anchor="_Toc25275" w:history="1">
        <w:r>
          <w:rPr>
            <w:rFonts w:ascii="仿宋" w:eastAsia="仿宋" w:hAnsi="仿宋" w:cs="仿宋" w:hint="eastAsia"/>
            <w:lang w:eastAsia="zh-CN"/>
          </w:rPr>
          <w:t>四、磺酸衍生物项目概论</w:t>
        </w:r>
        <w:r>
          <w:tab/>
        </w:r>
        <w:r>
          <w:fldChar w:fldCharType="begin"/>
        </w:r>
        <w:r>
          <w:instrText xml:space="preserve"> PAGEREF _Toc25275 \h </w:instrText>
        </w:r>
        <w:r>
          <w:fldChar w:fldCharType="separate"/>
        </w:r>
        <w:r>
          <w:t>11</w:t>
        </w:r>
        <w:r>
          <w:fldChar w:fldCharType="end"/>
        </w:r>
      </w:hyperlink>
    </w:p>
    <w:p>
      <w:pPr>
        <w:pStyle w:val="TOC2"/>
        <w:tabs>
          <w:tab w:val="right" w:leader="dot" w:pos="8306"/>
        </w:tabs>
      </w:pPr>
      <w:hyperlink w:anchor="_Toc5990" w:history="1">
        <w:r>
          <w:rPr>
            <w:rFonts w:ascii="仿宋" w:eastAsia="仿宋" w:hAnsi="仿宋" w:cs="仿宋" w:hint="eastAsia"/>
            <w:lang w:eastAsia="zh-CN"/>
          </w:rPr>
          <w:t>(一)、磺酸衍生物项目概况</w:t>
        </w:r>
        <w:r>
          <w:tab/>
        </w:r>
        <w:r>
          <w:fldChar w:fldCharType="begin"/>
        </w:r>
        <w:r>
          <w:instrText xml:space="preserve"> PAGEREF _Toc5990 \h </w:instrText>
        </w:r>
        <w:r>
          <w:fldChar w:fldCharType="separate"/>
        </w:r>
        <w:r>
          <w:t>11</w:t>
        </w:r>
        <w:r>
          <w:fldChar w:fldCharType="end"/>
        </w:r>
      </w:hyperlink>
    </w:p>
    <w:p>
      <w:pPr>
        <w:pStyle w:val="TOC2"/>
        <w:tabs>
          <w:tab w:val="right" w:leader="dot" w:pos="8306"/>
        </w:tabs>
      </w:pPr>
      <w:hyperlink w:anchor="_Toc8387" w:history="1">
        <w:r>
          <w:rPr>
            <w:rFonts w:ascii="仿宋" w:eastAsia="仿宋" w:hAnsi="仿宋" w:cs="仿宋" w:hint="eastAsia"/>
            <w:lang w:eastAsia="zh-CN"/>
          </w:rPr>
          <w:t>(二)、磺酸衍生物项目目标</w:t>
        </w:r>
        <w:r>
          <w:tab/>
        </w:r>
        <w:r>
          <w:fldChar w:fldCharType="begin"/>
        </w:r>
        <w:r>
          <w:instrText xml:space="preserve"> PAGEREF _Toc8387 \h </w:instrText>
        </w:r>
        <w:r>
          <w:fldChar w:fldCharType="separate"/>
        </w:r>
        <w:r>
          <w:t>14</w:t>
        </w:r>
        <w:r>
          <w:fldChar w:fldCharType="end"/>
        </w:r>
      </w:hyperlink>
    </w:p>
    <w:p>
      <w:pPr>
        <w:pStyle w:val="TOC2"/>
        <w:tabs>
          <w:tab w:val="right" w:leader="dot" w:pos="8306"/>
        </w:tabs>
      </w:pPr>
      <w:hyperlink w:anchor="_Toc7684" w:history="1">
        <w:r>
          <w:rPr>
            <w:rFonts w:ascii="仿宋" w:eastAsia="仿宋" w:hAnsi="仿宋" w:cs="仿宋" w:hint="eastAsia"/>
            <w:lang w:eastAsia="zh-CN"/>
          </w:rPr>
          <w:t>(三)、磺酸衍生物项目提出的理由</w:t>
        </w:r>
        <w:r>
          <w:tab/>
        </w:r>
        <w:r>
          <w:fldChar w:fldCharType="begin"/>
        </w:r>
        <w:r>
          <w:instrText xml:space="preserve"> PAGEREF _Toc7684 \h </w:instrText>
        </w:r>
        <w:r>
          <w:fldChar w:fldCharType="separate"/>
        </w:r>
        <w:r>
          <w:t>14</w:t>
        </w:r>
        <w:r>
          <w:fldChar w:fldCharType="end"/>
        </w:r>
      </w:hyperlink>
    </w:p>
    <w:p>
      <w:pPr>
        <w:pStyle w:val="TOC2"/>
        <w:tabs>
          <w:tab w:val="right" w:leader="dot" w:pos="8306"/>
        </w:tabs>
      </w:pPr>
      <w:hyperlink w:anchor="_Toc27623" w:history="1">
        <w:r>
          <w:rPr>
            <w:rFonts w:ascii="仿宋" w:eastAsia="仿宋" w:hAnsi="仿宋" w:cs="仿宋" w:hint="eastAsia"/>
            <w:lang w:eastAsia="zh-CN"/>
          </w:rPr>
          <w:t>(四)、磺酸衍生物项目意义</w:t>
        </w:r>
        <w:r>
          <w:tab/>
        </w:r>
        <w:r>
          <w:fldChar w:fldCharType="begin"/>
        </w:r>
        <w:r>
          <w:instrText xml:space="preserve"> PAGEREF _Toc27623 \h </w:instrText>
        </w:r>
        <w:r>
          <w:fldChar w:fldCharType="separate"/>
        </w:r>
        <w:r>
          <w:t>16</w:t>
        </w:r>
        <w:r>
          <w:fldChar w:fldCharType="end"/>
        </w:r>
      </w:hyperlink>
    </w:p>
    <w:p>
      <w:pPr>
        <w:pStyle w:val="TOC2"/>
        <w:tabs>
          <w:tab w:val="right" w:leader="dot" w:pos="8306"/>
        </w:tabs>
      </w:pPr>
      <w:hyperlink w:anchor="_Toc15419" w:history="1">
        <w:r>
          <w:rPr>
            <w:rFonts w:ascii="仿宋" w:eastAsia="仿宋" w:hAnsi="仿宋" w:cs="仿宋" w:hint="eastAsia"/>
            <w:lang w:eastAsia="zh-CN"/>
          </w:rPr>
          <w:t>(五)、磺酸衍生物项目背景</w:t>
        </w:r>
        <w:r>
          <w:tab/>
        </w:r>
        <w:r>
          <w:fldChar w:fldCharType="begin"/>
        </w:r>
        <w:r>
          <w:instrText xml:space="preserve"> PAGEREF _Toc15419 \h </w:instrText>
        </w:r>
        <w:r>
          <w:fldChar w:fldCharType="separate"/>
        </w:r>
        <w:r>
          <w:t>17</w:t>
        </w:r>
        <w:r>
          <w:fldChar w:fldCharType="end"/>
        </w:r>
      </w:hyperlink>
    </w:p>
    <w:p>
      <w:pPr>
        <w:pStyle w:val="TOC1"/>
        <w:tabs>
          <w:tab w:val="right" w:leader="dot" w:pos="8306"/>
        </w:tabs>
      </w:pPr>
      <w:hyperlink w:anchor="_Toc15478" w:history="1">
        <w:r>
          <w:rPr>
            <w:rFonts w:ascii="仿宋" w:eastAsia="仿宋" w:hAnsi="仿宋" w:cs="仿宋" w:hint="eastAsia"/>
            <w:lang w:eastAsia="zh-CN"/>
          </w:rPr>
          <w:t>五、磺酸衍生物项目建设单位说明</w:t>
        </w:r>
        <w:r>
          <w:tab/>
        </w:r>
        <w:r>
          <w:fldChar w:fldCharType="begin"/>
        </w:r>
        <w:r>
          <w:instrText xml:space="preserve"> PAGEREF _Toc15478 \h </w:instrText>
        </w:r>
        <w:r>
          <w:fldChar w:fldCharType="separate"/>
        </w:r>
        <w:r>
          <w:t>18</w:t>
        </w:r>
        <w:r>
          <w:fldChar w:fldCharType="end"/>
        </w:r>
      </w:hyperlink>
    </w:p>
    <w:p>
      <w:pPr>
        <w:pStyle w:val="TOC2"/>
        <w:tabs>
          <w:tab w:val="right" w:leader="dot" w:pos="8306"/>
        </w:tabs>
      </w:pPr>
      <w:hyperlink w:anchor="_Toc19092" w:history="1">
        <w:r>
          <w:rPr>
            <w:rFonts w:ascii="仿宋" w:eastAsia="仿宋" w:hAnsi="仿宋" w:cs="仿宋" w:hint="eastAsia"/>
            <w:lang w:eastAsia="zh-CN"/>
          </w:rPr>
          <w:t>(一)、磺酸衍生物项目承办单位基本情况</w:t>
        </w:r>
        <w:r>
          <w:tab/>
        </w:r>
        <w:r>
          <w:fldChar w:fldCharType="begin"/>
        </w:r>
        <w:r>
          <w:instrText xml:space="preserve"> PAGEREF _Toc19092 \h </w:instrText>
        </w:r>
        <w:r>
          <w:fldChar w:fldCharType="separate"/>
        </w:r>
        <w:r>
          <w:t>18</w:t>
        </w:r>
        <w:r>
          <w:fldChar w:fldCharType="end"/>
        </w:r>
      </w:hyperlink>
    </w:p>
    <w:p>
      <w:pPr>
        <w:pStyle w:val="TOC2"/>
        <w:tabs>
          <w:tab w:val="right" w:leader="dot" w:pos="8306"/>
        </w:tabs>
      </w:pPr>
      <w:hyperlink w:anchor="_Toc3197" w:history="1">
        <w:r>
          <w:rPr>
            <w:rFonts w:ascii="仿宋" w:eastAsia="仿宋" w:hAnsi="仿宋" w:cs="仿宋" w:hint="eastAsia"/>
            <w:lang w:eastAsia="zh-CN"/>
          </w:rPr>
          <w:t>(二)、公司经济效益分析</w:t>
        </w:r>
        <w:r>
          <w:tab/>
        </w:r>
        <w:r>
          <w:fldChar w:fldCharType="begin"/>
        </w:r>
        <w:r>
          <w:instrText xml:space="preserve"> PAGEREF _Toc3197 \h </w:instrText>
        </w:r>
        <w:r>
          <w:fldChar w:fldCharType="separate"/>
        </w:r>
        <w:r>
          <w:t>18</w:t>
        </w:r>
        <w:r>
          <w:fldChar w:fldCharType="end"/>
        </w:r>
      </w:hyperlink>
    </w:p>
    <w:p>
      <w:pPr>
        <w:pStyle w:val="TOC1"/>
        <w:tabs>
          <w:tab w:val="right" w:leader="dot" w:pos="8306"/>
        </w:tabs>
      </w:pPr>
      <w:hyperlink w:anchor="_Toc30691" w:history="1">
        <w:r>
          <w:rPr>
            <w:rFonts w:ascii="仿宋" w:eastAsia="仿宋" w:hAnsi="仿宋" w:cs="仿宋" w:hint="eastAsia"/>
            <w:lang w:eastAsia="zh-CN"/>
          </w:rPr>
          <w:t>六、市场分析、调研</w:t>
        </w:r>
        <w:r>
          <w:tab/>
        </w:r>
        <w:r>
          <w:fldChar w:fldCharType="begin"/>
        </w:r>
        <w:r>
          <w:instrText xml:space="preserve"> PAGEREF _Toc30691 \h </w:instrText>
        </w:r>
        <w:r>
          <w:fldChar w:fldCharType="separate"/>
        </w:r>
        <w:r>
          <w:t>19</w:t>
        </w:r>
        <w:r>
          <w:fldChar w:fldCharType="end"/>
        </w:r>
      </w:hyperlink>
    </w:p>
    <w:p>
      <w:pPr>
        <w:pStyle w:val="TOC2"/>
        <w:tabs>
          <w:tab w:val="right" w:leader="dot" w:pos="8306"/>
        </w:tabs>
      </w:pPr>
      <w:hyperlink w:anchor="_Toc125" w:history="1">
        <w:r>
          <w:rPr>
            <w:rFonts w:ascii="仿宋" w:eastAsia="仿宋" w:hAnsi="仿宋" w:cs="仿宋" w:hint="eastAsia"/>
            <w:lang w:eastAsia="zh-CN"/>
          </w:rPr>
          <w:t>(一)、磺酸衍生物行业分析</w:t>
        </w:r>
        <w:r>
          <w:tab/>
        </w:r>
        <w:r>
          <w:fldChar w:fldCharType="begin"/>
        </w:r>
        <w:r>
          <w:instrText xml:space="preserve"> PAGEREF _Toc125 \h </w:instrText>
        </w:r>
        <w:r>
          <w:fldChar w:fldCharType="separate"/>
        </w:r>
        <w:r>
          <w:t>19</w:t>
        </w:r>
        <w:r>
          <w:fldChar w:fldCharType="end"/>
        </w:r>
      </w:hyperlink>
    </w:p>
    <w:p>
      <w:pPr>
        <w:pStyle w:val="TOC2"/>
        <w:tabs>
          <w:tab w:val="right" w:leader="dot" w:pos="8306"/>
        </w:tabs>
      </w:pPr>
      <w:hyperlink w:anchor="_Toc11200" w:history="1">
        <w:r>
          <w:rPr>
            <w:rFonts w:ascii="仿宋" w:eastAsia="仿宋" w:hAnsi="仿宋" w:cs="仿宋" w:hint="eastAsia"/>
            <w:lang w:eastAsia="zh-CN"/>
          </w:rPr>
          <w:t>(二)、磺酸衍生物市场分析预测</w:t>
        </w:r>
        <w:r>
          <w:tab/>
        </w:r>
        <w:r>
          <w:fldChar w:fldCharType="begin"/>
        </w:r>
        <w:r>
          <w:instrText xml:space="preserve"> PAGEREF _Toc11200 \h </w:instrText>
        </w:r>
        <w:r>
          <w:fldChar w:fldCharType="separate"/>
        </w:r>
        <w:r>
          <w:t>20</w:t>
        </w:r>
        <w:r>
          <w:fldChar w:fldCharType="end"/>
        </w:r>
      </w:hyperlink>
    </w:p>
    <w:p>
      <w:pPr>
        <w:pStyle w:val="TOC1"/>
        <w:tabs>
          <w:tab w:val="right" w:leader="dot" w:pos="8306"/>
        </w:tabs>
      </w:pPr>
      <w:hyperlink w:anchor="_Toc10871" w:history="1">
        <w:r>
          <w:rPr>
            <w:rFonts w:ascii="仿宋" w:eastAsia="仿宋" w:hAnsi="仿宋" w:cs="仿宋" w:hint="eastAsia"/>
            <w:lang w:eastAsia="zh-CN"/>
          </w:rPr>
          <w:t>七、磺酸衍生物项目计划安排</w:t>
        </w:r>
        <w:r>
          <w:tab/>
        </w:r>
        <w:r>
          <w:fldChar w:fldCharType="begin"/>
        </w:r>
        <w:r>
          <w:instrText xml:space="preserve"> PAGEREF _Toc10871 \h </w:instrText>
        </w:r>
        <w:r>
          <w:fldChar w:fldCharType="separate"/>
        </w:r>
        <w:r>
          <w:t>21</w:t>
        </w:r>
        <w:r>
          <w:fldChar w:fldCharType="end"/>
        </w:r>
      </w:hyperlink>
    </w:p>
    <w:p>
      <w:pPr>
        <w:pStyle w:val="TOC2"/>
        <w:tabs>
          <w:tab w:val="right" w:leader="dot" w:pos="8306"/>
        </w:tabs>
      </w:pPr>
      <w:hyperlink w:anchor="_Toc32195" w:history="1">
        <w:r>
          <w:rPr>
            <w:rFonts w:ascii="仿宋" w:eastAsia="仿宋" w:hAnsi="仿宋" w:cs="仿宋" w:hint="eastAsia"/>
            <w:lang w:eastAsia="zh-CN"/>
          </w:rPr>
          <w:t>(一)、建设周期</w:t>
        </w:r>
        <w:r>
          <w:tab/>
        </w:r>
        <w:r>
          <w:fldChar w:fldCharType="begin"/>
        </w:r>
        <w:r>
          <w:instrText xml:space="preserve"> PAGEREF _Toc32195 \h </w:instrText>
        </w:r>
        <w:r>
          <w:fldChar w:fldCharType="separate"/>
        </w:r>
        <w:r>
          <w:t>21</w:t>
        </w:r>
        <w:r>
          <w:fldChar w:fldCharType="end"/>
        </w:r>
      </w:hyperlink>
    </w:p>
    <w:p>
      <w:pPr>
        <w:pStyle w:val="TOC2"/>
        <w:tabs>
          <w:tab w:val="right" w:leader="dot" w:pos="8306"/>
        </w:tabs>
      </w:pPr>
      <w:hyperlink w:anchor="_Toc25274" w:history="1">
        <w:r>
          <w:rPr>
            <w:rFonts w:ascii="仿宋" w:eastAsia="仿宋" w:hAnsi="仿宋" w:cs="仿宋" w:hint="eastAsia"/>
            <w:lang w:eastAsia="zh-CN"/>
          </w:rPr>
          <w:t>(二)、建设进度</w:t>
        </w:r>
        <w:r>
          <w:tab/>
        </w:r>
        <w:r>
          <w:fldChar w:fldCharType="begin"/>
        </w:r>
        <w:r>
          <w:instrText xml:space="preserve"> PAGEREF _Toc25274 \h </w:instrText>
        </w:r>
        <w:r>
          <w:fldChar w:fldCharType="separate"/>
        </w:r>
        <w:r>
          <w:t>22</w:t>
        </w:r>
        <w:r>
          <w:fldChar w:fldCharType="end"/>
        </w:r>
      </w:hyperlink>
    </w:p>
    <w:p>
      <w:pPr>
        <w:pStyle w:val="TOC2"/>
        <w:tabs>
          <w:tab w:val="right" w:leader="dot" w:pos="8306"/>
        </w:tabs>
      </w:pPr>
      <w:hyperlink w:anchor="_Toc28593" w:history="1">
        <w:r>
          <w:rPr>
            <w:rFonts w:ascii="仿宋" w:eastAsia="仿宋" w:hAnsi="仿宋" w:cs="仿宋" w:hint="eastAsia"/>
            <w:lang w:eastAsia="zh-CN"/>
          </w:rPr>
          <w:t>(三)、进度安排注意事项</w:t>
        </w:r>
        <w:r>
          <w:tab/>
        </w:r>
        <w:r>
          <w:fldChar w:fldCharType="begin"/>
        </w:r>
        <w:r>
          <w:instrText xml:space="preserve"> PAGEREF _Toc28593 \h </w:instrText>
        </w:r>
        <w:r>
          <w:fldChar w:fldCharType="separate"/>
        </w:r>
        <w:r>
          <w:t>23</w:t>
        </w:r>
        <w:r>
          <w:fldChar w:fldCharType="end"/>
        </w:r>
      </w:hyperlink>
    </w:p>
    <w:p>
      <w:pPr>
        <w:pStyle w:val="TOC2"/>
        <w:tabs>
          <w:tab w:val="right" w:leader="dot" w:pos="8306"/>
        </w:tabs>
      </w:pPr>
      <w:hyperlink w:anchor="_Toc19427" w:history="1">
        <w:r>
          <w:rPr>
            <w:rFonts w:ascii="仿宋" w:eastAsia="仿宋" w:hAnsi="仿宋" w:cs="仿宋" w:hint="eastAsia"/>
            <w:lang w:eastAsia="zh-CN"/>
          </w:rPr>
          <w:t>(四)、人力资源配置</w:t>
        </w:r>
        <w:r>
          <w:tab/>
        </w:r>
        <w:r>
          <w:fldChar w:fldCharType="begin"/>
        </w:r>
        <w:r>
          <w:instrText xml:space="preserve"> PAGEREF _Toc19427 \h </w:instrText>
        </w:r>
        <w:r>
          <w:fldChar w:fldCharType="separate"/>
        </w:r>
        <w:r>
          <w:t>24</w:t>
        </w:r>
        <w:r>
          <w:fldChar w:fldCharType="end"/>
        </w:r>
      </w:hyperlink>
    </w:p>
    <w:p>
      <w:pPr>
        <w:pStyle w:val="TOC1"/>
        <w:tabs>
          <w:tab w:val="right" w:leader="dot" w:pos="8306"/>
        </w:tabs>
      </w:pPr>
      <w:hyperlink w:anchor="_Toc18940" w:history="1">
        <w:r>
          <w:rPr>
            <w:rFonts w:ascii="仿宋" w:eastAsia="仿宋" w:hAnsi="仿宋" w:cs="仿宋" w:hint="eastAsia"/>
            <w:lang w:eastAsia="zh-CN"/>
          </w:rPr>
          <w:t>八、磺酸衍生物项目经营效益</w:t>
        </w:r>
        <w:r>
          <w:tab/>
        </w:r>
        <w:r>
          <w:fldChar w:fldCharType="begin"/>
        </w:r>
        <w:r>
          <w:instrText xml:space="preserve"> PAGEREF _Toc18940 \h </w:instrText>
        </w:r>
        <w:r>
          <w:fldChar w:fldCharType="separate"/>
        </w:r>
        <w:r>
          <w:t>25</w:t>
        </w:r>
        <w:r>
          <w:fldChar w:fldCharType="end"/>
        </w:r>
      </w:hyperlink>
    </w:p>
    <w:p>
      <w:pPr>
        <w:pStyle w:val="TOC2"/>
        <w:tabs>
          <w:tab w:val="right" w:leader="dot" w:pos="8306"/>
        </w:tabs>
      </w:pPr>
      <w:hyperlink w:anchor="_Toc984" w:history="1">
        <w:r>
          <w:rPr>
            <w:rFonts w:ascii="仿宋" w:eastAsia="仿宋" w:hAnsi="仿宋" w:cs="仿宋" w:hint="eastAsia"/>
            <w:lang w:eastAsia="zh-CN"/>
          </w:rPr>
          <w:t>(一)、经济评价财务测算</w:t>
        </w:r>
        <w:r>
          <w:tab/>
        </w:r>
        <w:r>
          <w:fldChar w:fldCharType="begin"/>
        </w:r>
        <w:r>
          <w:instrText xml:space="preserve"> PAGEREF _Toc984 \h </w:instrText>
        </w:r>
        <w:r>
          <w:fldChar w:fldCharType="separate"/>
        </w:r>
        <w:r>
          <w:t>25</w:t>
        </w:r>
        <w:r>
          <w:fldChar w:fldCharType="end"/>
        </w:r>
      </w:hyperlink>
    </w:p>
    <w:p>
      <w:pPr>
        <w:pStyle w:val="TOC2"/>
        <w:tabs>
          <w:tab w:val="right" w:leader="dot" w:pos="8306"/>
        </w:tabs>
      </w:pPr>
      <w:hyperlink w:anchor="_Toc13627" w:history="1">
        <w:r>
          <w:rPr>
            <w:rFonts w:ascii="仿宋" w:eastAsia="仿宋" w:hAnsi="仿宋" w:cs="仿宋" w:hint="eastAsia"/>
            <w:lang w:eastAsia="zh-CN"/>
          </w:rPr>
          <w:t>(二)、磺酸衍生物项目盈利能力分析</w:t>
        </w:r>
        <w:r>
          <w:tab/>
        </w:r>
        <w:r>
          <w:fldChar w:fldCharType="begin"/>
        </w:r>
        <w:r>
          <w:instrText xml:space="preserve"> PAGEREF _Toc13627 \h </w:instrText>
        </w:r>
        <w:r>
          <w:fldChar w:fldCharType="separate"/>
        </w:r>
        <w:r>
          <w:t>27</w:t>
        </w:r>
        <w:r>
          <w:fldChar w:fldCharType="end"/>
        </w:r>
      </w:hyperlink>
    </w:p>
    <w:p>
      <w:pPr>
        <w:pStyle w:val="TOC1"/>
        <w:tabs>
          <w:tab w:val="right" w:leader="dot" w:pos="8306"/>
        </w:tabs>
      </w:pPr>
      <w:hyperlink w:anchor="_Toc20955" w:history="1">
        <w:r>
          <w:rPr>
            <w:rFonts w:ascii="仿宋" w:eastAsia="仿宋" w:hAnsi="仿宋" w:cs="仿宋" w:hint="eastAsia"/>
            <w:lang w:eastAsia="zh-CN"/>
          </w:rPr>
          <w:t>九、磺酸衍生物项目人力资源管理</w:t>
        </w:r>
        <w:r>
          <w:tab/>
        </w:r>
        <w:r>
          <w:fldChar w:fldCharType="begin"/>
        </w:r>
        <w:r>
          <w:instrText xml:space="preserve"> PAGEREF _Toc20955 \h </w:instrText>
        </w:r>
        <w:r>
          <w:fldChar w:fldCharType="separate"/>
        </w:r>
        <w:r>
          <w:t>27</w:t>
        </w:r>
        <w:r>
          <w:fldChar w:fldCharType="end"/>
        </w:r>
      </w:hyperlink>
    </w:p>
    <w:p>
      <w:pPr>
        <w:pStyle w:val="TOC2"/>
        <w:tabs>
          <w:tab w:val="right" w:leader="dot" w:pos="8306"/>
        </w:tabs>
      </w:pPr>
      <w:hyperlink w:anchor="_Toc16530" w:history="1">
        <w:r>
          <w:rPr>
            <w:rFonts w:ascii="仿宋" w:eastAsia="仿宋" w:hAnsi="仿宋" w:cs="仿宋" w:hint="eastAsia"/>
            <w:lang w:eastAsia="zh-CN"/>
          </w:rPr>
          <w:t>(一)、建立健全的预算管理制度</w:t>
        </w:r>
        <w:r>
          <w:tab/>
        </w:r>
        <w:r>
          <w:fldChar w:fldCharType="begin"/>
        </w:r>
        <w:r>
          <w:instrText xml:space="preserve"> PAGEREF _Toc16530 \h </w:instrText>
        </w:r>
        <w:r>
          <w:fldChar w:fldCharType="separate"/>
        </w:r>
        <w:r>
          <w:t>27</w:t>
        </w:r>
        <w:r>
          <w:fldChar w:fldCharType="end"/>
        </w:r>
      </w:hyperlink>
    </w:p>
    <w:p>
      <w:pPr>
        <w:pStyle w:val="TOC2"/>
        <w:tabs>
          <w:tab w:val="right" w:leader="dot" w:pos="8306"/>
        </w:tabs>
      </w:pPr>
      <w:hyperlink w:anchor="_Toc25052" w:history="1">
        <w:r>
          <w:rPr>
            <w:rFonts w:ascii="仿宋" w:eastAsia="仿宋" w:hAnsi="仿宋" w:cs="仿宋" w:hint="eastAsia"/>
            <w:lang w:eastAsia="zh-CN"/>
          </w:rPr>
          <w:t>(二)、加强资金流动监控</w:t>
        </w:r>
        <w:r>
          <w:tab/>
        </w:r>
        <w:r>
          <w:fldChar w:fldCharType="begin"/>
        </w:r>
        <w:r>
          <w:instrText xml:space="preserve"> PAGEREF _Toc25052 \h </w:instrText>
        </w:r>
        <w:r>
          <w:fldChar w:fldCharType="separate"/>
        </w:r>
        <w:r>
          <w:t>29</w:t>
        </w:r>
        <w:r>
          <w:fldChar w:fldCharType="end"/>
        </w:r>
      </w:hyperlink>
    </w:p>
    <w:p>
      <w:pPr>
        <w:pStyle w:val="TOC2"/>
        <w:tabs>
          <w:tab w:val="right" w:leader="dot" w:pos="8306"/>
        </w:tabs>
      </w:pPr>
      <w:hyperlink w:anchor="_Toc17435" w:history="1">
        <w:r>
          <w:rPr>
            <w:rFonts w:ascii="仿宋" w:eastAsia="仿宋" w:hAnsi="仿宋" w:cs="仿宋" w:hint="eastAsia"/>
            <w:lang w:eastAsia="zh-CN"/>
          </w:rPr>
          <w:t>(三)、制定完善的风险控制机制</w:t>
        </w:r>
        <w:r>
          <w:tab/>
        </w:r>
        <w:r>
          <w:fldChar w:fldCharType="begin"/>
        </w:r>
        <w:r>
          <w:instrText xml:space="preserve"> PAGEREF _Toc17435 \h </w:instrText>
        </w:r>
        <w:r>
          <w:fldChar w:fldCharType="separate"/>
        </w:r>
        <w:r>
          <w:t>30</w:t>
        </w:r>
        <w:r>
          <w:fldChar w:fldCharType="end"/>
        </w:r>
      </w:hyperlink>
    </w:p>
    <w:p>
      <w:pPr>
        <w:pStyle w:val="TOC2"/>
        <w:tabs>
          <w:tab w:val="right" w:leader="dot" w:pos="8306"/>
        </w:tabs>
      </w:pPr>
      <w:hyperlink w:anchor="_Toc24502" w:history="1">
        <w:r>
          <w:rPr>
            <w:rFonts w:ascii="仿宋" w:eastAsia="仿宋" w:hAnsi="仿宋" w:cs="仿宋" w:hint="eastAsia"/>
            <w:lang w:eastAsia="zh-CN"/>
          </w:rPr>
          <w:t>(四)、优化成本管理</w:t>
        </w:r>
        <w:r>
          <w:tab/>
        </w:r>
        <w:r>
          <w:fldChar w:fldCharType="begin"/>
        </w:r>
        <w:r>
          <w:instrText xml:space="preserve"> PAGEREF _Toc24502 \h </w:instrText>
        </w:r>
        <w:r>
          <w:fldChar w:fldCharType="separate"/>
        </w:r>
        <w:r>
          <w:t>31</w:t>
        </w:r>
        <w:r>
          <w:fldChar w:fldCharType="end"/>
        </w:r>
      </w:hyperlink>
    </w:p>
    <w:p>
      <w:pPr>
        <w:pStyle w:val="TOC1"/>
        <w:tabs>
          <w:tab w:val="right" w:leader="dot" w:pos="8306"/>
        </w:tabs>
      </w:pPr>
      <w:hyperlink w:anchor="_Toc18382" w:history="1">
        <w:r>
          <w:rPr>
            <w:rFonts w:ascii="仿宋" w:eastAsia="仿宋" w:hAnsi="仿宋" w:cs="仿宋" w:hint="eastAsia"/>
            <w:lang w:eastAsia="zh-CN"/>
          </w:rPr>
          <w:t>十、磺酸衍生物项目人力资源培养与发展</w:t>
        </w:r>
        <w:r>
          <w:tab/>
        </w:r>
        <w:r>
          <w:fldChar w:fldCharType="begin"/>
        </w:r>
        <w:r>
          <w:instrText xml:space="preserve"> PAGEREF _Toc18382 \h </w:instrText>
        </w:r>
        <w:r>
          <w:fldChar w:fldCharType="separate"/>
        </w:r>
        <w:r>
          <w:t>33</w:t>
        </w:r>
        <w:r>
          <w:fldChar w:fldCharType="end"/>
        </w:r>
      </w:hyperlink>
    </w:p>
    <w:p>
      <w:pPr>
        <w:pStyle w:val="TOC2"/>
        <w:tabs>
          <w:tab w:val="right" w:leader="dot" w:pos="8306"/>
        </w:tabs>
      </w:pPr>
      <w:hyperlink w:anchor="_Toc6397" w:history="1">
        <w:r>
          <w:rPr>
            <w:rFonts w:ascii="仿宋" w:eastAsia="仿宋" w:hAnsi="仿宋" w:cs="仿宋" w:hint="eastAsia"/>
            <w:lang w:eastAsia="zh-CN"/>
          </w:rPr>
          <w:t>(一)、人才需求与规划</w:t>
        </w:r>
        <w:r>
          <w:tab/>
        </w:r>
        <w:r>
          <w:fldChar w:fldCharType="begin"/>
        </w:r>
        <w:r>
          <w:instrText xml:space="preserve"> PAGEREF _Toc6397 \h </w:instrText>
        </w:r>
        <w:r>
          <w:fldChar w:fldCharType="separate"/>
        </w:r>
        <w:r>
          <w:t>33</w:t>
        </w:r>
        <w:r>
          <w:fldChar w:fldCharType="end"/>
        </w:r>
      </w:hyperlink>
    </w:p>
    <w:p>
      <w:pPr>
        <w:pStyle w:val="TOC2"/>
        <w:tabs>
          <w:tab w:val="right" w:leader="dot" w:pos="8306"/>
        </w:tabs>
      </w:pPr>
      <w:hyperlink w:anchor="_Toc6781" w:history="1">
        <w:r>
          <w:rPr>
            <w:rFonts w:ascii="仿宋" w:eastAsia="仿宋" w:hAnsi="仿宋" w:cs="仿宋" w:hint="eastAsia"/>
            <w:lang w:eastAsia="zh-CN"/>
          </w:rPr>
          <w:t>(二)、培训与发展计划</w:t>
        </w:r>
        <w:r>
          <w:tab/>
        </w:r>
        <w:r>
          <w:fldChar w:fldCharType="begin"/>
        </w:r>
        <w:r>
          <w:instrText xml:space="preserve"> PAGEREF _Toc6781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4" w:history="1">
        <w:r>
          <w:rPr>
            <w:rFonts w:ascii="仿宋" w:eastAsia="仿宋" w:hAnsi="仿宋" w:cs="仿宋" w:hint="eastAsia"/>
            <w:lang w:eastAsia="zh-CN"/>
          </w:rPr>
          <w:t>十一、磺酸衍生物项目财务管理</w:t>
        </w:r>
        <w:r>
          <w:tab/>
        </w:r>
        <w:r>
          <w:fldChar w:fldCharType="begin"/>
        </w:r>
        <w:r>
          <w:instrText xml:space="preserve"> PAGEREF _Toc17024 \h </w:instrText>
        </w:r>
        <w:r>
          <w:fldChar w:fldCharType="separate"/>
        </w:r>
        <w:r>
          <w:t>34</w:t>
        </w:r>
        <w:r>
          <w:fldChar w:fldCharType="end"/>
        </w:r>
      </w:hyperlink>
    </w:p>
    <w:p>
      <w:pPr>
        <w:pStyle w:val="TOC2"/>
        <w:tabs>
          <w:tab w:val="right" w:leader="dot" w:pos="8306"/>
        </w:tabs>
      </w:pPr>
      <w:hyperlink w:anchor="_Toc25056" w:history="1">
        <w:r>
          <w:rPr>
            <w:rFonts w:ascii="仿宋" w:eastAsia="仿宋" w:hAnsi="仿宋" w:cs="仿宋" w:hint="eastAsia"/>
            <w:lang w:eastAsia="zh-CN"/>
          </w:rPr>
          <w:t>(一)、资金需求大</w:t>
        </w:r>
        <w:r>
          <w:tab/>
        </w:r>
        <w:r>
          <w:fldChar w:fldCharType="begin"/>
        </w:r>
        <w:r>
          <w:instrText xml:space="preserve"> PAGEREF _Toc25056 \h </w:instrText>
        </w:r>
        <w:r>
          <w:fldChar w:fldCharType="separate"/>
        </w:r>
        <w:r>
          <w:t>34</w:t>
        </w:r>
        <w:r>
          <w:fldChar w:fldCharType="end"/>
        </w:r>
      </w:hyperlink>
    </w:p>
    <w:p>
      <w:pPr>
        <w:pStyle w:val="TOC2"/>
        <w:tabs>
          <w:tab w:val="right" w:leader="dot" w:pos="8306"/>
        </w:tabs>
      </w:pPr>
      <w:hyperlink w:anchor="_Toc9910" w:history="1">
        <w:r>
          <w:rPr>
            <w:rFonts w:ascii="仿宋" w:eastAsia="仿宋" w:hAnsi="仿宋" w:cs="仿宋" w:hint="eastAsia"/>
            <w:lang w:eastAsia="zh-CN"/>
          </w:rPr>
          <w:t>(二)、研发周期长</w:t>
        </w:r>
        <w:r>
          <w:tab/>
        </w:r>
        <w:r>
          <w:fldChar w:fldCharType="begin"/>
        </w:r>
        <w:r>
          <w:instrText xml:space="preserve"> PAGEREF _Toc9910 \h </w:instrText>
        </w:r>
        <w:r>
          <w:fldChar w:fldCharType="separate"/>
        </w:r>
        <w:r>
          <w:t>35</w:t>
        </w:r>
        <w:r>
          <w:fldChar w:fldCharType="end"/>
        </w:r>
      </w:hyperlink>
    </w:p>
    <w:p>
      <w:pPr>
        <w:pStyle w:val="TOC2"/>
        <w:tabs>
          <w:tab w:val="right" w:leader="dot" w:pos="8306"/>
        </w:tabs>
      </w:pPr>
      <w:hyperlink w:anchor="_Toc29634" w:history="1">
        <w:r>
          <w:rPr>
            <w:rFonts w:ascii="仿宋" w:eastAsia="仿宋" w:hAnsi="仿宋" w:cs="仿宋" w:hint="eastAsia"/>
            <w:lang w:eastAsia="zh-CN"/>
          </w:rPr>
          <w:t>(三)、市场风险大</w:t>
        </w:r>
        <w:r>
          <w:tab/>
        </w:r>
        <w:r>
          <w:fldChar w:fldCharType="begin"/>
        </w:r>
        <w:r>
          <w:instrText xml:space="preserve"> PAGEREF _Toc29634 \h </w:instrText>
        </w:r>
        <w:r>
          <w:fldChar w:fldCharType="separate"/>
        </w:r>
        <w:r>
          <w:t>36</w:t>
        </w:r>
        <w:r>
          <w:fldChar w:fldCharType="end"/>
        </w:r>
      </w:hyperlink>
    </w:p>
    <w:p>
      <w:pPr>
        <w:pStyle w:val="TOC2"/>
        <w:tabs>
          <w:tab w:val="right" w:leader="dot" w:pos="8306"/>
        </w:tabs>
      </w:pPr>
      <w:hyperlink w:anchor="_Toc27816" w:history="1">
        <w:r>
          <w:rPr>
            <w:rFonts w:ascii="仿宋" w:eastAsia="仿宋" w:hAnsi="仿宋" w:cs="仿宋" w:hint="eastAsia"/>
            <w:lang w:eastAsia="zh-CN"/>
          </w:rPr>
          <w:t>(四)、利润率高</w:t>
        </w:r>
        <w:r>
          <w:tab/>
        </w:r>
        <w:r>
          <w:fldChar w:fldCharType="begin"/>
        </w:r>
        <w:r>
          <w:instrText xml:space="preserve"> PAGEREF _Toc27816 \h </w:instrText>
        </w:r>
        <w:r>
          <w:fldChar w:fldCharType="separate"/>
        </w:r>
        <w:r>
          <w:t>39</w:t>
        </w:r>
        <w:r>
          <w:fldChar w:fldCharType="end"/>
        </w:r>
      </w:hyperlink>
    </w:p>
    <w:p>
      <w:pPr>
        <w:pStyle w:val="TOC1"/>
        <w:tabs>
          <w:tab w:val="right" w:leader="dot" w:pos="8306"/>
        </w:tabs>
      </w:pPr>
      <w:hyperlink w:anchor="_Toc2505" w:history="1">
        <w:r>
          <w:rPr>
            <w:rFonts w:ascii="仿宋" w:eastAsia="仿宋" w:hAnsi="仿宋" w:cs="仿宋" w:hint="eastAsia"/>
            <w:lang w:eastAsia="zh-CN"/>
          </w:rPr>
          <w:t>十二、磺酸衍生物项目环境影响分析</w:t>
        </w:r>
        <w:r>
          <w:tab/>
        </w:r>
        <w:r>
          <w:fldChar w:fldCharType="begin"/>
        </w:r>
        <w:r>
          <w:instrText xml:space="preserve"> PAGEREF _Toc2505 \h </w:instrText>
        </w:r>
        <w:r>
          <w:fldChar w:fldCharType="separate"/>
        </w:r>
        <w:r>
          <w:t>41</w:t>
        </w:r>
        <w:r>
          <w:fldChar w:fldCharType="end"/>
        </w:r>
      </w:hyperlink>
    </w:p>
    <w:p>
      <w:pPr>
        <w:pStyle w:val="TOC2"/>
        <w:tabs>
          <w:tab w:val="right" w:leader="dot" w:pos="8306"/>
        </w:tabs>
      </w:pPr>
      <w:hyperlink w:anchor="_Toc25369" w:history="1">
        <w:r>
          <w:rPr>
            <w:rFonts w:ascii="仿宋" w:eastAsia="仿宋" w:hAnsi="仿宋" w:cs="仿宋" w:hint="eastAsia"/>
            <w:lang w:eastAsia="zh-CN"/>
          </w:rPr>
          <w:t>(一)、建设区域环境质量现状</w:t>
        </w:r>
        <w:r>
          <w:tab/>
        </w:r>
        <w:r>
          <w:fldChar w:fldCharType="begin"/>
        </w:r>
        <w:r>
          <w:instrText xml:space="preserve"> PAGEREF _Toc25369 \h </w:instrText>
        </w:r>
        <w:r>
          <w:fldChar w:fldCharType="separate"/>
        </w:r>
        <w:r>
          <w:t>41</w:t>
        </w:r>
        <w:r>
          <w:fldChar w:fldCharType="end"/>
        </w:r>
      </w:hyperlink>
    </w:p>
    <w:p>
      <w:pPr>
        <w:pStyle w:val="TOC2"/>
        <w:tabs>
          <w:tab w:val="right" w:leader="dot" w:pos="8306"/>
        </w:tabs>
      </w:pPr>
      <w:hyperlink w:anchor="_Toc11391" w:history="1">
        <w:r>
          <w:rPr>
            <w:rFonts w:ascii="仿宋" w:eastAsia="仿宋" w:hAnsi="仿宋" w:cs="仿宋" w:hint="eastAsia"/>
            <w:lang w:eastAsia="zh-CN"/>
          </w:rPr>
          <w:t>(二)、建设期环境保护</w:t>
        </w:r>
        <w:r>
          <w:tab/>
        </w:r>
        <w:r>
          <w:fldChar w:fldCharType="begin"/>
        </w:r>
        <w:r>
          <w:instrText xml:space="preserve"> PAGEREF _Toc11391 \h </w:instrText>
        </w:r>
        <w:r>
          <w:fldChar w:fldCharType="separate"/>
        </w:r>
        <w:r>
          <w:t>42</w:t>
        </w:r>
        <w:r>
          <w:fldChar w:fldCharType="end"/>
        </w:r>
      </w:hyperlink>
    </w:p>
    <w:p>
      <w:pPr>
        <w:pStyle w:val="TOC2"/>
        <w:tabs>
          <w:tab w:val="right" w:leader="dot" w:pos="8306"/>
        </w:tabs>
      </w:pPr>
      <w:hyperlink w:anchor="_Toc23033" w:history="1">
        <w:r>
          <w:rPr>
            <w:rFonts w:ascii="仿宋" w:eastAsia="仿宋" w:hAnsi="仿宋" w:cs="仿宋" w:hint="eastAsia"/>
            <w:lang w:eastAsia="zh-CN"/>
          </w:rPr>
          <w:t>(三)、运营期环境保护</w:t>
        </w:r>
        <w:r>
          <w:tab/>
        </w:r>
        <w:r>
          <w:fldChar w:fldCharType="begin"/>
        </w:r>
        <w:r>
          <w:instrText xml:space="preserve"> PAGEREF _Toc23033 \h </w:instrText>
        </w:r>
        <w:r>
          <w:fldChar w:fldCharType="separate"/>
        </w:r>
        <w:r>
          <w:t>44</w:t>
        </w:r>
        <w:r>
          <w:fldChar w:fldCharType="end"/>
        </w:r>
      </w:hyperlink>
    </w:p>
    <w:p>
      <w:pPr>
        <w:pStyle w:val="TOC2"/>
        <w:tabs>
          <w:tab w:val="right" w:leader="dot" w:pos="8306"/>
        </w:tabs>
      </w:pPr>
      <w:hyperlink w:anchor="_Toc22392" w:history="1">
        <w:r>
          <w:rPr>
            <w:rFonts w:ascii="仿宋" w:eastAsia="仿宋" w:hAnsi="仿宋" w:cs="仿宋" w:hint="eastAsia"/>
            <w:lang w:eastAsia="zh-CN"/>
          </w:rPr>
          <w:t>(四)、磺酸衍生物项目建设对区域经济的影响</w:t>
        </w:r>
        <w:r>
          <w:tab/>
        </w:r>
        <w:r>
          <w:fldChar w:fldCharType="begin"/>
        </w:r>
        <w:r>
          <w:instrText xml:space="preserve"> PAGEREF _Toc22392 \h </w:instrText>
        </w:r>
        <w:r>
          <w:fldChar w:fldCharType="separate"/>
        </w:r>
        <w:r>
          <w:t>45</w:t>
        </w:r>
        <w:r>
          <w:fldChar w:fldCharType="end"/>
        </w:r>
      </w:hyperlink>
    </w:p>
    <w:p>
      <w:pPr>
        <w:pStyle w:val="TOC2"/>
        <w:tabs>
          <w:tab w:val="right" w:leader="dot" w:pos="8306"/>
        </w:tabs>
      </w:pPr>
      <w:hyperlink w:anchor="_Toc9318" w:history="1">
        <w:r>
          <w:rPr>
            <w:rFonts w:ascii="仿宋" w:eastAsia="仿宋" w:hAnsi="仿宋" w:cs="仿宋" w:hint="eastAsia"/>
            <w:lang w:eastAsia="zh-CN"/>
          </w:rPr>
          <w:t>(五)、废弃物处理</w:t>
        </w:r>
        <w:r>
          <w:tab/>
        </w:r>
        <w:r>
          <w:fldChar w:fldCharType="begin"/>
        </w:r>
        <w:r>
          <w:instrText xml:space="preserve"> PAGEREF _Toc9318 \h </w:instrText>
        </w:r>
        <w:r>
          <w:fldChar w:fldCharType="separate"/>
        </w:r>
        <w:r>
          <w:t>47</w:t>
        </w:r>
        <w:r>
          <w:fldChar w:fldCharType="end"/>
        </w:r>
      </w:hyperlink>
    </w:p>
    <w:p>
      <w:pPr>
        <w:pStyle w:val="TOC2"/>
        <w:tabs>
          <w:tab w:val="right" w:leader="dot" w:pos="8306"/>
        </w:tabs>
      </w:pPr>
      <w:hyperlink w:anchor="_Toc10185" w:history="1">
        <w:r>
          <w:rPr>
            <w:rFonts w:ascii="仿宋" w:eastAsia="仿宋" w:hAnsi="仿宋" w:cs="仿宋" w:hint="eastAsia"/>
            <w:lang w:eastAsia="zh-CN"/>
          </w:rPr>
          <w:t>(六)、特殊环境影响分析</w:t>
        </w:r>
        <w:r>
          <w:tab/>
        </w:r>
        <w:r>
          <w:fldChar w:fldCharType="begin"/>
        </w:r>
        <w:r>
          <w:instrText xml:space="preserve"> PAGEREF _Toc10185 \h </w:instrText>
        </w:r>
        <w:r>
          <w:fldChar w:fldCharType="separate"/>
        </w:r>
        <w:r>
          <w:t>48</w:t>
        </w:r>
        <w:r>
          <w:fldChar w:fldCharType="end"/>
        </w:r>
      </w:hyperlink>
    </w:p>
    <w:p>
      <w:pPr>
        <w:pStyle w:val="TOC2"/>
        <w:tabs>
          <w:tab w:val="right" w:leader="dot" w:pos="8306"/>
        </w:tabs>
      </w:pPr>
      <w:hyperlink w:anchor="_Toc28619" w:history="1">
        <w:r>
          <w:rPr>
            <w:rFonts w:ascii="仿宋" w:eastAsia="仿宋" w:hAnsi="仿宋" w:cs="仿宋" w:hint="eastAsia"/>
            <w:lang w:eastAsia="zh-CN"/>
          </w:rPr>
          <w:t>(七)、清洁生产</w:t>
        </w:r>
        <w:r>
          <w:tab/>
        </w:r>
        <w:r>
          <w:fldChar w:fldCharType="begin"/>
        </w:r>
        <w:r>
          <w:instrText xml:space="preserve"> PAGEREF _Toc28619 \h </w:instrText>
        </w:r>
        <w:r>
          <w:fldChar w:fldCharType="separate"/>
        </w:r>
        <w:r>
          <w:t>49</w:t>
        </w:r>
        <w:r>
          <w:fldChar w:fldCharType="end"/>
        </w:r>
      </w:hyperlink>
    </w:p>
    <w:p>
      <w:pPr>
        <w:pStyle w:val="TOC2"/>
        <w:tabs>
          <w:tab w:val="right" w:leader="dot" w:pos="8306"/>
        </w:tabs>
      </w:pPr>
      <w:hyperlink w:anchor="_Toc12083" w:history="1">
        <w:r>
          <w:rPr>
            <w:rFonts w:ascii="仿宋" w:eastAsia="仿宋" w:hAnsi="仿宋" w:cs="仿宋" w:hint="eastAsia"/>
            <w:lang w:eastAsia="zh-CN"/>
          </w:rPr>
          <w:t>(八)、环境保护综合评价</w:t>
        </w:r>
        <w:r>
          <w:tab/>
        </w:r>
        <w:r>
          <w:fldChar w:fldCharType="begin"/>
        </w:r>
        <w:r>
          <w:instrText xml:space="preserve"> PAGEREF _Toc12083 \h </w:instrText>
        </w:r>
        <w:r>
          <w:fldChar w:fldCharType="separate"/>
        </w:r>
        <w:r>
          <w:t>50</w:t>
        </w:r>
        <w:r>
          <w:fldChar w:fldCharType="end"/>
        </w:r>
      </w:hyperlink>
    </w:p>
    <w:p>
      <w:pPr>
        <w:pStyle w:val="TOC1"/>
        <w:tabs>
          <w:tab w:val="right" w:leader="dot" w:pos="8306"/>
        </w:tabs>
      </w:pPr>
      <w:hyperlink w:anchor="_Toc16604" w:history="1">
        <w:r>
          <w:rPr>
            <w:rFonts w:ascii="仿宋" w:eastAsia="仿宋" w:hAnsi="仿宋" w:cs="仿宋" w:hint="eastAsia"/>
            <w:lang w:eastAsia="zh-CN"/>
          </w:rPr>
          <w:t>十三、利益相关者分析与沟通计划</w:t>
        </w:r>
        <w:r>
          <w:tab/>
        </w:r>
        <w:r>
          <w:fldChar w:fldCharType="begin"/>
        </w:r>
        <w:r>
          <w:instrText xml:space="preserve"> PAGEREF _Toc16604 \h </w:instrText>
        </w:r>
        <w:r>
          <w:fldChar w:fldCharType="separate"/>
        </w:r>
        <w:r>
          <w:t>52</w:t>
        </w:r>
        <w:r>
          <w:fldChar w:fldCharType="end"/>
        </w:r>
      </w:hyperlink>
    </w:p>
    <w:p>
      <w:pPr>
        <w:pStyle w:val="TOC2"/>
        <w:tabs>
          <w:tab w:val="right" w:leader="dot" w:pos="8306"/>
        </w:tabs>
      </w:pPr>
      <w:hyperlink w:anchor="_Toc6576" w:history="1">
        <w:r>
          <w:rPr>
            <w:rFonts w:ascii="仿宋" w:eastAsia="仿宋" w:hAnsi="仿宋" w:cs="仿宋" w:hint="eastAsia"/>
            <w:lang w:eastAsia="zh-CN"/>
          </w:rPr>
          <w:t>(一)、利益相关者分析</w:t>
        </w:r>
        <w:r>
          <w:tab/>
        </w:r>
        <w:r>
          <w:fldChar w:fldCharType="begin"/>
        </w:r>
        <w:r>
          <w:instrText xml:space="preserve"> PAGEREF _Toc6576 \h </w:instrText>
        </w:r>
        <w:r>
          <w:fldChar w:fldCharType="separate"/>
        </w:r>
        <w:r>
          <w:t>52</w:t>
        </w:r>
        <w:r>
          <w:fldChar w:fldCharType="end"/>
        </w:r>
      </w:hyperlink>
    </w:p>
    <w:p>
      <w:pPr>
        <w:pStyle w:val="TOC2"/>
        <w:tabs>
          <w:tab w:val="right" w:leader="dot" w:pos="8306"/>
        </w:tabs>
      </w:pPr>
      <w:hyperlink w:anchor="_Toc11643" w:history="1">
        <w:r>
          <w:rPr>
            <w:rFonts w:ascii="仿宋" w:eastAsia="仿宋" w:hAnsi="仿宋" w:cs="仿宋" w:hint="eastAsia"/>
            <w:lang w:eastAsia="zh-CN"/>
          </w:rPr>
          <w:t>(二)、沟通计划</w:t>
        </w:r>
        <w:r>
          <w:tab/>
        </w:r>
        <w:r>
          <w:fldChar w:fldCharType="begin"/>
        </w:r>
        <w:r>
          <w:instrText xml:space="preserve"> PAGEREF _Toc11643 \h </w:instrText>
        </w:r>
        <w:r>
          <w:fldChar w:fldCharType="separate"/>
        </w:r>
        <w:r>
          <w:t>53</w:t>
        </w:r>
        <w:r>
          <w:fldChar w:fldCharType="end"/>
        </w:r>
      </w:hyperlink>
    </w:p>
    <w:p>
      <w:pPr>
        <w:pStyle w:val="TOC1"/>
        <w:tabs>
          <w:tab w:val="right" w:leader="dot" w:pos="8306"/>
        </w:tabs>
      </w:pPr>
      <w:hyperlink w:anchor="_Toc57" w:history="1">
        <w:r>
          <w:rPr>
            <w:rFonts w:ascii="仿宋" w:eastAsia="仿宋" w:hAnsi="仿宋" w:cs="仿宋" w:hint="eastAsia"/>
            <w:lang w:eastAsia="zh-CN"/>
          </w:rPr>
          <w:t>十四、质量管理体系</w:t>
        </w:r>
        <w:r>
          <w:tab/>
        </w:r>
        <w:r>
          <w:fldChar w:fldCharType="begin"/>
        </w:r>
        <w:r>
          <w:instrText xml:space="preserve"> PAGEREF _Toc57 \h </w:instrText>
        </w:r>
        <w:r>
          <w:fldChar w:fldCharType="separate"/>
        </w:r>
        <w:r>
          <w:t>54</w:t>
        </w:r>
        <w:r>
          <w:fldChar w:fldCharType="end"/>
        </w:r>
      </w:hyperlink>
    </w:p>
    <w:p>
      <w:pPr>
        <w:pStyle w:val="TOC2"/>
        <w:tabs>
          <w:tab w:val="right" w:leader="dot" w:pos="8306"/>
        </w:tabs>
      </w:pPr>
      <w:hyperlink w:anchor="_Toc25295" w:history="1">
        <w:r>
          <w:rPr>
            <w:rFonts w:ascii="仿宋" w:eastAsia="仿宋" w:hAnsi="仿宋" w:cs="仿宋" w:hint="eastAsia"/>
            <w:lang w:eastAsia="zh-CN"/>
          </w:rPr>
          <w:t>(一)、质量目标与方针</w:t>
        </w:r>
        <w:r>
          <w:tab/>
        </w:r>
        <w:r>
          <w:fldChar w:fldCharType="begin"/>
        </w:r>
        <w:r>
          <w:instrText xml:space="preserve"> PAGEREF _Toc25295 \h </w:instrText>
        </w:r>
        <w:r>
          <w:fldChar w:fldCharType="separate"/>
        </w:r>
        <w:r>
          <w:t>54</w:t>
        </w:r>
        <w:r>
          <w:fldChar w:fldCharType="end"/>
        </w:r>
      </w:hyperlink>
    </w:p>
    <w:p>
      <w:pPr>
        <w:pStyle w:val="TOC2"/>
        <w:tabs>
          <w:tab w:val="right" w:leader="dot" w:pos="8306"/>
        </w:tabs>
      </w:pPr>
      <w:hyperlink w:anchor="_Toc23305" w:history="1">
        <w:r>
          <w:rPr>
            <w:rFonts w:ascii="仿宋" w:eastAsia="仿宋" w:hAnsi="仿宋" w:cs="仿宋" w:hint="eastAsia"/>
            <w:lang w:eastAsia="zh-CN"/>
          </w:rPr>
          <w:t>(二)、质量管理责任</w:t>
        </w:r>
        <w:r>
          <w:tab/>
        </w:r>
        <w:r>
          <w:fldChar w:fldCharType="begin"/>
        </w:r>
        <w:r>
          <w:instrText xml:space="preserve"> PAGEREF _Toc23305 \h </w:instrText>
        </w:r>
        <w:r>
          <w:fldChar w:fldCharType="separate"/>
        </w:r>
        <w:r>
          <w:t>55</w:t>
        </w:r>
        <w:r>
          <w:fldChar w:fldCharType="end"/>
        </w:r>
      </w:hyperlink>
    </w:p>
    <w:p>
      <w:pPr>
        <w:pStyle w:val="TOC2"/>
        <w:tabs>
          <w:tab w:val="right" w:leader="dot" w:pos="8306"/>
        </w:tabs>
      </w:pPr>
      <w:hyperlink w:anchor="_Toc16664" w:history="1">
        <w:r>
          <w:rPr>
            <w:rFonts w:ascii="仿宋" w:eastAsia="仿宋" w:hAnsi="仿宋" w:cs="仿宋" w:hint="eastAsia"/>
            <w:lang w:eastAsia="zh-CN"/>
          </w:rPr>
          <w:t>(三)、质量管理体系文件</w:t>
        </w:r>
        <w:r>
          <w:tab/>
        </w:r>
        <w:r>
          <w:fldChar w:fldCharType="begin"/>
        </w:r>
        <w:r>
          <w:instrText xml:space="preserve"> PAGEREF _Toc16664 \h </w:instrText>
        </w:r>
        <w:r>
          <w:fldChar w:fldCharType="separate"/>
        </w:r>
        <w:r>
          <w:t>56</w:t>
        </w:r>
        <w:r>
          <w:fldChar w:fldCharType="end"/>
        </w:r>
      </w:hyperlink>
    </w:p>
    <w:p>
      <w:pPr>
        <w:pStyle w:val="TOC2"/>
        <w:tabs>
          <w:tab w:val="right" w:leader="dot" w:pos="8306"/>
        </w:tabs>
      </w:pPr>
      <w:hyperlink w:anchor="_Toc22182" w:history="1">
        <w:r>
          <w:rPr>
            <w:rFonts w:ascii="仿宋" w:eastAsia="仿宋" w:hAnsi="仿宋" w:cs="仿宋" w:hint="eastAsia"/>
            <w:lang w:eastAsia="zh-CN"/>
          </w:rPr>
          <w:t>(四)、质量培训与教育</w:t>
        </w:r>
        <w:r>
          <w:tab/>
        </w:r>
        <w:r>
          <w:fldChar w:fldCharType="begin"/>
        </w:r>
        <w:r>
          <w:instrText xml:space="preserve"> PAGEREF _Toc22182 \h </w:instrText>
        </w:r>
        <w:r>
          <w:fldChar w:fldCharType="separate"/>
        </w:r>
        <w:r>
          <w:t>59</w:t>
        </w:r>
        <w:r>
          <w:fldChar w:fldCharType="end"/>
        </w:r>
      </w:hyperlink>
    </w:p>
    <w:p>
      <w:pPr>
        <w:pStyle w:val="TOC2"/>
        <w:tabs>
          <w:tab w:val="right" w:leader="dot" w:pos="8306"/>
        </w:tabs>
      </w:pPr>
      <w:hyperlink w:anchor="_Toc25339" w:history="1">
        <w:r>
          <w:rPr>
            <w:rFonts w:ascii="仿宋" w:eastAsia="仿宋" w:hAnsi="仿宋" w:cs="仿宋" w:hint="eastAsia"/>
            <w:lang w:eastAsia="zh-CN"/>
          </w:rPr>
          <w:t>(五)、质量审核与评价</w:t>
        </w:r>
        <w:r>
          <w:tab/>
        </w:r>
        <w:r>
          <w:fldChar w:fldCharType="begin"/>
        </w:r>
        <w:r>
          <w:instrText xml:space="preserve"> PAGEREF _Toc25339 \h </w:instrText>
        </w:r>
        <w:r>
          <w:fldChar w:fldCharType="separate"/>
        </w:r>
        <w:r>
          <w:t>60</w:t>
        </w:r>
        <w:r>
          <w:fldChar w:fldCharType="end"/>
        </w:r>
      </w:hyperlink>
    </w:p>
    <w:p>
      <w:pPr>
        <w:pStyle w:val="TOC2"/>
        <w:tabs>
          <w:tab w:val="right" w:leader="dot" w:pos="8306"/>
        </w:tabs>
      </w:pPr>
      <w:hyperlink w:anchor="_Toc10865" w:history="1">
        <w:r>
          <w:rPr>
            <w:rFonts w:ascii="仿宋" w:eastAsia="仿宋" w:hAnsi="仿宋" w:cs="仿宋" w:hint="eastAsia"/>
            <w:lang w:eastAsia="zh-CN"/>
          </w:rPr>
          <w:t>(六)、不符合与纠正措施</w:t>
        </w:r>
        <w:r>
          <w:tab/>
        </w:r>
        <w:r>
          <w:fldChar w:fldCharType="begin"/>
        </w:r>
        <w:r>
          <w:instrText xml:space="preserve"> PAGEREF _Toc10865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18"/>
      <w:r>
        <w:rPr>
          <w:rFonts w:ascii="仿宋" w:eastAsia="仿宋" w:hAnsi="仿宋" w:cs="仿宋" w:hint="eastAsia"/>
          <w:sz w:val="28"/>
          <w:lang w:eastAsia="zh-CN"/>
        </w:rPr>
        <w:t>一、磺酸衍生物项目可持续发展</w:t>
      </w:r>
      <w:bookmarkEnd w:id="2"/>
    </w:p>
    <w:p>
      <w:pPr>
        <w:pStyle w:val="Heading2"/>
        <w:rPr>
          <w:rFonts w:ascii="仿宋" w:eastAsia="仿宋" w:hAnsi="仿宋" w:cs="仿宋" w:hint="eastAsia"/>
          <w:lang w:eastAsia="zh-CN"/>
        </w:rPr>
      </w:pPr>
      <w:bookmarkStart w:id="3" w:name="_Toc410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酸衍生物项目中，磺酸衍生物项目团队着眼于未来，明确了可持续发展的战略方向。制定的具体可持续发展目标包括降低资源使用、采用环保技术、最大化社会效益等。这一步骤不仅有助于磺酸衍生物项目在环保和社会责任方面达到最高标准，也为未来提供了明确的指引，确保磺酸衍生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可持续实践的融入磺酸衍生物项目管理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磺酸衍生物项目管理周期。从磺酸衍生物项目规划开始，磺酸衍生物项目团队就考虑了环境和社会的因素。在执行阶段，磺酸衍生物项目团队积极推动绿色技术的应用，优化资源利用。此外，关注员工的社会责任，通过培训和沟通活动提高员工对可持续发展的认知，使他们能够在日常工作中践行可持续实践。这些举措不仅为磺酸衍生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6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扎根于磺酸衍生物项目的可持续发展理念，我们深信环保与社会责任是磺酸衍生物项目成功的关键支柱。在磺酸衍生物项目的每一步，我们都致力于通过创新和实践，履行对环境和社会的坚定责任。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团队通过引入先进的环保技术、建立高效的废物处理系统以及推动能源节约措施，积极履行环保责任。定期的环保监测和评估确保磺酸衍生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不仅致力于自身可持续发展，还注重对社会的回馈。通过支持社区磺酸衍生物项目、参与慈善事业、提供培训机会等方式，磺酸衍生物项目积极履行社会责任。与当地社区建立积极互动，关注员工的工作与生活平衡，以及员工的身心健康，是磺酸衍生物项目在社会责任层面的关键举措。这样的实践不仅增强了磺酸衍生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10"/>
      <w:r>
        <w:rPr>
          <w:rFonts w:ascii="仿宋" w:eastAsia="仿宋" w:hAnsi="仿宋" w:cs="仿宋" w:hint="eastAsia"/>
          <w:sz w:val="28"/>
          <w:lang w:eastAsia="zh-CN"/>
        </w:rPr>
        <w:t>二、磺酸衍生物项目文档管理</w:t>
      </w:r>
      <w:bookmarkEnd w:id="5"/>
    </w:p>
    <w:p>
      <w:pPr>
        <w:pStyle w:val="Heading2"/>
        <w:rPr>
          <w:rFonts w:ascii="仿宋" w:eastAsia="仿宋" w:hAnsi="仿宋" w:cs="仿宋" w:hint="eastAsia"/>
          <w:lang w:eastAsia="zh-CN"/>
        </w:rPr>
      </w:pPr>
      <w:bookmarkStart w:id="6" w:name="_Toc491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磺酸衍生物项目高度重视文档的质量和准确性，以支持磺酸衍生物项目的各项活动和决策。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文档的编制始于磺酸衍生物项目计划的初期，我们制定了详细的文档编制计划，明确了每个文档的内容、格式和编写责任人。在磺酸衍生物项目启动阶段，我们首先编制了磺酸衍生物项目章程，明确定义了磺酸衍生物项目的目标、范围、风险等关键要素。随后，磺酸衍生物项目团队根据计划陆续编制了需求文档、设计文档、测试文档等各类文档，确保磺酸衍生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磺酸衍生物项目管理中的重要环节，旨在确保磺酸衍生物项目文档符合质量标准和磺酸衍生物项目需求。在磺酸衍生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磺酸衍生物项目相关利益方和专业领域的专家对文档进行独立审查。这有助于获取更全面、客观的反馈，确保磺酸衍生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磺酸衍生物项目在文档编制与审查方面建立了严格的管理机制，通过规范的流程和多维度的审查，确保磺酸衍生物项目文档的质量、准确性和可靠性，为磺酸衍生物项目的顺利推进提供了有力支持。</w:t>
      </w:r>
    </w:p>
    <w:p>
      <w:pPr>
        <w:pStyle w:val="Heading2"/>
        <w:ind w:firstLine="560" w:firstLineChars="200"/>
        <w:rPr>
          <w:rFonts w:ascii="仿宋" w:eastAsia="仿宋" w:hAnsi="仿宋" w:cs="仿宋" w:hint="eastAsia"/>
          <w:sz w:val="28"/>
          <w:lang w:eastAsia="zh-CN"/>
        </w:rPr>
      </w:pPr>
      <w:bookmarkStart w:id="7" w:name="_Toc2975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在磺酸衍生物项目中，我们致力于优化文档发布与分发过程，以确保信息的高效传递和团队间协作的顺畅进行。以下是我们采取的关键优化策略：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我们通过多渠道发布文档，包括电子邮件、磺酸衍生物项目管理平台、内部网站等，以满足不同团队成员的偏好和需求。多渠道发布确保了信息的全面覆盖。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我们采用了精细的权限控制，确保只有授权人员可以访问敏感信息。这种安全措施保护了磺酸衍生物项目文档的机密性，防止了未经授权的信息泄露。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57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文档存档与归档是磺酸衍生物项目生命周期中一个至关重要的环节，直接关系到磺酸衍生物项目信息的长期保存和历史记录的完整性。在磺酸衍生物项目中，我们实施了一系列有效的文档存档与归档管理策略：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8"/>
      <w:r>
        <w:rPr>
          <w:rFonts w:ascii="仿宋" w:eastAsia="仿宋" w:hAnsi="仿宋" w:cs="仿宋" w:hint="eastAsia"/>
          <w:sz w:val="28"/>
          <w:lang w:eastAsia="zh-CN"/>
        </w:rPr>
        <w:t>三、磺酸衍生物项目土建工程</w:t>
      </w:r>
      <w:bookmarkEnd w:id="9"/>
    </w:p>
    <w:p>
      <w:pPr>
        <w:pStyle w:val="Heading2"/>
        <w:rPr>
          <w:rFonts w:ascii="仿宋" w:eastAsia="仿宋" w:hAnsi="仿宋" w:cs="仿宋" w:hint="eastAsia"/>
          <w:lang w:eastAsia="zh-CN"/>
        </w:rPr>
      </w:pPr>
      <w:bookmarkStart w:id="10" w:name="_Toc214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在磺酸衍生物项目的建筑工程设计中，我们将秉承一系列重要的设计原则，以确保磺酸衍生物项目建筑在功能、美观、可持续性等方面达到最佳效果。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首要原则是确保建筑的功能性得到最大化的发挥。我们将充分理解磺酸衍生物项目的实际需求，合理布局各个功能区域，保证建筑在满足业务需求的同时，提供高效的工作环境。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在建筑设计中，我们将综合考虑建设和运营成本。通过精细的经济效益分析，确保设计方案在高效利用资源的同时，对磺酸衍生物项目的长期盈利能力有积极的贡献。</w:t>
      </w:r>
    </w:p>
    <w:p>
      <w:pPr>
        <w:pStyle w:val="Heading2"/>
        <w:ind w:firstLine="560" w:firstLineChars="200"/>
        <w:rPr>
          <w:rFonts w:ascii="仿宋" w:eastAsia="仿宋" w:hAnsi="仿宋" w:cs="仿宋" w:hint="eastAsia"/>
          <w:sz w:val="28"/>
          <w:lang w:eastAsia="zh-CN"/>
        </w:rPr>
      </w:pPr>
      <w:bookmarkStart w:id="11" w:name="_Toc1404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磺酸衍生物项目的土建工程设计中，我们将精准设定设计年限，结合磺酸衍生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磺酸衍生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5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磺酸衍生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磺酸衍生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磺酸衍生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58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本期工程磺酸衍生物项目预计总建筑面积XXX平方米，其中：计容建筑面积XXX平方米，计划建筑工程投资XX万元，占磺酸衍生物项目总投资的XX%。</w:t>
      </w:r>
    </w:p>
    <w:p>
      <w:pPr>
        <w:pStyle w:val="Heading1"/>
        <w:ind w:firstLine="560" w:firstLineChars="200"/>
        <w:rPr>
          <w:rFonts w:ascii="仿宋" w:eastAsia="仿宋" w:hAnsi="仿宋" w:cs="仿宋" w:hint="eastAsia"/>
          <w:sz w:val="28"/>
          <w:lang w:eastAsia="zh-CN"/>
        </w:rPr>
      </w:pPr>
      <w:bookmarkStart w:id="14" w:name="_Toc25275"/>
      <w:r>
        <w:rPr>
          <w:rFonts w:ascii="仿宋" w:eastAsia="仿宋" w:hAnsi="仿宋" w:cs="仿宋" w:hint="eastAsia"/>
          <w:sz w:val="28"/>
          <w:lang w:eastAsia="zh-CN"/>
        </w:rPr>
        <w:t>四、磺酸衍生物项目概论</w:t>
      </w:r>
      <w:bookmarkEnd w:id="14"/>
    </w:p>
    <w:p>
      <w:pPr>
        <w:pStyle w:val="Heading2"/>
        <w:rPr>
          <w:rFonts w:ascii="仿宋" w:eastAsia="仿宋" w:hAnsi="仿宋" w:cs="仿宋" w:hint="eastAsia"/>
          <w:lang w:eastAsia="zh-CN"/>
        </w:rPr>
      </w:pPr>
      <w:bookmarkStart w:id="15" w:name="_Toc5990"/>
      <w:r>
        <w:rPr>
          <w:rFonts w:ascii="仿宋" w:eastAsia="仿宋" w:hAnsi="仿宋" w:cs="仿宋" w:hint="eastAsia"/>
          <w:lang w:eastAsia="zh-CN"/>
        </w:rPr>
        <w:t>(一)、磺酸衍生物项目概况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起源追溯至对市场的深入洞察。市场的不断演变与变革为磺酸衍生物项目提供了难得的机遇。当前市场存在的需求缺口和变革的大环境共同构成了磺酸衍生物项目的背景。这个磺酸衍生物项目旨在充分利用市场机遇，填补行业中尚未满足的需求，为客户提供全新的解决方案。市场的变革和需求的增长使得这个磺酸衍生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磺酸衍生物项目名称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正式命名为磺酸衍生物。这个名称不仅仅是一个标识，更代表了磺酸衍生物项目的核心理念和愿景。它蕴含着磺酸衍生物项目所要解决问题的关键字，具有强烈的表达和辨识度，为磺酸衍生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磺酸衍生物项目目标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核心目标是提供一种全新、高效的解决方案，满足客户日益增长的需求。磺酸衍生物项目追求的不仅仅是满足市场需求，更是在市场中获得卓越的竞争优势。通过不断提升产品或服务的质量和创新水平，磺酸衍生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磺酸衍生物项目范围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全面涵盖了产品研发、制造、市场推广和售后服务，确保从产品设计到最终用户体验的全方位关注。这一全面的磺酸衍生物项目范围是为了确保磺酸衍生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磺酸衍生物项目时间表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磺酸衍生物项目计划在未来18个月内完成，包括研发、测试、市场试点和正式推出等不同阶段。这个时间表的合理设计是为了确保磺酸衍生物项目各个阶段的顺利推进，以便按时交付高质量的成果。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磺酸衍生物项目预算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磺酸衍生物项目总预算估算为XX百万美元，主要分配在研发、市场推广、人员培训和运营等方面。这一充足的预算为磺酸衍生物项目提供了充足的资源，确保磺酸衍生物项目在各个方面都能取得优异的表现。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磺酸衍生物项目风险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可能面临的风险包括市场接受度低、技术难题、竞争激烈等。磺酸衍生物项目团队已经制定了相应的风险应对计划，通过前瞻性的风险管理，确保磺酸衍生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磺酸衍生物项目团队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磺酸衍生物项目汇聚了一支经验丰富、多领域专业素养的核心团队，确保磺酸衍生物项目在各个方面都能拥有高水平的执行力。团队的协同作战是磺酸衍生物项目成功的关键因素之一。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磺酸衍生物项目背景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磺酸衍生物项目的背景根植于市场对更高效、创新产品的渴望，同时也受到科技发展对行业格局的深刻改变的影响。这为磺酸衍生物项目提供了广阔的发展空间和市场需求。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磺酸衍生物项目现状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截至目前，磺酸衍生物项目已完成市场调研和技术验证，取得了初步的成功。这为磺酸衍生物项目在未来的发展奠定了坚实的基础，为更远大的目标打下了坚实的基石。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8387"/>
      <w:r>
        <w:rPr>
          <w:rFonts w:ascii="仿宋" w:eastAsia="仿宋" w:hAnsi="仿宋" w:cs="仿宋" w:hint="eastAsia"/>
          <w:sz w:val="28"/>
          <w:lang w:eastAsia="zh-CN"/>
        </w:rPr>
        <w:t>(二)、磺酸衍生物项目目标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keyword》磺酸衍生物项目首要业务目标是在市场中占据有利地位，实现产品/服务的成功推广和销售。通过不断提升产品质量、创新性，磺酸衍生物项目追求成为行业中的领导者，赢得更多客户的青睐。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在科技迅速发展的时代，磺酸衍生物项目着眼于技术创新。通过持续的研发和技术升级，磺酸衍生物项目旨在推出更具创新性的产品或服务，以满足市场对新鲜、先进解决方案的需求。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为了建立可持续的客户关系，磺酸衍生物项目设定了客户满意度目标。通过提供卓越的产品质量和优质的客户服务，磺酸衍生物项目追求赢得客户的信任和忠诚度，确保他们的满意度达到行业领先水平。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磺酸衍生物项目注重社会责任和可持续发展。通过实施环保、社会责任磺酸衍生物项目，磺酸衍生物项目致力于在经济发展的同时保护环境，促进社会公平，实现可持续经营。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磺酸衍生物项目的团队是实现目标的核心驱动力。因此，磺酸衍生物项目设定了团队发展目标，包括提升团队成员的专业技能、培养领导力，以及搭建协同高效的团队工作氛围。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684"/>
      <w:r>
        <w:rPr>
          <w:rFonts w:ascii="仿宋" w:eastAsia="仿宋" w:hAnsi="仿宋" w:cs="仿宋" w:hint="eastAsia"/>
          <w:sz w:val="28"/>
          <w:lang w:eastAsia="zh-CN"/>
        </w:rPr>
        <w:t>(三)、磺酸衍生物项目提出的理由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磺酸衍生物项目提出的理由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提出源于对市场机遇的深刻洞察。当前市场中存在的需求缺口和行业发展趋势表明，有巨大的商业机会等待被开发。通过准确捕捉市场机遇，磺酸衍生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理念基于对技术创新的信仰。通过持续的研发和技术投入，磺酸衍生物项目有望推出更具创新性的产品或服务。在科技飞速发展的当下，磺酸衍生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提出是为了增强企业的行业竞争力。通过提升产品或服务的质量和独特性，磺酸衍生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响应了消费者需求的变化。随着社会和科技的不断发展，消费者对产品和服务的需求也在发生变化。通过深入了解并及时回应消费者的新需求，磺酸衍生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磺酸衍生物项目的提出是企业战略发展规划的一部分。在面对日益激烈的市场竞争和不断变化的商业环境中，磺酸衍生物项目作为企业战略的一环，旨在为企业开辟新的增长领域，巩固企业在行业中的地位。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提出不仅仅是基于商业考量，还注重社会责任。通过推出环保、社会责任等方面的磺酸衍生物项目，磺酸衍生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磺酸衍生物项目的提出反映了对利益相关者期望的关注。包括客户、员工、投资者等利益相关者在企业发展中都有着各自的期望，磺酸衍生物项目力求在满足这些期望的同时，取得更大的共赢。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623"/>
      <w:r>
        <w:rPr>
          <w:rFonts w:ascii="仿宋" w:eastAsia="仿宋" w:hAnsi="仿宋" w:cs="仿宋" w:hint="eastAsia"/>
          <w:sz w:val="28"/>
          <w:lang w:eastAsia="zh-CN"/>
        </w:rPr>
        <w:t>(四)、磺酸衍生物项目意义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在实施磺酸衍生物项目的过程中，我们不仅仅是在追逐商业成功，更是为企业和社会的多个层面创造了深远的意义。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衍生物项目的首要意义在于提升企业的市场竞争力。通过持续的创新和对产品质量的高标准要求，磺酸衍生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https://d.book118.com/817041145010006032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磺酸衍生物项目规划设计纲要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77A42"/>
    <w:rsid w:val="3A677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411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2024-01-15T10:48:00Z</dcterms:created>
  <dcterms:modified xsi:type="dcterms:W3CDTF">2024-01-15T10:48:57Z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20CD0D1851AD4E038DAEA9CFE8A7167F_11</vt:lpwstr>
  </property>
  <property fmtid="{D5CDD505-2E9C-101B-9397-08002B2CF9AE}" pid="3" name="KSOProductBuildVer">
    <vt:lpwstr>2052-12.1.0.16120</vt:lpwstr>
  </property>
</Properties>
</file>