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电工材料：电气项目建设方案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37" w:history="1">
        <w:r>
          <w:rPr>
            <w:rFonts w:ascii="仿宋" w:eastAsia="仿宋" w:hAnsi="仿宋" w:cs="仿宋" w:hint="eastAsia"/>
            <w:lang w:eastAsia="zh-CN"/>
          </w:rPr>
          <w:t>前言</w:t>
        </w:r>
        <w:r>
          <w:tab/>
        </w:r>
        <w:r>
          <w:fldChar w:fldCharType="begin"/>
        </w:r>
        <w:r>
          <w:instrText xml:space="preserve"> PAGEREF _Toc12037 \h </w:instrText>
        </w:r>
        <w:r>
          <w:fldChar w:fldCharType="separate"/>
        </w:r>
        <w:r>
          <w:t>3</w:t>
        </w:r>
        <w:r>
          <w:fldChar w:fldCharType="end"/>
        </w:r>
      </w:hyperlink>
    </w:p>
    <w:p>
      <w:pPr>
        <w:pStyle w:val="TOC1"/>
        <w:tabs>
          <w:tab w:val="right" w:leader="dot" w:pos="8306"/>
        </w:tabs>
      </w:pPr>
      <w:hyperlink w:anchor="_Toc107" w:history="1">
        <w:r>
          <w:rPr>
            <w:rFonts w:ascii="仿宋" w:eastAsia="仿宋" w:hAnsi="仿宋" w:cs="仿宋" w:hint="eastAsia"/>
            <w:lang w:eastAsia="zh-CN"/>
          </w:rPr>
          <w:t>一、电工材料：电气项目概论</w:t>
        </w:r>
        <w:r>
          <w:tab/>
        </w:r>
        <w:r>
          <w:fldChar w:fldCharType="begin"/>
        </w:r>
        <w:r>
          <w:instrText xml:space="preserve"> PAGEREF _Toc107 \h </w:instrText>
        </w:r>
        <w:r>
          <w:fldChar w:fldCharType="separate"/>
        </w:r>
        <w:r>
          <w:t>3</w:t>
        </w:r>
        <w:r>
          <w:fldChar w:fldCharType="end"/>
        </w:r>
      </w:hyperlink>
    </w:p>
    <w:p>
      <w:pPr>
        <w:pStyle w:val="TOC2"/>
        <w:tabs>
          <w:tab w:val="right" w:leader="dot" w:pos="8306"/>
        </w:tabs>
      </w:pPr>
      <w:hyperlink w:anchor="_Toc29172" w:history="1">
        <w:r>
          <w:rPr>
            <w:rFonts w:ascii="仿宋" w:eastAsia="仿宋" w:hAnsi="仿宋" w:cs="仿宋" w:hint="eastAsia"/>
            <w:lang w:eastAsia="zh-CN"/>
          </w:rPr>
          <w:t>(一)、项目申报单位概况</w:t>
        </w:r>
        <w:r>
          <w:tab/>
        </w:r>
        <w:r>
          <w:fldChar w:fldCharType="begin"/>
        </w:r>
        <w:r>
          <w:instrText xml:space="preserve"> PAGEREF _Toc29172 \h </w:instrText>
        </w:r>
        <w:r>
          <w:fldChar w:fldCharType="separate"/>
        </w:r>
        <w:r>
          <w:t>3</w:t>
        </w:r>
        <w:r>
          <w:fldChar w:fldCharType="end"/>
        </w:r>
      </w:hyperlink>
    </w:p>
    <w:p>
      <w:pPr>
        <w:pStyle w:val="TOC2"/>
        <w:tabs>
          <w:tab w:val="right" w:leader="dot" w:pos="8306"/>
        </w:tabs>
      </w:pPr>
      <w:hyperlink w:anchor="_Toc25564" w:history="1">
        <w:r>
          <w:rPr>
            <w:rFonts w:ascii="仿宋" w:eastAsia="仿宋" w:hAnsi="仿宋" w:cs="仿宋" w:hint="eastAsia"/>
            <w:lang w:eastAsia="zh-CN"/>
          </w:rPr>
          <w:t>(二)、项目概况</w:t>
        </w:r>
        <w:r>
          <w:tab/>
        </w:r>
        <w:r>
          <w:fldChar w:fldCharType="begin"/>
        </w:r>
        <w:r>
          <w:instrText xml:space="preserve"> PAGEREF _Toc25564 \h </w:instrText>
        </w:r>
        <w:r>
          <w:fldChar w:fldCharType="separate"/>
        </w:r>
        <w:r>
          <w:t>4</w:t>
        </w:r>
        <w:r>
          <w:fldChar w:fldCharType="end"/>
        </w:r>
      </w:hyperlink>
    </w:p>
    <w:p>
      <w:pPr>
        <w:pStyle w:val="TOC1"/>
        <w:tabs>
          <w:tab w:val="right" w:leader="dot" w:pos="8306"/>
        </w:tabs>
      </w:pPr>
      <w:hyperlink w:anchor="_Toc5006" w:history="1">
        <w:r>
          <w:rPr>
            <w:rFonts w:ascii="仿宋" w:eastAsia="仿宋" w:hAnsi="仿宋" w:cs="仿宋" w:hint="eastAsia"/>
            <w:lang w:eastAsia="zh-CN"/>
          </w:rPr>
          <w:t>二、背景、必要性分析</w:t>
        </w:r>
        <w:r>
          <w:tab/>
        </w:r>
        <w:r>
          <w:fldChar w:fldCharType="begin"/>
        </w:r>
        <w:r>
          <w:instrText xml:space="preserve"> PAGEREF _Toc5006 \h </w:instrText>
        </w:r>
        <w:r>
          <w:fldChar w:fldCharType="separate"/>
        </w:r>
        <w:r>
          <w:t>7</w:t>
        </w:r>
        <w:r>
          <w:fldChar w:fldCharType="end"/>
        </w:r>
      </w:hyperlink>
    </w:p>
    <w:p>
      <w:pPr>
        <w:pStyle w:val="TOC2"/>
        <w:tabs>
          <w:tab w:val="right" w:leader="dot" w:pos="8306"/>
        </w:tabs>
      </w:pPr>
      <w:hyperlink w:anchor="_Toc10597" w:history="1">
        <w:r>
          <w:rPr>
            <w:rFonts w:ascii="仿宋" w:eastAsia="仿宋" w:hAnsi="仿宋" w:cs="仿宋" w:hint="eastAsia"/>
            <w:lang w:eastAsia="zh-CN"/>
          </w:rPr>
          <w:t>(一)、项目建设背景</w:t>
        </w:r>
        <w:r>
          <w:tab/>
        </w:r>
        <w:r>
          <w:fldChar w:fldCharType="begin"/>
        </w:r>
        <w:r>
          <w:instrText xml:space="preserve"> PAGEREF _Toc10597 \h </w:instrText>
        </w:r>
        <w:r>
          <w:fldChar w:fldCharType="separate"/>
        </w:r>
        <w:r>
          <w:t>7</w:t>
        </w:r>
        <w:r>
          <w:fldChar w:fldCharType="end"/>
        </w:r>
      </w:hyperlink>
    </w:p>
    <w:p>
      <w:pPr>
        <w:pStyle w:val="TOC2"/>
        <w:tabs>
          <w:tab w:val="right" w:leader="dot" w:pos="8306"/>
        </w:tabs>
      </w:pPr>
      <w:hyperlink w:anchor="_Toc6537" w:history="1">
        <w:r>
          <w:rPr>
            <w:rFonts w:ascii="仿宋" w:eastAsia="仿宋" w:hAnsi="仿宋" w:cs="仿宋" w:hint="eastAsia"/>
            <w:lang w:eastAsia="zh-CN"/>
          </w:rPr>
          <w:t>(二)、必要性分析</w:t>
        </w:r>
        <w:r>
          <w:tab/>
        </w:r>
        <w:r>
          <w:fldChar w:fldCharType="begin"/>
        </w:r>
        <w:r>
          <w:instrText xml:space="preserve"> PAGEREF _Toc6537 \h </w:instrText>
        </w:r>
        <w:r>
          <w:fldChar w:fldCharType="separate"/>
        </w:r>
        <w:r>
          <w:t>8</w:t>
        </w:r>
        <w:r>
          <w:fldChar w:fldCharType="end"/>
        </w:r>
      </w:hyperlink>
    </w:p>
    <w:p>
      <w:pPr>
        <w:pStyle w:val="TOC2"/>
        <w:tabs>
          <w:tab w:val="right" w:leader="dot" w:pos="8306"/>
        </w:tabs>
      </w:pPr>
      <w:hyperlink w:anchor="_Toc4821" w:history="1">
        <w:r>
          <w:rPr>
            <w:rFonts w:ascii="仿宋" w:eastAsia="仿宋" w:hAnsi="仿宋" w:cs="仿宋" w:hint="eastAsia"/>
            <w:lang w:eastAsia="zh-CN"/>
          </w:rPr>
          <w:t>(三)、项目建设有利条件</w:t>
        </w:r>
        <w:r>
          <w:tab/>
        </w:r>
        <w:r>
          <w:fldChar w:fldCharType="begin"/>
        </w:r>
        <w:r>
          <w:instrText xml:space="preserve"> PAGEREF _Toc4821 \h </w:instrText>
        </w:r>
        <w:r>
          <w:fldChar w:fldCharType="separate"/>
        </w:r>
        <w:r>
          <w:t>10</w:t>
        </w:r>
        <w:r>
          <w:fldChar w:fldCharType="end"/>
        </w:r>
      </w:hyperlink>
    </w:p>
    <w:p>
      <w:pPr>
        <w:pStyle w:val="TOC1"/>
        <w:tabs>
          <w:tab w:val="right" w:leader="dot" w:pos="8306"/>
        </w:tabs>
      </w:pPr>
      <w:hyperlink w:anchor="_Toc28089" w:history="1">
        <w:r>
          <w:rPr>
            <w:rFonts w:ascii="仿宋" w:eastAsia="仿宋" w:hAnsi="仿宋" w:cs="仿宋" w:hint="eastAsia"/>
            <w:lang w:eastAsia="zh-CN"/>
          </w:rPr>
          <w:t>三、财务管理与成本控制</w:t>
        </w:r>
        <w:r>
          <w:tab/>
        </w:r>
        <w:r>
          <w:fldChar w:fldCharType="begin"/>
        </w:r>
        <w:r>
          <w:instrText xml:space="preserve"> PAGEREF _Toc28089 \h </w:instrText>
        </w:r>
        <w:r>
          <w:fldChar w:fldCharType="separate"/>
        </w:r>
        <w:r>
          <w:t>11</w:t>
        </w:r>
        <w:r>
          <w:fldChar w:fldCharType="end"/>
        </w:r>
      </w:hyperlink>
    </w:p>
    <w:p>
      <w:pPr>
        <w:pStyle w:val="TOC2"/>
        <w:tabs>
          <w:tab w:val="right" w:leader="dot" w:pos="8306"/>
        </w:tabs>
      </w:pPr>
      <w:hyperlink w:anchor="_Toc23782" w:history="1">
        <w:r>
          <w:rPr>
            <w:rFonts w:ascii="仿宋" w:eastAsia="仿宋" w:hAnsi="仿宋" w:cs="仿宋" w:hint="eastAsia"/>
            <w:lang w:eastAsia="zh-CN"/>
          </w:rPr>
          <w:t>(一)、财务管理体系建设</w:t>
        </w:r>
        <w:r>
          <w:tab/>
        </w:r>
        <w:r>
          <w:fldChar w:fldCharType="begin"/>
        </w:r>
        <w:r>
          <w:instrText xml:space="preserve"> PAGEREF _Toc23782 \h </w:instrText>
        </w:r>
        <w:r>
          <w:fldChar w:fldCharType="separate"/>
        </w:r>
        <w:r>
          <w:t>11</w:t>
        </w:r>
        <w:r>
          <w:fldChar w:fldCharType="end"/>
        </w:r>
      </w:hyperlink>
    </w:p>
    <w:p>
      <w:pPr>
        <w:pStyle w:val="TOC2"/>
        <w:tabs>
          <w:tab w:val="right" w:leader="dot" w:pos="8306"/>
        </w:tabs>
      </w:pPr>
      <w:hyperlink w:anchor="_Toc21314" w:history="1">
        <w:r>
          <w:rPr>
            <w:rFonts w:ascii="仿宋" w:eastAsia="仿宋" w:hAnsi="仿宋" w:cs="仿宋" w:hint="eastAsia"/>
            <w:lang w:eastAsia="zh-CN"/>
          </w:rPr>
          <w:t>(二)、成本控制措施</w:t>
        </w:r>
        <w:r>
          <w:tab/>
        </w:r>
        <w:r>
          <w:fldChar w:fldCharType="begin"/>
        </w:r>
        <w:r>
          <w:instrText xml:space="preserve"> PAGEREF _Toc21314 \h </w:instrText>
        </w:r>
        <w:r>
          <w:fldChar w:fldCharType="separate"/>
        </w:r>
        <w:r>
          <w:t>12</w:t>
        </w:r>
        <w:r>
          <w:fldChar w:fldCharType="end"/>
        </w:r>
      </w:hyperlink>
    </w:p>
    <w:p>
      <w:pPr>
        <w:pStyle w:val="TOC1"/>
        <w:tabs>
          <w:tab w:val="right" w:leader="dot" w:pos="8306"/>
        </w:tabs>
      </w:pPr>
      <w:hyperlink w:anchor="_Toc6711" w:history="1">
        <w:r>
          <w:rPr>
            <w:rFonts w:ascii="仿宋" w:eastAsia="仿宋" w:hAnsi="仿宋" w:cs="仿宋" w:hint="eastAsia"/>
            <w:lang w:eastAsia="zh-CN"/>
          </w:rPr>
          <w:t>四、环境和生态影响分析</w:t>
        </w:r>
        <w:r>
          <w:tab/>
        </w:r>
        <w:r>
          <w:fldChar w:fldCharType="begin"/>
        </w:r>
        <w:r>
          <w:instrText xml:space="preserve"> PAGEREF _Toc6711 \h </w:instrText>
        </w:r>
        <w:r>
          <w:fldChar w:fldCharType="separate"/>
        </w:r>
        <w:r>
          <w:t>14</w:t>
        </w:r>
        <w:r>
          <w:fldChar w:fldCharType="end"/>
        </w:r>
      </w:hyperlink>
    </w:p>
    <w:p>
      <w:pPr>
        <w:pStyle w:val="TOC2"/>
        <w:tabs>
          <w:tab w:val="right" w:leader="dot" w:pos="8306"/>
        </w:tabs>
      </w:pPr>
      <w:hyperlink w:anchor="_Toc9767" w:history="1">
        <w:r>
          <w:rPr>
            <w:rFonts w:ascii="仿宋" w:eastAsia="仿宋" w:hAnsi="仿宋" w:cs="仿宋" w:hint="eastAsia"/>
            <w:lang w:eastAsia="zh-CN"/>
          </w:rPr>
          <w:t>(一)、环境和生态现状</w:t>
        </w:r>
        <w:r>
          <w:tab/>
        </w:r>
        <w:r>
          <w:fldChar w:fldCharType="begin"/>
        </w:r>
        <w:r>
          <w:instrText xml:space="preserve"> PAGEREF _Toc9767 \h </w:instrText>
        </w:r>
        <w:r>
          <w:fldChar w:fldCharType="separate"/>
        </w:r>
        <w:r>
          <w:t>14</w:t>
        </w:r>
        <w:r>
          <w:fldChar w:fldCharType="end"/>
        </w:r>
      </w:hyperlink>
    </w:p>
    <w:p>
      <w:pPr>
        <w:pStyle w:val="TOC2"/>
        <w:tabs>
          <w:tab w:val="right" w:leader="dot" w:pos="8306"/>
        </w:tabs>
      </w:pPr>
      <w:hyperlink w:anchor="_Toc794" w:history="1">
        <w:r>
          <w:rPr>
            <w:rFonts w:ascii="仿宋" w:eastAsia="仿宋" w:hAnsi="仿宋" w:cs="仿宋" w:hint="eastAsia"/>
            <w:lang w:eastAsia="zh-CN"/>
          </w:rPr>
          <w:t>(二)、生态环境影响分析</w:t>
        </w:r>
        <w:r>
          <w:tab/>
        </w:r>
        <w:r>
          <w:fldChar w:fldCharType="begin"/>
        </w:r>
        <w:r>
          <w:instrText xml:space="preserve"> PAGEREF _Toc794 \h </w:instrText>
        </w:r>
        <w:r>
          <w:fldChar w:fldCharType="separate"/>
        </w:r>
        <w:r>
          <w:t>15</w:t>
        </w:r>
        <w:r>
          <w:fldChar w:fldCharType="end"/>
        </w:r>
      </w:hyperlink>
    </w:p>
    <w:p>
      <w:pPr>
        <w:pStyle w:val="TOC2"/>
        <w:tabs>
          <w:tab w:val="right" w:leader="dot" w:pos="8306"/>
        </w:tabs>
      </w:pPr>
      <w:hyperlink w:anchor="_Toc16491" w:history="1">
        <w:r>
          <w:rPr>
            <w:rFonts w:ascii="仿宋" w:eastAsia="仿宋" w:hAnsi="仿宋" w:cs="仿宋" w:hint="eastAsia"/>
            <w:lang w:eastAsia="zh-CN"/>
          </w:rPr>
          <w:t>(三)、生态环境保护措施</w:t>
        </w:r>
        <w:r>
          <w:tab/>
        </w:r>
        <w:r>
          <w:fldChar w:fldCharType="begin"/>
        </w:r>
        <w:r>
          <w:instrText xml:space="preserve"> PAGEREF _Toc16491 \h </w:instrText>
        </w:r>
        <w:r>
          <w:fldChar w:fldCharType="separate"/>
        </w:r>
        <w:r>
          <w:t>16</w:t>
        </w:r>
        <w:r>
          <w:fldChar w:fldCharType="end"/>
        </w:r>
      </w:hyperlink>
    </w:p>
    <w:p>
      <w:pPr>
        <w:pStyle w:val="TOC2"/>
        <w:tabs>
          <w:tab w:val="right" w:leader="dot" w:pos="8306"/>
        </w:tabs>
      </w:pPr>
      <w:hyperlink w:anchor="_Toc18610" w:history="1">
        <w:r>
          <w:rPr>
            <w:rFonts w:ascii="仿宋" w:eastAsia="仿宋" w:hAnsi="仿宋" w:cs="仿宋" w:hint="eastAsia"/>
            <w:lang w:eastAsia="zh-CN"/>
          </w:rPr>
          <w:t>(四)、地质灾害影响分析</w:t>
        </w:r>
        <w:r>
          <w:tab/>
        </w:r>
        <w:r>
          <w:fldChar w:fldCharType="begin"/>
        </w:r>
        <w:r>
          <w:instrText xml:space="preserve"> PAGEREF _Toc18610 \h </w:instrText>
        </w:r>
        <w:r>
          <w:fldChar w:fldCharType="separate"/>
        </w:r>
        <w:r>
          <w:t>18</w:t>
        </w:r>
        <w:r>
          <w:fldChar w:fldCharType="end"/>
        </w:r>
      </w:hyperlink>
    </w:p>
    <w:p>
      <w:pPr>
        <w:pStyle w:val="TOC2"/>
        <w:tabs>
          <w:tab w:val="right" w:leader="dot" w:pos="8306"/>
        </w:tabs>
      </w:pPr>
      <w:hyperlink w:anchor="_Toc31007" w:history="1">
        <w:r>
          <w:rPr>
            <w:rFonts w:ascii="仿宋" w:eastAsia="仿宋" w:hAnsi="仿宋" w:cs="仿宋" w:hint="eastAsia"/>
            <w:lang w:eastAsia="zh-CN"/>
          </w:rPr>
          <w:t>(五)、特殊环境影响</w:t>
        </w:r>
        <w:r>
          <w:tab/>
        </w:r>
        <w:r>
          <w:fldChar w:fldCharType="begin"/>
        </w:r>
        <w:r>
          <w:instrText xml:space="preserve"> PAGEREF _Toc31007 \h </w:instrText>
        </w:r>
        <w:r>
          <w:fldChar w:fldCharType="separate"/>
        </w:r>
        <w:r>
          <w:t>20</w:t>
        </w:r>
        <w:r>
          <w:fldChar w:fldCharType="end"/>
        </w:r>
      </w:hyperlink>
    </w:p>
    <w:p>
      <w:pPr>
        <w:pStyle w:val="TOC1"/>
        <w:tabs>
          <w:tab w:val="right" w:leader="dot" w:pos="8306"/>
        </w:tabs>
      </w:pPr>
      <w:hyperlink w:anchor="_Toc11837" w:history="1">
        <w:r>
          <w:rPr>
            <w:rFonts w:ascii="仿宋" w:eastAsia="仿宋" w:hAnsi="仿宋" w:cs="仿宋" w:hint="eastAsia"/>
            <w:lang w:eastAsia="zh-CN"/>
          </w:rPr>
          <w:t>五、经济影响分析</w:t>
        </w:r>
        <w:r>
          <w:tab/>
        </w:r>
        <w:r>
          <w:fldChar w:fldCharType="begin"/>
        </w:r>
        <w:r>
          <w:instrText xml:space="preserve"> PAGEREF _Toc11837 \h </w:instrText>
        </w:r>
        <w:r>
          <w:fldChar w:fldCharType="separate"/>
        </w:r>
        <w:r>
          <w:t>21</w:t>
        </w:r>
        <w:r>
          <w:fldChar w:fldCharType="end"/>
        </w:r>
      </w:hyperlink>
    </w:p>
    <w:p>
      <w:pPr>
        <w:pStyle w:val="TOC2"/>
        <w:tabs>
          <w:tab w:val="right" w:leader="dot" w:pos="8306"/>
        </w:tabs>
      </w:pPr>
      <w:hyperlink w:anchor="_Toc5405" w:history="1">
        <w:r>
          <w:rPr>
            <w:rFonts w:ascii="仿宋" w:eastAsia="仿宋" w:hAnsi="仿宋" w:cs="仿宋" w:hint="eastAsia"/>
            <w:lang w:eastAsia="zh-CN"/>
          </w:rPr>
          <w:t>(一)、经济费用效益或费用效果分析</w:t>
        </w:r>
        <w:r>
          <w:tab/>
        </w:r>
        <w:r>
          <w:fldChar w:fldCharType="begin"/>
        </w:r>
        <w:r>
          <w:instrText xml:space="preserve"> PAGEREF _Toc5405 \h </w:instrText>
        </w:r>
        <w:r>
          <w:fldChar w:fldCharType="separate"/>
        </w:r>
        <w:r>
          <w:t>21</w:t>
        </w:r>
        <w:r>
          <w:fldChar w:fldCharType="end"/>
        </w:r>
      </w:hyperlink>
    </w:p>
    <w:p>
      <w:pPr>
        <w:pStyle w:val="TOC2"/>
        <w:tabs>
          <w:tab w:val="right" w:leader="dot" w:pos="8306"/>
        </w:tabs>
      </w:pPr>
      <w:hyperlink w:anchor="_Toc388" w:history="1">
        <w:r>
          <w:rPr>
            <w:rFonts w:ascii="仿宋" w:eastAsia="仿宋" w:hAnsi="仿宋" w:cs="仿宋" w:hint="eastAsia"/>
            <w:lang w:eastAsia="zh-CN"/>
          </w:rPr>
          <w:t>(二)、行业影响分析</w:t>
        </w:r>
        <w:r>
          <w:tab/>
        </w:r>
        <w:r>
          <w:fldChar w:fldCharType="begin"/>
        </w:r>
        <w:r>
          <w:instrText xml:space="preserve"> PAGEREF _Toc388 \h </w:instrText>
        </w:r>
        <w:r>
          <w:fldChar w:fldCharType="separate"/>
        </w:r>
        <w:r>
          <w:t>23</w:t>
        </w:r>
        <w:r>
          <w:fldChar w:fldCharType="end"/>
        </w:r>
      </w:hyperlink>
    </w:p>
    <w:p>
      <w:pPr>
        <w:pStyle w:val="TOC2"/>
        <w:tabs>
          <w:tab w:val="right" w:leader="dot" w:pos="8306"/>
        </w:tabs>
      </w:pPr>
      <w:hyperlink w:anchor="_Toc32305" w:history="1">
        <w:r>
          <w:rPr>
            <w:rFonts w:ascii="仿宋" w:eastAsia="仿宋" w:hAnsi="仿宋" w:cs="仿宋" w:hint="eastAsia"/>
            <w:lang w:eastAsia="zh-CN"/>
          </w:rPr>
          <w:t>(三)、区域经济影响分析</w:t>
        </w:r>
        <w:r>
          <w:tab/>
        </w:r>
        <w:r>
          <w:fldChar w:fldCharType="begin"/>
        </w:r>
        <w:r>
          <w:instrText xml:space="preserve"> PAGEREF _Toc32305 \h </w:instrText>
        </w:r>
        <w:r>
          <w:fldChar w:fldCharType="separate"/>
        </w:r>
        <w:r>
          <w:t>25</w:t>
        </w:r>
        <w:r>
          <w:fldChar w:fldCharType="end"/>
        </w:r>
      </w:hyperlink>
    </w:p>
    <w:p>
      <w:pPr>
        <w:pStyle w:val="TOC2"/>
        <w:tabs>
          <w:tab w:val="right" w:leader="dot" w:pos="8306"/>
        </w:tabs>
      </w:pPr>
      <w:hyperlink w:anchor="_Toc5042" w:history="1">
        <w:r>
          <w:rPr>
            <w:rFonts w:ascii="仿宋" w:eastAsia="仿宋" w:hAnsi="仿宋" w:cs="仿宋" w:hint="eastAsia"/>
            <w:lang w:eastAsia="zh-CN"/>
          </w:rPr>
          <w:t>(四)、宏观经济影响分析</w:t>
        </w:r>
        <w:r>
          <w:tab/>
        </w:r>
        <w:r>
          <w:fldChar w:fldCharType="begin"/>
        </w:r>
        <w:r>
          <w:instrText xml:space="preserve"> PAGEREF _Toc5042 \h </w:instrText>
        </w:r>
        <w:r>
          <w:fldChar w:fldCharType="separate"/>
        </w:r>
        <w:r>
          <w:t>26</w:t>
        </w:r>
        <w:r>
          <w:fldChar w:fldCharType="end"/>
        </w:r>
      </w:hyperlink>
    </w:p>
    <w:p>
      <w:pPr>
        <w:pStyle w:val="TOC1"/>
        <w:tabs>
          <w:tab w:val="right" w:leader="dot" w:pos="8306"/>
        </w:tabs>
      </w:pPr>
      <w:hyperlink w:anchor="_Toc32006" w:history="1">
        <w:r>
          <w:rPr>
            <w:rFonts w:ascii="仿宋" w:eastAsia="仿宋" w:hAnsi="仿宋" w:cs="仿宋" w:hint="eastAsia"/>
            <w:lang w:eastAsia="zh-CN"/>
          </w:rPr>
          <w:t>六、发展规划、产业政策和行业准入分析</w:t>
        </w:r>
        <w:r>
          <w:tab/>
        </w:r>
        <w:r>
          <w:fldChar w:fldCharType="begin"/>
        </w:r>
        <w:r>
          <w:instrText xml:space="preserve"> PAGEREF _Toc32006 \h </w:instrText>
        </w:r>
        <w:r>
          <w:fldChar w:fldCharType="separate"/>
        </w:r>
        <w:r>
          <w:t>27</w:t>
        </w:r>
        <w:r>
          <w:fldChar w:fldCharType="end"/>
        </w:r>
      </w:hyperlink>
    </w:p>
    <w:p>
      <w:pPr>
        <w:pStyle w:val="TOC2"/>
        <w:tabs>
          <w:tab w:val="right" w:leader="dot" w:pos="8306"/>
        </w:tabs>
      </w:pPr>
      <w:hyperlink w:anchor="_Toc7732" w:history="1">
        <w:r>
          <w:rPr>
            <w:rFonts w:ascii="仿宋" w:eastAsia="仿宋" w:hAnsi="仿宋" w:cs="仿宋" w:hint="eastAsia"/>
            <w:lang w:eastAsia="zh-CN"/>
          </w:rPr>
          <w:t>(一)、发展规划分析</w:t>
        </w:r>
        <w:r>
          <w:tab/>
        </w:r>
        <w:r>
          <w:fldChar w:fldCharType="begin"/>
        </w:r>
        <w:r>
          <w:instrText xml:space="preserve"> PAGEREF _Toc7732 \h </w:instrText>
        </w:r>
        <w:r>
          <w:fldChar w:fldCharType="separate"/>
        </w:r>
        <w:r>
          <w:t>27</w:t>
        </w:r>
        <w:r>
          <w:fldChar w:fldCharType="end"/>
        </w:r>
      </w:hyperlink>
    </w:p>
    <w:p>
      <w:pPr>
        <w:pStyle w:val="TOC2"/>
        <w:tabs>
          <w:tab w:val="right" w:leader="dot" w:pos="8306"/>
        </w:tabs>
      </w:pPr>
      <w:hyperlink w:anchor="_Toc21273" w:history="1">
        <w:r>
          <w:rPr>
            <w:rFonts w:ascii="仿宋" w:eastAsia="仿宋" w:hAnsi="仿宋" w:cs="仿宋" w:hint="eastAsia"/>
            <w:lang w:eastAsia="zh-CN"/>
          </w:rPr>
          <w:t>(二)、产业政策分析</w:t>
        </w:r>
        <w:r>
          <w:tab/>
        </w:r>
        <w:r>
          <w:fldChar w:fldCharType="begin"/>
        </w:r>
        <w:r>
          <w:instrText xml:space="preserve"> PAGEREF _Toc21273 \h </w:instrText>
        </w:r>
        <w:r>
          <w:fldChar w:fldCharType="separate"/>
        </w:r>
        <w:r>
          <w:t>29</w:t>
        </w:r>
        <w:r>
          <w:fldChar w:fldCharType="end"/>
        </w:r>
      </w:hyperlink>
    </w:p>
    <w:p>
      <w:pPr>
        <w:pStyle w:val="TOC2"/>
        <w:tabs>
          <w:tab w:val="right" w:leader="dot" w:pos="8306"/>
        </w:tabs>
      </w:pPr>
      <w:hyperlink w:anchor="_Toc6991" w:history="1">
        <w:r>
          <w:rPr>
            <w:rFonts w:ascii="仿宋" w:eastAsia="仿宋" w:hAnsi="仿宋" w:cs="仿宋" w:hint="eastAsia"/>
            <w:lang w:eastAsia="zh-CN"/>
          </w:rPr>
          <w:t>(三)、行业准入分析</w:t>
        </w:r>
        <w:r>
          <w:tab/>
        </w:r>
        <w:r>
          <w:fldChar w:fldCharType="begin"/>
        </w:r>
        <w:r>
          <w:instrText xml:space="preserve"> PAGEREF _Toc6991 \h </w:instrText>
        </w:r>
        <w:r>
          <w:fldChar w:fldCharType="separate"/>
        </w:r>
        <w:r>
          <w:t>30</w:t>
        </w:r>
        <w:r>
          <w:fldChar w:fldCharType="end"/>
        </w:r>
      </w:hyperlink>
    </w:p>
    <w:p>
      <w:pPr>
        <w:pStyle w:val="TOC1"/>
        <w:tabs>
          <w:tab w:val="right" w:leader="dot" w:pos="8306"/>
        </w:tabs>
      </w:pPr>
      <w:hyperlink w:anchor="_Toc15724" w:history="1">
        <w:r>
          <w:rPr>
            <w:rFonts w:ascii="仿宋" w:eastAsia="仿宋" w:hAnsi="仿宋" w:cs="仿宋" w:hint="eastAsia"/>
            <w:lang w:eastAsia="zh-CN"/>
          </w:rPr>
          <w:t>七、客户关系管理与市场拓展</w:t>
        </w:r>
        <w:r>
          <w:tab/>
        </w:r>
        <w:r>
          <w:fldChar w:fldCharType="begin"/>
        </w:r>
        <w:r>
          <w:instrText xml:space="preserve"> PAGEREF _Toc15724 \h </w:instrText>
        </w:r>
        <w:r>
          <w:fldChar w:fldCharType="separate"/>
        </w:r>
        <w:r>
          <w:t>32</w:t>
        </w:r>
        <w:r>
          <w:fldChar w:fldCharType="end"/>
        </w:r>
      </w:hyperlink>
    </w:p>
    <w:p>
      <w:pPr>
        <w:pStyle w:val="TOC2"/>
        <w:tabs>
          <w:tab w:val="right" w:leader="dot" w:pos="8306"/>
        </w:tabs>
      </w:pPr>
      <w:hyperlink w:anchor="_Toc6275" w:history="1">
        <w:r>
          <w:rPr>
            <w:rFonts w:ascii="仿宋" w:eastAsia="仿宋" w:hAnsi="仿宋" w:cs="仿宋" w:hint="eastAsia"/>
            <w:lang w:eastAsia="zh-CN"/>
          </w:rPr>
          <w:t>(一)、客户关系管理策略</w:t>
        </w:r>
        <w:r>
          <w:tab/>
        </w:r>
        <w:r>
          <w:fldChar w:fldCharType="begin"/>
        </w:r>
        <w:r>
          <w:instrText xml:space="preserve"> PAGEREF _Toc6275 \h </w:instrText>
        </w:r>
        <w:r>
          <w:fldChar w:fldCharType="separate"/>
        </w:r>
        <w:r>
          <w:t>32</w:t>
        </w:r>
        <w:r>
          <w:fldChar w:fldCharType="end"/>
        </w:r>
      </w:hyperlink>
    </w:p>
    <w:p>
      <w:pPr>
        <w:pStyle w:val="TOC2"/>
        <w:tabs>
          <w:tab w:val="right" w:leader="dot" w:pos="8306"/>
        </w:tabs>
      </w:pPr>
      <w:hyperlink w:anchor="_Toc28134" w:history="1">
        <w:r>
          <w:rPr>
            <w:rFonts w:ascii="仿宋" w:eastAsia="仿宋" w:hAnsi="仿宋" w:cs="仿宋" w:hint="eastAsia"/>
            <w:lang w:eastAsia="zh-CN"/>
          </w:rPr>
          <w:t>(二)、市场拓展方案</w:t>
        </w:r>
        <w:r>
          <w:tab/>
        </w:r>
        <w:r>
          <w:fldChar w:fldCharType="begin"/>
        </w:r>
        <w:r>
          <w:instrText xml:space="preserve"> PAGEREF _Toc28134 \h </w:instrText>
        </w:r>
        <w:r>
          <w:fldChar w:fldCharType="separate"/>
        </w:r>
        <w:r>
          <w:t>33</w:t>
        </w:r>
        <w:r>
          <w:fldChar w:fldCharType="end"/>
        </w:r>
      </w:hyperlink>
    </w:p>
    <w:p>
      <w:pPr>
        <w:pStyle w:val="TOC1"/>
        <w:tabs>
          <w:tab w:val="right" w:leader="dot" w:pos="8306"/>
        </w:tabs>
      </w:pPr>
      <w:hyperlink w:anchor="_Toc30972" w:history="1">
        <w:r>
          <w:rPr>
            <w:rFonts w:ascii="仿宋" w:eastAsia="仿宋" w:hAnsi="仿宋" w:cs="仿宋" w:hint="eastAsia"/>
            <w:lang w:eastAsia="zh-CN"/>
          </w:rPr>
          <w:t>八、项目质量与标准</w:t>
        </w:r>
        <w:r>
          <w:tab/>
        </w:r>
        <w:r>
          <w:fldChar w:fldCharType="begin"/>
        </w:r>
        <w:r>
          <w:instrText xml:space="preserve"> PAGEREF _Toc30972 \h </w:instrText>
        </w:r>
        <w:r>
          <w:fldChar w:fldCharType="separate"/>
        </w:r>
        <w:r>
          <w:t>34</w:t>
        </w:r>
        <w:r>
          <w:fldChar w:fldCharType="end"/>
        </w:r>
      </w:hyperlink>
    </w:p>
    <w:p>
      <w:pPr>
        <w:pStyle w:val="TOC2"/>
        <w:tabs>
          <w:tab w:val="right" w:leader="dot" w:pos="8306"/>
        </w:tabs>
      </w:pPr>
      <w:hyperlink w:anchor="_Toc14448" w:history="1">
        <w:r>
          <w:rPr>
            <w:rFonts w:ascii="仿宋" w:eastAsia="仿宋" w:hAnsi="仿宋" w:cs="仿宋" w:hint="eastAsia"/>
            <w:lang w:eastAsia="zh-CN"/>
          </w:rPr>
          <w:t>(一)、质量保障体系</w:t>
        </w:r>
        <w:r>
          <w:tab/>
        </w:r>
        <w:r>
          <w:fldChar w:fldCharType="begin"/>
        </w:r>
        <w:r>
          <w:instrText xml:space="preserve"> PAGEREF _Toc14448 \h </w:instrText>
        </w:r>
        <w:r>
          <w:fldChar w:fldCharType="separate"/>
        </w:r>
        <w:r>
          <w:t>34</w:t>
        </w:r>
        <w:r>
          <w:fldChar w:fldCharType="end"/>
        </w:r>
      </w:hyperlink>
    </w:p>
    <w:p>
      <w:pPr>
        <w:pStyle w:val="TOC2"/>
        <w:tabs>
          <w:tab w:val="right" w:leader="dot" w:pos="8306"/>
        </w:tabs>
      </w:pPr>
      <w:hyperlink w:anchor="_Toc4256" w:history="1">
        <w:r>
          <w:rPr>
            <w:rFonts w:ascii="仿宋" w:eastAsia="仿宋" w:hAnsi="仿宋" w:cs="仿宋" w:hint="eastAsia"/>
            <w:lang w:eastAsia="zh-CN"/>
          </w:rPr>
          <w:t>(二)、标准化作业流程</w:t>
        </w:r>
        <w:r>
          <w:tab/>
        </w:r>
        <w:r>
          <w:fldChar w:fldCharType="begin"/>
        </w:r>
        <w:r>
          <w:instrText xml:space="preserve"> PAGEREF _Toc4256 \h </w:instrText>
        </w:r>
        <w:r>
          <w:fldChar w:fldCharType="separate"/>
        </w:r>
        <w:r>
          <w:t>36</w:t>
        </w:r>
        <w:r>
          <w:fldChar w:fldCharType="end"/>
        </w:r>
      </w:hyperlink>
    </w:p>
    <w:p>
      <w:pPr>
        <w:pStyle w:val="TOC2"/>
        <w:tabs>
          <w:tab w:val="right" w:leader="dot" w:pos="8306"/>
        </w:tabs>
      </w:pPr>
      <w:hyperlink w:anchor="_Toc23131" w:history="1">
        <w:r>
          <w:rPr>
            <w:rFonts w:ascii="仿宋" w:eastAsia="仿宋" w:hAnsi="仿宋" w:cs="仿宋" w:hint="eastAsia"/>
            <w:lang w:eastAsia="zh-CN"/>
          </w:rPr>
          <w:t>(三)、质量监控与评估</w:t>
        </w:r>
        <w:r>
          <w:tab/>
        </w:r>
        <w:r>
          <w:fldChar w:fldCharType="begin"/>
        </w:r>
        <w:r>
          <w:instrText xml:space="preserve"> PAGEREF _Toc23131 \h </w:instrText>
        </w:r>
        <w:r>
          <w:fldChar w:fldCharType="separate"/>
        </w:r>
        <w:r>
          <w:t>37</w:t>
        </w:r>
        <w:r>
          <w:fldChar w:fldCharType="end"/>
        </w:r>
      </w:hyperlink>
    </w:p>
    <w:p>
      <w:pPr>
        <w:pStyle w:val="TOC2"/>
        <w:tabs>
          <w:tab w:val="right" w:leader="dot" w:pos="8306"/>
        </w:tabs>
      </w:pPr>
      <w:hyperlink w:anchor="_Toc1148" w:history="1">
        <w:r>
          <w:rPr>
            <w:rFonts w:ascii="仿宋" w:eastAsia="仿宋" w:hAnsi="仿宋" w:cs="仿宋" w:hint="eastAsia"/>
            <w:lang w:eastAsia="zh-CN"/>
          </w:rPr>
          <w:t>(四)、质量改进计划</w:t>
        </w:r>
        <w:r>
          <w:tab/>
        </w:r>
        <w:r>
          <w:fldChar w:fldCharType="begin"/>
        </w:r>
        <w:r>
          <w:instrText xml:space="preserve"> PAGEREF _Toc1148 \h </w:instrText>
        </w:r>
        <w:r>
          <w:fldChar w:fldCharType="separate"/>
        </w:r>
        <w:r>
          <w:t>38</w:t>
        </w:r>
        <w:r>
          <w:fldChar w:fldCharType="end"/>
        </w:r>
      </w:hyperlink>
    </w:p>
    <w:p>
      <w:pPr>
        <w:pStyle w:val="TOC1"/>
        <w:tabs>
          <w:tab w:val="right" w:leader="dot" w:pos="8306"/>
        </w:tabs>
      </w:pPr>
      <w:hyperlink w:anchor="_Toc13712" w:history="1">
        <w:r>
          <w:rPr>
            <w:rFonts w:ascii="仿宋" w:eastAsia="仿宋" w:hAnsi="仿宋" w:cs="仿宋" w:hint="eastAsia"/>
            <w:lang w:eastAsia="zh-CN"/>
          </w:rPr>
          <w:t>九、项目实施与管理方案</w:t>
        </w:r>
        <w:r>
          <w:tab/>
        </w:r>
        <w:r>
          <w:fldChar w:fldCharType="begin"/>
        </w:r>
        <w:r>
          <w:instrText xml:space="preserve"> PAGEREF _Toc13712 \h </w:instrText>
        </w:r>
        <w:r>
          <w:fldChar w:fldCharType="separate"/>
        </w:r>
        <w:r>
          <w:t>39</w:t>
        </w:r>
        <w:r>
          <w:fldChar w:fldCharType="end"/>
        </w:r>
      </w:hyperlink>
    </w:p>
    <w:p>
      <w:pPr>
        <w:pStyle w:val="TOC2"/>
        <w:tabs>
          <w:tab w:val="right" w:leader="dot" w:pos="8306"/>
        </w:tabs>
      </w:pPr>
      <w:hyperlink w:anchor="_Toc923" w:history="1">
        <w:r>
          <w:rPr>
            <w:rFonts w:ascii="仿宋" w:eastAsia="仿宋" w:hAnsi="仿宋" w:cs="仿宋" w:hint="eastAsia"/>
            <w:lang w:eastAsia="zh-CN"/>
          </w:rPr>
          <w:t>(一)、项目实施计划</w:t>
        </w:r>
        <w:r>
          <w:tab/>
        </w:r>
        <w:r>
          <w:fldChar w:fldCharType="begin"/>
        </w:r>
        <w:r>
          <w:instrText xml:space="preserve"> PAGEREF _Toc923 \h </w:instrText>
        </w:r>
        <w:r>
          <w:fldChar w:fldCharType="separate"/>
        </w:r>
        <w:r>
          <w:t>39</w:t>
        </w:r>
        <w:r>
          <w:fldChar w:fldCharType="end"/>
        </w:r>
      </w:hyperlink>
    </w:p>
    <w:p>
      <w:pPr>
        <w:pStyle w:val="TOC2"/>
        <w:tabs>
          <w:tab w:val="right" w:leader="dot" w:pos="8306"/>
        </w:tabs>
      </w:pPr>
      <w:hyperlink w:anchor="_Toc26261" w:history="1">
        <w:r>
          <w:rPr>
            <w:rFonts w:ascii="仿宋" w:eastAsia="仿宋" w:hAnsi="仿宋" w:cs="仿宋" w:hint="eastAsia"/>
            <w:lang w:eastAsia="zh-CN"/>
          </w:rPr>
          <w:t>(二)、项目组织机构与职责</w:t>
        </w:r>
        <w:r>
          <w:tab/>
        </w:r>
        <w:r>
          <w:fldChar w:fldCharType="begin"/>
        </w:r>
        <w:r>
          <w:instrText xml:space="preserve"> PAGEREF _Toc26261 \h </w:instrText>
        </w:r>
        <w:r>
          <w:fldChar w:fldCharType="separate"/>
        </w:r>
        <w:r>
          <w:t>41</w:t>
        </w:r>
        <w:r>
          <w:fldChar w:fldCharType="end"/>
        </w:r>
      </w:hyperlink>
    </w:p>
    <w:p>
      <w:pPr>
        <w:pStyle w:val="TOC2"/>
        <w:tabs>
          <w:tab w:val="right" w:leader="dot" w:pos="8306"/>
        </w:tabs>
      </w:pPr>
      <w:hyperlink w:anchor="_Toc17290" w:history="1">
        <w:r>
          <w:rPr>
            <w:rFonts w:ascii="仿宋" w:eastAsia="仿宋" w:hAnsi="仿宋" w:cs="仿宋" w:hint="eastAsia"/>
            <w:lang w:eastAsia="zh-CN"/>
          </w:rPr>
          <w:t>(三)、项目管理与监控体系</w:t>
        </w:r>
        <w:r>
          <w:tab/>
        </w:r>
        <w:r>
          <w:fldChar w:fldCharType="begin"/>
        </w:r>
        <w:r>
          <w:instrText xml:space="preserve"> PAGEREF _Toc17290 \h </w:instrText>
        </w:r>
        <w:r>
          <w:fldChar w:fldCharType="separate"/>
        </w:r>
        <w:r>
          <w:t>43</w:t>
        </w:r>
        <w:r>
          <w:fldChar w:fldCharType="end"/>
        </w:r>
      </w:hyperlink>
    </w:p>
    <w:p>
      <w:pPr>
        <w:pStyle w:val="TOC1"/>
        <w:tabs>
          <w:tab w:val="right" w:leader="dot" w:pos="8306"/>
        </w:tabs>
      </w:pPr>
      <w:hyperlink w:anchor="_Toc4976" w:history="1">
        <w:r>
          <w:rPr>
            <w:rFonts w:ascii="仿宋" w:eastAsia="仿宋" w:hAnsi="仿宋" w:cs="仿宋" w:hint="eastAsia"/>
            <w:lang w:eastAsia="zh-CN"/>
          </w:rPr>
          <w:t>十、项目进度计划</w:t>
        </w:r>
        <w:r>
          <w:tab/>
        </w:r>
        <w:r>
          <w:fldChar w:fldCharType="begin"/>
        </w:r>
        <w:r>
          <w:instrText xml:space="preserve"> PAGEREF _Toc4976 \h </w:instrText>
        </w:r>
        <w:r>
          <w:fldChar w:fldCharType="separate"/>
        </w:r>
        <w:r>
          <w:t>45</w:t>
        </w:r>
        <w:r>
          <w:fldChar w:fldCharType="end"/>
        </w:r>
      </w:hyperlink>
    </w:p>
    <w:p>
      <w:pPr>
        <w:pStyle w:val="TOC2"/>
        <w:tabs>
          <w:tab w:val="right" w:leader="dot" w:pos="8306"/>
        </w:tabs>
      </w:pPr>
      <w:hyperlink w:anchor="_Toc17948" w:history="1">
        <w:r>
          <w:rPr>
            <w:rFonts w:ascii="仿宋" w:eastAsia="仿宋" w:hAnsi="仿宋" w:cs="仿宋" w:hint="eastAsia"/>
            <w:lang w:eastAsia="zh-CN"/>
          </w:rPr>
          <w:t>(一)、建设周期</w:t>
        </w:r>
        <w:r>
          <w:tab/>
        </w:r>
        <w:r>
          <w:fldChar w:fldCharType="begin"/>
        </w:r>
        <w:r>
          <w:instrText xml:space="preserve"> PAGEREF _Toc17948 \h </w:instrText>
        </w:r>
        <w:r>
          <w:fldChar w:fldCharType="separate"/>
        </w:r>
        <w:r>
          <w:t>45</w:t>
        </w:r>
        <w:r>
          <w:fldChar w:fldCharType="end"/>
        </w:r>
      </w:hyperlink>
    </w:p>
    <w:p>
      <w:pPr>
        <w:pStyle w:val="TOC2"/>
        <w:tabs>
          <w:tab w:val="right" w:leader="dot" w:pos="8306"/>
        </w:tabs>
      </w:pPr>
      <w:hyperlink w:anchor="_Toc750" w:history="1">
        <w:r>
          <w:rPr>
            <w:rFonts w:ascii="仿宋" w:eastAsia="仿宋" w:hAnsi="仿宋" w:cs="仿宋" w:hint="eastAsia"/>
            <w:lang w:eastAsia="zh-CN"/>
          </w:rPr>
          <w:t>(二)、建设进度</w:t>
        </w:r>
        <w:r>
          <w:tab/>
        </w:r>
        <w:r>
          <w:fldChar w:fldCharType="begin"/>
        </w:r>
        <w:r>
          <w:instrText xml:space="preserve"> PAGEREF _Toc750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80" w:history="1">
        <w:r>
          <w:rPr>
            <w:rFonts w:ascii="仿宋" w:eastAsia="仿宋" w:hAnsi="仿宋" w:cs="仿宋" w:hint="eastAsia"/>
            <w:lang w:eastAsia="zh-CN"/>
          </w:rPr>
          <w:t>(三)、进度安排注意事项</w:t>
        </w:r>
        <w:r>
          <w:tab/>
        </w:r>
        <w:r>
          <w:fldChar w:fldCharType="begin"/>
        </w:r>
        <w:r>
          <w:instrText xml:space="preserve"> PAGEREF _Toc23080 \h </w:instrText>
        </w:r>
        <w:r>
          <w:fldChar w:fldCharType="separate"/>
        </w:r>
        <w:r>
          <w:t>47</w:t>
        </w:r>
        <w:r>
          <w:fldChar w:fldCharType="end"/>
        </w:r>
      </w:hyperlink>
    </w:p>
    <w:p>
      <w:pPr>
        <w:pStyle w:val="TOC2"/>
        <w:tabs>
          <w:tab w:val="right" w:leader="dot" w:pos="8306"/>
        </w:tabs>
      </w:pPr>
      <w:hyperlink w:anchor="_Toc18138" w:history="1">
        <w:r>
          <w:rPr>
            <w:rFonts w:ascii="仿宋" w:eastAsia="仿宋" w:hAnsi="仿宋" w:cs="仿宋" w:hint="eastAsia"/>
            <w:lang w:eastAsia="zh-CN"/>
          </w:rPr>
          <w:t>(四)、人力资源配置</w:t>
        </w:r>
        <w:r>
          <w:tab/>
        </w:r>
        <w:r>
          <w:fldChar w:fldCharType="begin"/>
        </w:r>
        <w:r>
          <w:instrText xml:space="preserve"> PAGEREF _Toc18138 \h </w:instrText>
        </w:r>
        <w:r>
          <w:fldChar w:fldCharType="separate"/>
        </w:r>
        <w:r>
          <w:t>47</w:t>
        </w:r>
        <w:r>
          <w:fldChar w:fldCharType="end"/>
        </w:r>
      </w:hyperlink>
    </w:p>
    <w:p>
      <w:pPr>
        <w:pStyle w:val="TOC2"/>
        <w:tabs>
          <w:tab w:val="right" w:leader="dot" w:pos="8306"/>
        </w:tabs>
      </w:pPr>
      <w:hyperlink w:anchor="_Toc5973" w:history="1">
        <w:r>
          <w:rPr>
            <w:rFonts w:ascii="仿宋" w:eastAsia="仿宋" w:hAnsi="仿宋" w:cs="仿宋" w:hint="eastAsia"/>
            <w:lang w:eastAsia="zh-CN"/>
          </w:rPr>
          <w:t>(五)、员工培训</w:t>
        </w:r>
        <w:r>
          <w:tab/>
        </w:r>
        <w:r>
          <w:fldChar w:fldCharType="begin"/>
        </w:r>
        <w:r>
          <w:instrText xml:space="preserve"> PAGEREF _Toc5973 \h </w:instrText>
        </w:r>
        <w:r>
          <w:fldChar w:fldCharType="separate"/>
        </w:r>
        <w:r>
          <w:t>49</w:t>
        </w:r>
        <w:r>
          <w:fldChar w:fldCharType="end"/>
        </w:r>
      </w:hyperlink>
    </w:p>
    <w:p>
      <w:pPr>
        <w:pStyle w:val="TOC2"/>
        <w:tabs>
          <w:tab w:val="right" w:leader="dot" w:pos="8306"/>
        </w:tabs>
      </w:pPr>
      <w:hyperlink w:anchor="_Toc22818" w:history="1">
        <w:r>
          <w:rPr>
            <w:rFonts w:ascii="仿宋" w:eastAsia="仿宋" w:hAnsi="仿宋" w:cs="仿宋" w:hint="eastAsia"/>
            <w:lang w:eastAsia="zh-CN"/>
          </w:rPr>
          <w:t>(六)、项目实施保障</w:t>
        </w:r>
        <w:r>
          <w:tab/>
        </w:r>
        <w:r>
          <w:fldChar w:fldCharType="begin"/>
        </w:r>
        <w:r>
          <w:instrText xml:space="preserve"> PAGEREF _Toc22818 \h </w:instrText>
        </w:r>
        <w:r>
          <w:fldChar w:fldCharType="separate"/>
        </w:r>
        <w:r>
          <w:t>50</w:t>
        </w:r>
        <w:r>
          <w:fldChar w:fldCharType="end"/>
        </w:r>
      </w:hyperlink>
    </w:p>
    <w:p>
      <w:pPr>
        <w:pStyle w:val="TOC2"/>
        <w:tabs>
          <w:tab w:val="right" w:leader="dot" w:pos="8306"/>
        </w:tabs>
      </w:pPr>
      <w:hyperlink w:anchor="_Toc21812" w:history="1">
        <w:r>
          <w:rPr>
            <w:rFonts w:ascii="仿宋" w:eastAsia="仿宋" w:hAnsi="仿宋" w:cs="仿宋" w:hint="eastAsia"/>
            <w:lang w:eastAsia="zh-CN"/>
          </w:rPr>
          <w:t>(七)、安全规范管理</w:t>
        </w:r>
        <w:r>
          <w:tab/>
        </w:r>
        <w:r>
          <w:fldChar w:fldCharType="begin"/>
        </w:r>
        <w:r>
          <w:instrText xml:space="preserve"> PAGEREF _Toc21812 \h </w:instrText>
        </w:r>
        <w:r>
          <w:fldChar w:fldCharType="separate"/>
        </w:r>
        <w:r>
          <w:t>51</w:t>
        </w:r>
        <w:r>
          <w:fldChar w:fldCharType="end"/>
        </w:r>
      </w:hyperlink>
    </w:p>
    <w:p>
      <w:pPr>
        <w:pStyle w:val="TOC1"/>
        <w:tabs>
          <w:tab w:val="right" w:leader="dot" w:pos="8306"/>
        </w:tabs>
      </w:pPr>
      <w:hyperlink w:anchor="_Toc19203" w:history="1">
        <w:r>
          <w:rPr>
            <w:rFonts w:ascii="仿宋" w:eastAsia="仿宋" w:hAnsi="仿宋" w:cs="仿宋" w:hint="eastAsia"/>
            <w:lang w:eastAsia="zh-CN"/>
          </w:rPr>
          <w:t>十一、环境保护与治理方案</w:t>
        </w:r>
        <w:r>
          <w:tab/>
        </w:r>
        <w:r>
          <w:fldChar w:fldCharType="begin"/>
        </w:r>
        <w:r>
          <w:instrText xml:space="preserve"> PAGEREF _Toc19203 \h </w:instrText>
        </w:r>
        <w:r>
          <w:fldChar w:fldCharType="separate"/>
        </w:r>
        <w:r>
          <w:t>53</w:t>
        </w:r>
        <w:r>
          <w:fldChar w:fldCharType="end"/>
        </w:r>
      </w:hyperlink>
    </w:p>
    <w:p>
      <w:pPr>
        <w:pStyle w:val="TOC2"/>
        <w:tabs>
          <w:tab w:val="right" w:leader="dot" w:pos="8306"/>
        </w:tabs>
      </w:pPr>
      <w:hyperlink w:anchor="_Toc24629" w:history="1">
        <w:r>
          <w:rPr>
            <w:rFonts w:ascii="仿宋" w:eastAsia="仿宋" w:hAnsi="仿宋" w:cs="仿宋" w:hint="eastAsia"/>
            <w:lang w:eastAsia="zh-CN"/>
          </w:rPr>
          <w:t>(一)、项目环境影响评估</w:t>
        </w:r>
        <w:r>
          <w:tab/>
        </w:r>
        <w:r>
          <w:fldChar w:fldCharType="begin"/>
        </w:r>
        <w:r>
          <w:instrText xml:space="preserve"> PAGEREF _Toc24629 \h </w:instrText>
        </w:r>
        <w:r>
          <w:fldChar w:fldCharType="separate"/>
        </w:r>
        <w:r>
          <w:t>53</w:t>
        </w:r>
        <w:r>
          <w:fldChar w:fldCharType="end"/>
        </w:r>
      </w:hyperlink>
    </w:p>
    <w:p>
      <w:pPr>
        <w:pStyle w:val="TOC2"/>
        <w:tabs>
          <w:tab w:val="right" w:leader="dot" w:pos="8306"/>
        </w:tabs>
      </w:pPr>
      <w:hyperlink w:anchor="_Toc24240" w:history="1">
        <w:r>
          <w:rPr>
            <w:rFonts w:ascii="仿宋" w:eastAsia="仿宋" w:hAnsi="仿宋" w:cs="仿宋" w:hint="eastAsia"/>
            <w:lang w:eastAsia="zh-CN"/>
          </w:rPr>
          <w:t>(二)、环境保护措施与治理方案</w:t>
        </w:r>
        <w:r>
          <w:tab/>
        </w:r>
        <w:r>
          <w:fldChar w:fldCharType="begin"/>
        </w:r>
        <w:r>
          <w:instrText xml:space="preserve"> PAGEREF _Toc24240 \h </w:instrText>
        </w:r>
        <w:r>
          <w:fldChar w:fldCharType="separate"/>
        </w:r>
        <w:r>
          <w:t>53</w:t>
        </w:r>
        <w:r>
          <w:fldChar w:fldCharType="end"/>
        </w:r>
      </w:hyperlink>
    </w:p>
    <w:p>
      <w:pPr>
        <w:pStyle w:val="TOC1"/>
        <w:tabs>
          <w:tab w:val="right" w:leader="dot" w:pos="8306"/>
        </w:tabs>
      </w:pPr>
      <w:hyperlink w:anchor="_Toc828" w:history="1">
        <w:r>
          <w:rPr>
            <w:rFonts w:ascii="仿宋" w:eastAsia="仿宋" w:hAnsi="仿宋" w:cs="仿宋" w:hint="eastAsia"/>
            <w:lang w:eastAsia="zh-CN"/>
          </w:rPr>
          <w:t>十二、项目变更管理</w:t>
        </w:r>
        <w:r>
          <w:tab/>
        </w:r>
        <w:r>
          <w:fldChar w:fldCharType="begin"/>
        </w:r>
        <w:r>
          <w:instrText xml:space="preserve"> PAGEREF _Toc828 \h </w:instrText>
        </w:r>
        <w:r>
          <w:fldChar w:fldCharType="separate"/>
        </w:r>
        <w:r>
          <w:t>54</w:t>
        </w:r>
        <w:r>
          <w:fldChar w:fldCharType="end"/>
        </w:r>
      </w:hyperlink>
    </w:p>
    <w:p>
      <w:pPr>
        <w:pStyle w:val="TOC2"/>
        <w:tabs>
          <w:tab w:val="right" w:leader="dot" w:pos="8306"/>
        </w:tabs>
      </w:pPr>
      <w:hyperlink w:anchor="_Toc26384" w:history="1">
        <w:r>
          <w:rPr>
            <w:rFonts w:ascii="仿宋" w:eastAsia="仿宋" w:hAnsi="仿宋" w:cs="仿宋" w:hint="eastAsia"/>
            <w:lang w:eastAsia="zh-CN"/>
          </w:rPr>
          <w:t>(一)、变更控制流程</w:t>
        </w:r>
        <w:r>
          <w:tab/>
        </w:r>
        <w:r>
          <w:fldChar w:fldCharType="begin"/>
        </w:r>
        <w:r>
          <w:instrText xml:space="preserve"> PAGEREF _Toc26384 \h </w:instrText>
        </w:r>
        <w:r>
          <w:fldChar w:fldCharType="separate"/>
        </w:r>
        <w:r>
          <w:t>54</w:t>
        </w:r>
        <w:r>
          <w:fldChar w:fldCharType="end"/>
        </w:r>
      </w:hyperlink>
    </w:p>
    <w:p>
      <w:pPr>
        <w:pStyle w:val="TOC2"/>
        <w:tabs>
          <w:tab w:val="right" w:leader="dot" w:pos="8306"/>
        </w:tabs>
      </w:pPr>
      <w:hyperlink w:anchor="_Toc29406" w:history="1">
        <w:r>
          <w:rPr>
            <w:rFonts w:ascii="仿宋" w:eastAsia="仿宋" w:hAnsi="仿宋" w:cs="仿宋" w:hint="eastAsia"/>
            <w:lang w:eastAsia="zh-CN"/>
          </w:rPr>
          <w:t>(二)、影响评估与处理</w:t>
        </w:r>
        <w:r>
          <w:tab/>
        </w:r>
        <w:r>
          <w:fldChar w:fldCharType="begin"/>
        </w:r>
        <w:r>
          <w:instrText xml:space="preserve"> PAGEREF _Toc29406 \h </w:instrText>
        </w:r>
        <w:r>
          <w:fldChar w:fldCharType="separate"/>
        </w:r>
        <w:r>
          <w:t>55</w:t>
        </w:r>
        <w:r>
          <w:fldChar w:fldCharType="end"/>
        </w:r>
      </w:hyperlink>
    </w:p>
    <w:p>
      <w:pPr>
        <w:pStyle w:val="TOC2"/>
        <w:tabs>
          <w:tab w:val="right" w:leader="dot" w:pos="8306"/>
        </w:tabs>
      </w:pPr>
      <w:hyperlink w:anchor="_Toc26243" w:history="1">
        <w:r>
          <w:rPr>
            <w:rFonts w:ascii="仿宋" w:eastAsia="仿宋" w:hAnsi="仿宋" w:cs="仿宋" w:hint="eastAsia"/>
            <w:lang w:eastAsia="zh-CN"/>
          </w:rPr>
          <w:t>(三)、变更记录与追踪</w:t>
        </w:r>
        <w:r>
          <w:tab/>
        </w:r>
        <w:r>
          <w:fldChar w:fldCharType="begin"/>
        </w:r>
        <w:r>
          <w:instrText xml:space="preserve"> PAGEREF _Toc26243 \h </w:instrText>
        </w:r>
        <w:r>
          <w:fldChar w:fldCharType="separate"/>
        </w:r>
        <w:r>
          <w:t>56</w:t>
        </w:r>
        <w:r>
          <w:fldChar w:fldCharType="end"/>
        </w:r>
      </w:hyperlink>
    </w:p>
    <w:p>
      <w:pPr>
        <w:pStyle w:val="TOC2"/>
        <w:tabs>
          <w:tab w:val="right" w:leader="dot" w:pos="8306"/>
        </w:tabs>
      </w:pPr>
      <w:hyperlink w:anchor="_Toc20371" w:history="1">
        <w:r>
          <w:rPr>
            <w:rFonts w:ascii="仿宋" w:eastAsia="仿宋" w:hAnsi="仿宋" w:cs="仿宋" w:hint="eastAsia"/>
            <w:lang w:eastAsia="zh-CN"/>
          </w:rPr>
          <w:t>(四)、变更管理策略</w:t>
        </w:r>
        <w:r>
          <w:tab/>
        </w:r>
        <w:r>
          <w:fldChar w:fldCharType="begin"/>
        </w:r>
        <w:r>
          <w:instrText xml:space="preserve"> PAGEREF _Toc20371 \h </w:instrText>
        </w:r>
        <w:r>
          <w:fldChar w:fldCharType="separate"/>
        </w:r>
        <w:r>
          <w:t>58</w:t>
        </w:r>
        <w:r>
          <w:fldChar w:fldCharType="end"/>
        </w:r>
      </w:hyperlink>
    </w:p>
    <w:p>
      <w:pPr>
        <w:pStyle w:val="TOC1"/>
        <w:tabs>
          <w:tab w:val="right" w:leader="dot" w:pos="8306"/>
        </w:tabs>
      </w:pPr>
      <w:hyperlink w:anchor="_Toc27864" w:history="1">
        <w:r>
          <w:rPr>
            <w:rFonts w:ascii="仿宋" w:eastAsia="仿宋" w:hAnsi="仿宋" w:cs="仿宋" w:hint="eastAsia"/>
            <w:lang w:eastAsia="zh-CN"/>
          </w:rPr>
          <w:t>十三、知识产权管理与保护</w:t>
        </w:r>
        <w:r>
          <w:tab/>
        </w:r>
        <w:r>
          <w:fldChar w:fldCharType="begin"/>
        </w:r>
        <w:r>
          <w:instrText xml:space="preserve"> PAGEREF _Toc27864 \h </w:instrText>
        </w:r>
        <w:r>
          <w:fldChar w:fldCharType="separate"/>
        </w:r>
        <w:r>
          <w:t>60</w:t>
        </w:r>
        <w:r>
          <w:fldChar w:fldCharType="end"/>
        </w:r>
      </w:hyperlink>
    </w:p>
    <w:p>
      <w:pPr>
        <w:pStyle w:val="TOC2"/>
        <w:tabs>
          <w:tab w:val="right" w:leader="dot" w:pos="8306"/>
        </w:tabs>
      </w:pPr>
      <w:hyperlink w:anchor="_Toc24154" w:history="1">
        <w:r>
          <w:rPr>
            <w:rFonts w:ascii="仿宋" w:eastAsia="仿宋" w:hAnsi="仿宋" w:cs="仿宋" w:hint="eastAsia"/>
            <w:lang w:eastAsia="zh-CN"/>
          </w:rPr>
          <w:t>(一)、知识产权管理体系建设</w:t>
        </w:r>
        <w:r>
          <w:tab/>
        </w:r>
        <w:r>
          <w:fldChar w:fldCharType="begin"/>
        </w:r>
        <w:r>
          <w:instrText xml:space="preserve"> PAGEREF _Toc24154 \h </w:instrText>
        </w:r>
        <w:r>
          <w:fldChar w:fldCharType="separate"/>
        </w:r>
        <w:r>
          <w:t>60</w:t>
        </w:r>
        <w:r>
          <w:fldChar w:fldCharType="end"/>
        </w:r>
      </w:hyperlink>
    </w:p>
    <w:p>
      <w:pPr>
        <w:pStyle w:val="TOC2"/>
        <w:tabs>
          <w:tab w:val="right" w:leader="dot" w:pos="8306"/>
        </w:tabs>
      </w:pPr>
      <w:hyperlink w:anchor="_Toc30162" w:history="1">
        <w:r>
          <w:rPr>
            <w:rFonts w:ascii="仿宋" w:eastAsia="仿宋" w:hAnsi="仿宋" w:cs="仿宋" w:hint="eastAsia"/>
            <w:lang w:eastAsia="zh-CN"/>
          </w:rPr>
          <w:t>(二)、知识产权保护措施</w:t>
        </w:r>
        <w:r>
          <w:tab/>
        </w:r>
        <w:r>
          <w:fldChar w:fldCharType="begin"/>
        </w:r>
        <w:r>
          <w:instrText xml:space="preserve"> PAGEREF _Toc30162 \h </w:instrText>
        </w:r>
        <w:r>
          <w:fldChar w:fldCharType="separate"/>
        </w:r>
        <w:r>
          <w:t>60</w:t>
        </w:r>
        <w:r>
          <w:fldChar w:fldCharType="end"/>
        </w:r>
      </w:hyperlink>
    </w:p>
    <w:p>
      <w:pPr>
        <w:pStyle w:val="TOC1"/>
        <w:tabs>
          <w:tab w:val="right" w:leader="dot" w:pos="8306"/>
        </w:tabs>
      </w:pPr>
      <w:hyperlink w:anchor="_Toc21412" w:history="1">
        <w:r>
          <w:rPr>
            <w:rFonts w:ascii="仿宋" w:eastAsia="仿宋" w:hAnsi="仿宋" w:cs="仿宋" w:hint="eastAsia"/>
            <w:lang w:eastAsia="zh-CN"/>
          </w:rPr>
          <w:t>十四、人力资源管理与开发</w:t>
        </w:r>
        <w:r>
          <w:tab/>
        </w:r>
        <w:r>
          <w:fldChar w:fldCharType="begin"/>
        </w:r>
        <w:r>
          <w:instrText xml:space="preserve"> PAGEREF _Toc21412 \h </w:instrText>
        </w:r>
        <w:r>
          <w:fldChar w:fldCharType="separate"/>
        </w:r>
        <w:r>
          <w:t>62</w:t>
        </w:r>
        <w:r>
          <w:fldChar w:fldCharType="end"/>
        </w:r>
      </w:hyperlink>
    </w:p>
    <w:p>
      <w:pPr>
        <w:pStyle w:val="TOC2"/>
        <w:tabs>
          <w:tab w:val="right" w:leader="dot" w:pos="8306"/>
        </w:tabs>
      </w:pPr>
      <w:hyperlink w:anchor="_Toc21740" w:history="1">
        <w:r>
          <w:rPr>
            <w:rFonts w:ascii="仿宋" w:eastAsia="仿宋" w:hAnsi="仿宋" w:cs="仿宋" w:hint="eastAsia"/>
            <w:lang w:eastAsia="zh-CN"/>
          </w:rPr>
          <w:t>(一)、人力资源规划</w:t>
        </w:r>
        <w:r>
          <w:tab/>
        </w:r>
        <w:r>
          <w:fldChar w:fldCharType="begin"/>
        </w:r>
        <w:r>
          <w:instrText xml:space="preserve"> PAGEREF _Toc21740 \h </w:instrText>
        </w:r>
        <w:r>
          <w:fldChar w:fldCharType="separate"/>
        </w:r>
        <w:r>
          <w:t>62</w:t>
        </w:r>
        <w:r>
          <w:fldChar w:fldCharType="end"/>
        </w:r>
      </w:hyperlink>
    </w:p>
    <w:p>
      <w:pPr>
        <w:pStyle w:val="TOC2"/>
        <w:tabs>
          <w:tab w:val="right" w:leader="dot" w:pos="8306"/>
        </w:tabs>
      </w:pPr>
      <w:hyperlink w:anchor="_Toc10889" w:history="1">
        <w:r>
          <w:rPr>
            <w:rFonts w:ascii="仿宋" w:eastAsia="仿宋" w:hAnsi="仿宋" w:cs="仿宋" w:hint="eastAsia"/>
            <w:lang w:eastAsia="zh-CN"/>
          </w:rPr>
          <w:t>(二)、人力资源开发与培训</w:t>
        </w:r>
        <w:r>
          <w:tab/>
        </w:r>
        <w:r>
          <w:fldChar w:fldCharType="begin"/>
        </w:r>
        <w:r>
          <w:instrText xml:space="preserve"> PAGEREF _Toc10889 \h </w:instrText>
        </w:r>
        <w:r>
          <w:fldChar w:fldCharType="separate"/>
        </w:r>
        <w:r>
          <w:t>64</w:t>
        </w:r>
        <w:r>
          <w:fldChar w:fldCharType="end"/>
        </w:r>
      </w:hyperlink>
    </w:p>
    <w:p>
      <w:pPr>
        <w:pStyle w:val="TOC1"/>
        <w:tabs>
          <w:tab w:val="right" w:leader="dot" w:pos="8306"/>
        </w:tabs>
      </w:pPr>
      <w:hyperlink w:anchor="_Toc24645" w:history="1">
        <w:r>
          <w:rPr>
            <w:rFonts w:ascii="仿宋" w:eastAsia="仿宋" w:hAnsi="仿宋" w:cs="仿宋" w:hint="eastAsia"/>
            <w:lang w:eastAsia="zh-CN"/>
          </w:rPr>
          <w:t>十五、合作与交流机制建立</w:t>
        </w:r>
        <w:r>
          <w:tab/>
        </w:r>
        <w:r>
          <w:fldChar w:fldCharType="begin"/>
        </w:r>
        <w:r>
          <w:instrText xml:space="preserve"> PAGEREF _Toc24645 \h </w:instrText>
        </w:r>
        <w:r>
          <w:fldChar w:fldCharType="separate"/>
        </w:r>
        <w:r>
          <w:t>66</w:t>
        </w:r>
        <w:r>
          <w:fldChar w:fldCharType="end"/>
        </w:r>
      </w:hyperlink>
    </w:p>
    <w:p>
      <w:pPr>
        <w:pStyle w:val="TOC2"/>
        <w:tabs>
          <w:tab w:val="right" w:leader="dot" w:pos="8306"/>
        </w:tabs>
      </w:pPr>
      <w:hyperlink w:anchor="_Toc4743" w:history="1">
        <w:r>
          <w:rPr>
            <w:rFonts w:ascii="仿宋" w:eastAsia="仿宋" w:hAnsi="仿宋" w:cs="仿宋" w:hint="eastAsia"/>
            <w:lang w:eastAsia="zh-CN"/>
          </w:rPr>
          <w:t>(一)、合作伙伴选择与合作方式</w:t>
        </w:r>
        <w:r>
          <w:tab/>
        </w:r>
        <w:r>
          <w:fldChar w:fldCharType="begin"/>
        </w:r>
        <w:r>
          <w:instrText xml:space="preserve"> PAGEREF _Toc4743 \h </w:instrText>
        </w:r>
        <w:r>
          <w:fldChar w:fldCharType="separate"/>
        </w:r>
        <w:r>
          <w:t>66</w:t>
        </w:r>
        <w:r>
          <w:fldChar w:fldCharType="end"/>
        </w:r>
      </w:hyperlink>
    </w:p>
    <w:p>
      <w:pPr>
        <w:pStyle w:val="TOC2"/>
        <w:tabs>
          <w:tab w:val="right" w:leader="dot" w:pos="8306"/>
        </w:tabs>
      </w:pPr>
      <w:hyperlink w:anchor="_Toc23509" w:history="1">
        <w:r>
          <w:rPr>
            <w:rFonts w:ascii="仿宋" w:eastAsia="仿宋" w:hAnsi="仿宋" w:cs="仿宋" w:hint="eastAsia"/>
            <w:lang w:eastAsia="zh-CN"/>
          </w:rPr>
          <w:t>(二)、交流与合作平台搭建</w:t>
        </w:r>
        <w:r>
          <w:tab/>
        </w:r>
        <w:r>
          <w:fldChar w:fldCharType="begin"/>
        </w:r>
        <w:r>
          <w:instrText xml:space="preserve"> PAGEREF _Toc23509 \h </w:instrText>
        </w:r>
        <w:r>
          <w:fldChar w:fldCharType="separate"/>
        </w:r>
        <w:r>
          <w:t>68</w:t>
        </w:r>
        <w:r>
          <w:fldChar w:fldCharType="end"/>
        </w:r>
      </w:hyperlink>
    </w:p>
    <w:p>
      <w:pPr>
        <w:pStyle w:val="TOC1"/>
        <w:tabs>
          <w:tab w:val="right" w:leader="dot" w:pos="8306"/>
        </w:tabs>
      </w:pPr>
      <w:hyperlink w:anchor="_Toc4190" w:history="1">
        <w:r>
          <w:rPr>
            <w:rFonts w:ascii="仿宋" w:eastAsia="仿宋" w:hAnsi="仿宋" w:cs="仿宋" w:hint="eastAsia"/>
            <w:lang w:eastAsia="zh-CN"/>
          </w:rPr>
          <w:t>十六、设施与设备管理</w:t>
        </w:r>
        <w:r>
          <w:tab/>
        </w:r>
        <w:r>
          <w:fldChar w:fldCharType="begin"/>
        </w:r>
        <w:r>
          <w:instrText xml:space="preserve"> PAGEREF _Toc4190 \h </w:instrText>
        </w:r>
        <w:r>
          <w:fldChar w:fldCharType="separate"/>
        </w:r>
        <w:r>
          <w:t>69</w:t>
        </w:r>
        <w:r>
          <w:fldChar w:fldCharType="end"/>
        </w:r>
      </w:hyperlink>
    </w:p>
    <w:p>
      <w:pPr>
        <w:pStyle w:val="TOC2"/>
        <w:tabs>
          <w:tab w:val="right" w:leader="dot" w:pos="8306"/>
        </w:tabs>
      </w:pPr>
      <w:hyperlink w:anchor="_Toc28505" w:history="1">
        <w:r>
          <w:rPr>
            <w:rFonts w:ascii="仿宋" w:eastAsia="仿宋" w:hAnsi="仿宋" w:cs="仿宋" w:hint="eastAsia"/>
            <w:lang w:eastAsia="zh-CN"/>
          </w:rPr>
          <w:t>(一)、设施规划与配置</w:t>
        </w:r>
        <w:r>
          <w:tab/>
        </w:r>
        <w:r>
          <w:fldChar w:fldCharType="begin"/>
        </w:r>
        <w:r>
          <w:instrText xml:space="preserve"> PAGEREF _Toc28505 \h </w:instrText>
        </w:r>
        <w:r>
          <w:fldChar w:fldCharType="separate"/>
        </w:r>
        <w:r>
          <w:t>69</w:t>
        </w:r>
        <w:r>
          <w:fldChar w:fldCharType="end"/>
        </w:r>
      </w:hyperlink>
    </w:p>
    <w:p>
      <w:pPr>
        <w:pStyle w:val="TOC2"/>
        <w:tabs>
          <w:tab w:val="right" w:leader="dot" w:pos="8306"/>
        </w:tabs>
      </w:pPr>
      <w:hyperlink w:anchor="_Toc4818" w:history="1">
        <w:r>
          <w:rPr>
            <w:rFonts w:ascii="仿宋" w:eastAsia="仿宋" w:hAnsi="仿宋" w:cs="仿宋" w:hint="eastAsia"/>
            <w:lang w:eastAsia="zh-CN"/>
          </w:rPr>
          <w:t>(二)、设备采购与维护管理</w:t>
        </w:r>
        <w:r>
          <w:tab/>
        </w:r>
        <w:r>
          <w:fldChar w:fldCharType="begin"/>
        </w:r>
        <w:r>
          <w:instrText xml:space="preserve"> PAGEREF _Toc4818 \h </w:instrText>
        </w:r>
        <w:r>
          <w:fldChar w:fldCharType="separate"/>
        </w:r>
        <w:r>
          <w:t>70</w:t>
        </w:r>
        <w:r>
          <w:fldChar w:fldCharType="end"/>
        </w:r>
      </w:hyperlink>
    </w:p>
    <w:p>
      <w:pPr>
        <w:pStyle w:val="TOC2"/>
        <w:tabs>
          <w:tab w:val="right" w:leader="dot" w:pos="8306"/>
        </w:tabs>
      </w:pPr>
      <w:hyperlink w:anchor="_Toc1180" w:history="1">
        <w:r>
          <w:rPr>
            <w:rFonts w:ascii="仿宋" w:eastAsia="仿宋" w:hAnsi="仿宋" w:cs="仿宋" w:hint="eastAsia"/>
            <w:lang w:eastAsia="zh-CN"/>
          </w:rPr>
          <w:t>(三)、设施设备升级策略</w:t>
        </w:r>
        <w:r>
          <w:tab/>
        </w:r>
        <w:r>
          <w:fldChar w:fldCharType="begin"/>
        </w:r>
        <w:r>
          <w:instrText xml:space="preserve"> PAGEREF _Toc1180 \h </w:instrText>
        </w:r>
        <w:r>
          <w:fldChar w:fldCharType="separate"/>
        </w:r>
        <w:r>
          <w:t>71</w:t>
        </w:r>
        <w:r>
          <w:fldChar w:fldCharType="end"/>
        </w:r>
      </w:hyperlink>
    </w:p>
    <w:p>
      <w:pPr>
        <w:pStyle w:val="TOC1"/>
        <w:tabs>
          <w:tab w:val="right" w:leader="dot" w:pos="8306"/>
        </w:tabs>
      </w:pPr>
      <w:hyperlink w:anchor="_Toc587" w:history="1">
        <w:r>
          <w:rPr>
            <w:rFonts w:ascii="仿宋" w:eastAsia="仿宋" w:hAnsi="仿宋" w:cs="仿宋" w:hint="eastAsia"/>
            <w:lang w:eastAsia="zh-CN"/>
          </w:rPr>
          <w:t>十七、法律法规与政策遵循</w:t>
        </w:r>
        <w:r>
          <w:tab/>
        </w:r>
        <w:r>
          <w:fldChar w:fldCharType="begin"/>
        </w:r>
        <w:r>
          <w:instrText xml:space="preserve"> PAGEREF _Toc587 \h </w:instrText>
        </w:r>
        <w:r>
          <w:fldChar w:fldCharType="separate"/>
        </w:r>
        <w:r>
          <w:t>71</w:t>
        </w:r>
        <w:r>
          <w:fldChar w:fldCharType="end"/>
        </w:r>
      </w:hyperlink>
    </w:p>
    <w:p>
      <w:pPr>
        <w:pStyle w:val="TOC2"/>
        <w:tabs>
          <w:tab w:val="right" w:leader="dot" w:pos="8306"/>
        </w:tabs>
      </w:pPr>
      <w:hyperlink w:anchor="_Toc6405" w:history="1">
        <w:r>
          <w:rPr>
            <w:rFonts w:ascii="仿宋" w:eastAsia="仿宋" w:hAnsi="仿宋" w:cs="仿宋" w:hint="eastAsia"/>
            <w:lang w:eastAsia="zh-CN"/>
          </w:rPr>
          <w:t>(一)、法律法规遵守</w:t>
        </w:r>
        <w:r>
          <w:tab/>
        </w:r>
        <w:r>
          <w:fldChar w:fldCharType="begin"/>
        </w:r>
        <w:r>
          <w:instrText xml:space="preserve"> PAGEREF _Toc6405 \h </w:instrText>
        </w:r>
        <w:r>
          <w:fldChar w:fldCharType="separate"/>
        </w:r>
        <w:r>
          <w:t>71</w:t>
        </w:r>
        <w:r>
          <w:fldChar w:fldCharType="end"/>
        </w:r>
      </w:hyperlink>
    </w:p>
    <w:p>
      <w:pPr>
        <w:pStyle w:val="TOC2"/>
        <w:tabs>
          <w:tab w:val="right" w:leader="dot" w:pos="8306"/>
        </w:tabs>
      </w:pPr>
      <w:hyperlink w:anchor="_Toc19122" w:history="1">
        <w:r>
          <w:rPr>
            <w:rFonts w:ascii="仿宋" w:eastAsia="仿宋" w:hAnsi="仿宋" w:cs="仿宋" w:hint="eastAsia"/>
            <w:lang w:eastAsia="zh-CN"/>
          </w:rPr>
          <w:t>(二)、政策导向与利用</w:t>
        </w:r>
        <w:r>
          <w:tab/>
        </w:r>
        <w:r>
          <w:fldChar w:fldCharType="begin"/>
        </w:r>
        <w:r>
          <w:instrText xml:space="preserve"> PAGEREF _Toc19122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7"/>
      <w:r>
        <w:rPr>
          <w:rFonts w:ascii="仿宋" w:eastAsia="仿宋" w:hAnsi="仿宋" w:cs="仿宋" w:hint="eastAsia"/>
          <w:sz w:val="28"/>
          <w:lang w:eastAsia="zh-CN"/>
        </w:rPr>
        <w:t>一、电工材料：电气项目概论</w:t>
      </w:r>
      <w:bookmarkEnd w:id="2"/>
    </w:p>
    <w:p>
      <w:pPr>
        <w:pStyle w:val="Heading2"/>
        <w:rPr>
          <w:rFonts w:ascii="仿宋" w:eastAsia="仿宋" w:hAnsi="仿宋" w:cs="仿宋" w:hint="eastAsia"/>
          <w:lang w:eastAsia="zh-CN"/>
        </w:rPr>
      </w:pPr>
      <w:bookmarkStart w:id="3" w:name="_Toc2917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材料：电气项目的申报单位是“XXX实业发展公司”，这是一家在其所处行业内备受尊敬的企业。公司自成立以来，通过其在电工材料：电气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该公司的法定代表人秦XX，在电工材料：电气项目及其他多个行业领域中都有着显著的贡献。秦XX以其出色的领导才能和敏锐的商业洞察力，带领公司在电工材料：电气项目等多个领域实现了持续的成长和成功。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电工材料：电气项目的重要合作伙伴。公司专注于[行业名称]领域，以创新作为驱动力，不断推动技术进步和市场扩张。在电工材料：电气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电工材料：电气项目中展现了强劲的增长和稳定的财务表现。公司通过有效的策略，在电工材料：电气项目中扩大了其市场份额并增强了盈利能力。同时，公司积极承担社会责任，参与各类社会公益项目，增强了其在电工材料：电气项目中的品牌形象和社会影响力。</w:t>
      </w:r>
    </w:p>
    <w:p>
      <w:pPr>
        <w:pStyle w:val="Heading2"/>
        <w:ind w:firstLine="560" w:firstLineChars="200"/>
        <w:rPr>
          <w:rFonts w:ascii="仿宋" w:eastAsia="仿宋" w:hAnsi="仿宋" w:cs="仿宋" w:hint="eastAsia"/>
          <w:sz w:val="28"/>
          <w:lang w:eastAsia="zh-CN"/>
        </w:rPr>
      </w:pPr>
      <w:bookmarkStart w:id="4" w:name="_Toc2556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工材料：电气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电工材料：电气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5006"/>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0597"/>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工材料：电气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工材料：电气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工材料：电气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工材料：电气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6537"/>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电工材料：电气项目的必要性在当前经济和社会背景下表现得尤为重要，其对市场需求的满足、技术创新的推动、社会经济发展的促进以及环境可持续性的提高，共同构成了项目建设的核心价值和必要性。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电工材料：电气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电工材料：电气项目在其专注的领域内，特别是在人工智能和数据科学方面，有望推动显著的技术革新。项目的研发活动不仅有望孕育出改变行业运作方式的新技术，还可能在长远中影响整个技术生态系统。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电工材料：电气项目还致力于提升当地居民的技能和就业能力，通过与当地教育机构合作提供培训和教育机会，从而提高社区整体的生活水平和社会福祉。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电工材料：电气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4821"/>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电工材料：电气项目的建设和发展得益于一系列有利条件，这些条件涵盖了技术优势、市场潜力、政策支持、人力资源、基础设施以及投资和合作伙伴的支持，共同构成了项目成功的坚实基础。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电工材料：电气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电工材料：电气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8089"/>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23782"/>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https://d.book118.com/817054032020006041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1F7081"/>
    <w:rsid w:val="731F70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7054032020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2024-02-03T14:00:00Z</dcterms:created>
  <dcterms:modified xsi:type="dcterms:W3CDTF">2024-02-03T14:01:09Z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CE68B53639AF4BCAB005D37EA7A0EB7A_11</vt:lpwstr>
  </property>
  <property fmtid="{D5CDD505-2E9C-101B-9397-08002B2CF9AE}" pid="3" name="KSOProductBuildVer">
    <vt:lpwstr>2052-12.1.0.16250</vt:lpwstr>
  </property>
</Properties>
</file>