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冷柜电机项目规划设计纲要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0" w:history="1">
        <w:r>
          <w:rPr>
            <w:rFonts w:ascii="仿宋" w:eastAsia="仿宋" w:hAnsi="仿宋" w:cs="仿宋" w:hint="eastAsia"/>
            <w:lang w:eastAsia="zh-CN"/>
          </w:rPr>
          <w:t>前言</w:t>
        </w:r>
        <w:r>
          <w:tab/>
        </w:r>
        <w:r>
          <w:fldChar w:fldCharType="begin"/>
        </w:r>
        <w:r>
          <w:instrText xml:space="preserve"> PAGEREF _Toc14250 \h </w:instrText>
        </w:r>
        <w:r>
          <w:fldChar w:fldCharType="separate"/>
        </w:r>
        <w:r>
          <w:t>3</w:t>
        </w:r>
        <w:r>
          <w:fldChar w:fldCharType="end"/>
        </w:r>
      </w:hyperlink>
    </w:p>
    <w:p>
      <w:pPr>
        <w:pStyle w:val="TOC1"/>
        <w:tabs>
          <w:tab w:val="right" w:leader="dot" w:pos="8306"/>
        </w:tabs>
      </w:pPr>
      <w:hyperlink w:anchor="_Toc22424" w:history="1">
        <w:r>
          <w:rPr>
            <w:rFonts w:ascii="仿宋" w:eastAsia="仿宋" w:hAnsi="仿宋" w:cs="仿宋" w:hint="eastAsia"/>
            <w:lang w:eastAsia="zh-CN"/>
          </w:rPr>
          <w:t>一、市场分析、调研</w:t>
        </w:r>
        <w:r>
          <w:tab/>
        </w:r>
        <w:r>
          <w:fldChar w:fldCharType="begin"/>
        </w:r>
        <w:r>
          <w:instrText xml:space="preserve"> PAGEREF _Toc22424 \h </w:instrText>
        </w:r>
        <w:r>
          <w:fldChar w:fldCharType="separate"/>
        </w:r>
        <w:r>
          <w:t>3</w:t>
        </w:r>
        <w:r>
          <w:fldChar w:fldCharType="end"/>
        </w:r>
      </w:hyperlink>
    </w:p>
    <w:p>
      <w:pPr>
        <w:pStyle w:val="TOC2"/>
        <w:tabs>
          <w:tab w:val="right" w:leader="dot" w:pos="8306"/>
        </w:tabs>
      </w:pPr>
      <w:hyperlink w:anchor="_Toc29699" w:history="1">
        <w:r>
          <w:rPr>
            <w:rFonts w:ascii="仿宋" w:eastAsia="仿宋" w:hAnsi="仿宋" w:cs="仿宋" w:hint="eastAsia"/>
            <w:lang w:eastAsia="zh-CN"/>
          </w:rPr>
          <w:t>(一)、冷柜电机行业分析</w:t>
        </w:r>
        <w:r>
          <w:tab/>
        </w:r>
        <w:r>
          <w:fldChar w:fldCharType="begin"/>
        </w:r>
        <w:r>
          <w:instrText xml:space="preserve"> PAGEREF _Toc29699 \h </w:instrText>
        </w:r>
        <w:r>
          <w:fldChar w:fldCharType="separate"/>
        </w:r>
        <w:r>
          <w:t>3</w:t>
        </w:r>
        <w:r>
          <w:fldChar w:fldCharType="end"/>
        </w:r>
      </w:hyperlink>
    </w:p>
    <w:p>
      <w:pPr>
        <w:pStyle w:val="TOC2"/>
        <w:tabs>
          <w:tab w:val="right" w:leader="dot" w:pos="8306"/>
        </w:tabs>
      </w:pPr>
      <w:hyperlink w:anchor="_Toc13906" w:history="1">
        <w:r>
          <w:rPr>
            <w:rFonts w:ascii="仿宋" w:eastAsia="仿宋" w:hAnsi="仿宋" w:cs="仿宋" w:hint="eastAsia"/>
            <w:lang w:eastAsia="zh-CN"/>
          </w:rPr>
          <w:t>(二)、冷柜电机市场分析预测</w:t>
        </w:r>
        <w:r>
          <w:tab/>
        </w:r>
        <w:r>
          <w:fldChar w:fldCharType="begin"/>
        </w:r>
        <w:r>
          <w:instrText xml:space="preserve"> PAGEREF _Toc13906 \h </w:instrText>
        </w:r>
        <w:r>
          <w:fldChar w:fldCharType="separate"/>
        </w:r>
        <w:r>
          <w:t>4</w:t>
        </w:r>
        <w:r>
          <w:fldChar w:fldCharType="end"/>
        </w:r>
      </w:hyperlink>
    </w:p>
    <w:p>
      <w:pPr>
        <w:pStyle w:val="TOC1"/>
        <w:tabs>
          <w:tab w:val="right" w:leader="dot" w:pos="8306"/>
        </w:tabs>
      </w:pPr>
      <w:hyperlink w:anchor="_Toc17445" w:history="1">
        <w:r>
          <w:rPr>
            <w:rFonts w:ascii="仿宋" w:eastAsia="仿宋" w:hAnsi="仿宋" w:cs="仿宋" w:hint="eastAsia"/>
            <w:lang w:eastAsia="zh-CN"/>
          </w:rPr>
          <w:t>二、冷柜电机项目建设背景及必要性分析</w:t>
        </w:r>
        <w:r>
          <w:tab/>
        </w:r>
        <w:r>
          <w:fldChar w:fldCharType="begin"/>
        </w:r>
        <w:r>
          <w:instrText xml:space="preserve"> PAGEREF _Toc17445 \h </w:instrText>
        </w:r>
        <w:r>
          <w:fldChar w:fldCharType="separate"/>
        </w:r>
        <w:r>
          <w:t>5</w:t>
        </w:r>
        <w:r>
          <w:fldChar w:fldCharType="end"/>
        </w:r>
      </w:hyperlink>
    </w:p>
    <w:p>
      <w:pPr>
        <w:pStyle w:val="TOC2"/>
        <w:tabs>
          <w:tab w:val="right" w:leader="dot" w:pos="8306"/>
        </w:tabs>
      </w:pPr>
      <w:hyperlink w:anchor="_Toc2589" w:history="1">
        <w:r>
          <w:rPr>
            <w:rFonts w:ascii="仿宋" w:eastAsia="仿宋" w:hAnsi="仿宋" w:cs="仿宋" w:hint="eastAsia"/>
            <w:lang w:eastAsia="zh-CN"/>
          </w:rPr>
          <w:t>(一)、冷柜电机项目背景分析</w:t>
        </w:r>
        <w:r>
          <w:tab/>
        </w:r>
        <w:r>
          <w:fldChar w:fldCharType="begin"/>
        </w:r>
        <w:r>
          <w:instrText xml:space="preserve"> PAGEREF _Toc2589 \h </w:instrText>
        </w:r>
        <w:r>
          <w:fldChar w:fldCharType="separate"/>
        </w:r>
        <w:r>
          <w:t>5</w:t>
        </w:r>
        <w:r>
          <w:fldChar w:fldCharType="end"/>
        </w:r>
      </w:hyperlink>
    </w:p>
    <w:p>
      <w:pPr>
        <w:pStyle w:val="TOC2"/>
        <w:tabs>
          <w:tab w:val="right" w:leader="dot" w:pos="8306"/>
        </w:tabs>
      </w:pPr>
      <w:hyperlink w:anchor="_Toc24784" w:history="1">
        <w:r>
          <w:rPr>
            <w:rFonts w:ascii="仿宋" w:eastAsia="仿宋" w:hAnsi="仿宋" w:cs="仿宋" w:hint="eastAsia"/>
            <w:lang w:eastAsia="zh-CN"/>
          </w:rPr>
          <w:t>(二)、冷柜电机项目建设必要性分析</w:t>
        </w:r>
        <w:r>
          <w:tab/>
        </w:r>
        <w:r>
          <w:fldChar w:fldCharType="begin"/>
        </w:r>
        <w:r>
          <w:instrText xml:space="preserve"> PAGEREF _Toc24784 \h </w:instrText>
        </w:r>
        <w:r>
          <w:fldChar w:fldCharType="separate"/>
        </w:r>
        <w:r>
          <w:t>6</w:t>
        </w:r>
        <w:r>
          <w:fldChar w:fldCharType="end"/>
        </w:r>
      </w:hyperlink>
    </w:p>
    <w:p>
      <w:pPr>
        <w:pStyle w:val="TOC1"/>
        <w:tabs>
          <w:tab w:val="right" w:leader="dot" w:pos="8306"/>
        </w:tabs>
      </w:pPr>
      <w:hyperlink w:anchor="_Toc15887" w:history="1">
        <w:r>
          <w:rPr>
            <w:rFonts w:ascii="仿宋" w:eastAsia="仿宋" w:hAnsi="仿宋" w:cs="仿宋" w:hint="eastAsia"/>
            <w:lang w:eastAsia="zh-CN"/>
          </w:rPr>
          <w:t>三、冷柜电机项目概论</w:t>
        </w:r>
        <w:r>
          <w:tab/>
        </w:r>
        <w:r>
          <w:fldChar w:fldCharType="begin"/>
        </w:r>
        <w:r>
          <w:instrText xml:space="preserve"> PAGEREF _Toc15887 \h </w:instrText>
        </w:r>
        <w:r>
          <w:fldChar w:fldCharType="separate"/>
        </w:r>
        <w:r>
          <w:t>8</w:t>
        </w:r>
        <w:r>
          <w:fldChar w:fldCharType="end"/>
        </w:r>
      </w:hyperlink>
    </w:p>
    <w:p>
      <w:pPr>
        <w:pStyle w:val="TOC2"/>
        <w:tabs>
          <w:tab w:val="right" w:leader="dot" w:pos="8306"/>
        </w:tabs>
      </w:pPr>
      <w:hyperlink w:anchor="_Toc12473" w:history="1">
        <w:r>
          <w:rPr>
            <w:rFonts w:ascii="仿宋" w:eastAsia="仿宋" w:hAnsi="仿宋" w:cs="仿宋" w:hint="eastAsia"/>
            <w:lang w:eastAsia="zh-CN"/>
          </w:rPr>
          <w:t>(一)、冷柜电机项目概况</w:t>
        </w:r>
        <w:r>
          <w:tab/>
        </w:r>
        <w:r>
          <w:fldChar w:fldCharType="begin"/>
        </w:r>
        <w:r>
          <w:instrText xml:space="preserve"> PAGEREF _Toc12473 \h </w:instrText>
        </w:r>
        <w:r>
          <w:fldChar w:fldCharType="separate"/>
        </w:r>
        <w:r>
          <w:t>8</w:t>
        </w:r>
        <w:r>
          <w:fldChar w:fldCharType="end"/>
        </w:r>
      </w:hyperlink>
    </w:p>
    <w:p>
      <w:pPr>
        <w:pStyle w:val="TOC2"/>
        <w:tabs>
          <w:tab w:val="right" w:leader="dot" w:pos="8306"/>
        </w:tabs>
      </w:pPr>
      <w:hyperlink w:anchor="_Toc28220" w:history="1">
        <w:r>
          <w:rPr>
            <w:rFonts w:ascii="仿宋" w:eastAsia="仿宋" w:hAnsi="仿宋" w:cs="仿宋" w:hint="eastAsia"/>
            <w:lang w:eastAsia="zh-CN"/>
          </w:rPr>
          <w:t>(二)、冷柜电机项目目标</w:t>
        </w:r>
        <w:r>
          <w:tab/>
        </w:r>
        <w:r>
          <w:fldChar w:fldCharType="begin"/>
        </w:r>
        <w:r>
          <w:instrText xml:space="preserve"> PAGEREF _Toc28220 \h </w:instrText>
        </w:r>
        <w:r>
          <w:fldChar w:fldCharType="separate"/>
        </w:r>
        <w:r>
          <w:t>10</w:t>
        </w:r>
        <w:r>
          <w:fldChar w:fldCharType="end"/>
        </w:r>
      </w:hyperlink>
    </w:p>
    <w:p>
      <w:pPr>
        <w:pStyle w:val="TOC2"/>
        <w:tabs>
          <w:tab w:val="right" w:leader="dot" w:pos="8306"/>
        </w:tabs>
      </w:pPr>
      <w:hyperlink w:anchor="_Toc5923" w:history="1">
        <w:r>
          <w:rPr>
            <w:rFonts w:ascii="仿宋" w:eastAsia="仿宋" w:hAnsi="仿宋" w:cs="仿宋" w:hint="eastAsia"/>
            <w:lang w:eastAsia="zh-CN"/>
          </w:rPr>
          <w:t>(三)、冷柜电机项目提出的理由</w:t>
        </w:r>
        <w:r>
          <w:tab/>
        </w:r>
        <w:r>
          <w:fldChar w:fldCharType="begin"/>
        </w:r>
        <w:r>
          <w:instrText xml:space="preserve"> PAGEREF _Toc5923 \h </w:instrText>
        </w:r>
        <w:r>
          <w:fldChar w:fldCharType="separate"/>
        </w:r>
        <w:r>
          <w:t>11</w:t>
        </w:r>
        <w:r>
          <w:fldChar w:fldCharType="end"/>
        </w:r>
      </w:hyperlink>
    </w:p>
    <w:p>
      <w:pPr>
        <w:pStyle w:val="TOC2"/>
        <w:tabs>
          <w:tab w:val="right" w:leader="dot" w:pos="8306"/>
        </w:tabs>
      </w:pPr>
      <w:hyperlink w:anchor="_Toc21067" w:history="1">
        <w:r>
          <w:rPr>
            <w:rFonts w:ascii="仿宋" w:eastAsia="仿宋" w:hAnsi="仿宋" w:cs="仿宋" w:hint="eastAsia"/>
            <w:lang w:eastAsia="zh-CN"/>
          </w:rPr>
          <w:t>(四)、冷柜电机项目意义</w:t>
        </w:r>
        <w:r>
          <w:tab/>
        </w:r>
        <w:r>
          <w:fldChar w:fldCharType="begin"/>
        </w:r>
        <w:r>
          <w:instrText xml:space="preserve"> PAGEREF _Toc21067 \h </w:instrText>
        </w:r>
        <w:r>
          <w:fldChar w:fldCharType="separate"/>
        </w:r>
        <w:r>
          <w:t>12</w:t>
        </w:r>
        <w:r>
          <w:fldChar w:fldCharType="end"/>
        </w:r>
      </w:hyperlink>
    </w:p>
    <w:p>
      <w:pPr>
        <w:pStyle w:val="TOC2"/>
        <w:tabs>
          <w:tab w:val="right" w:leader="dot" w:pos="8306"/>
        </w:tabs>
      </w:pPr>
      <w:hyperlink w:anchor="_Toc12459" w:history="1">
        <w:r>
          <w:rPr>
            <w:rFonts w:ascii="仿宋" w:eastAsia="仿宋" w:hAnsi="仿宋" w:cs="仿宋" w:hint="eastAsia"/>
            <w:lang w:eastAsia="zh-CN"/>
          </w:rPr>
          <w:t>(五)、冷柜电机项目背景</w:t>
        </w:r>
        <w:r>
          <w:tab/>
        </w:r>
        <w:r>
          <w:fldChar w:fldCharType="begin"/>
        </w:r>
        <w:r>
          <w:instrText xml:space="preserve"> PAGEREF _Toc12459 \h </w:instrText>
        </w:r>
        <w:r>
          <w:fldChar w:fldCharType="separate"/>
        </w:r>
        <w:r>
          <w:t>13</w:t>
        </w:r>
        <w:r>
          <w:fldChar w:fldCharType="end"/>
        </w:r>
      </w:hyperlink>
    </w:p>
    <w:p>
      <w:pPr>
        <w:pStyle w:val="TOC1"/>
        <w:tabs>
          <w:tab w:val="right" w:leader="dot" w:pos="8306"/>
        </w:tabs>
      </w:pPr>
      <w:hyperlink w:anchor="_Toc4534" w:history="1">
        <w:r>
          <w:rPr>
            <w:rFonts w:ascii="仿宋" w:eastAsia="仿宋" w:hAnsi="仿宋" w:cs="仿宋" w:hint="eastAsia"/>
            <w:lang w:eastAsia="zh-CN"/>
          </w:rPr>
          <w:t>四、冷柜电机项目可持续发展</w:t>
        </w:r>
        <w:r>
          <w:tab/>
        </w:r>
        <w:r>
          <w:fldChar w:fldCharType="begin"/>
        </w:r>
        <w:r>
          <w:instrText xml:space="preserve"> PAGEREF _Toc4534 \h </w:instrText>
        </w:r>
        <w:r>
          <w:fldChar w:fldCharType="separate"/>
        </w:r>
        <w:r>
          <w:t>14</w:t>
        </w:r>
        <w:r>
          <w:fldChar w:fldCharType="end"/>
        </w:r>
      </w:hyperlink>
    </w:p>
    <w:p>
      <w:pPr>
        <w:pStyle w:val="TOC2"/>
        <w:tabs>
          <w:tab w:val="right" w:leader="dot" w:pos="8306"/>
        </w:tabs>
      </w:pPr>
      <w:hyperlink w:anchor="_Toc14084" w:history="1">
        <w:r>
          <w:rPr>
            <w:rFonts w:ascii="仿宋" w:eastAsia="仿宋" w:hAnsi="仿宋" w:cs="仿宋" w:hint="eastAsia"/>
            <w:lang w:eastAsia="zh-CN"/>
          </w:rPr>
          <w:t>(一)、可持续战略与实践</w:t>
        </w:r>
        <w:r>
          <w:tab/>
        </w:r>
        <w:r>
          <w:fldChar w:fldCharType="begin"/>
        </w:r>
        <w:r>
          <w:instrText xml:space="preserve"> PAGEREF _Toc14084 \h </w:instrText>
        </w:r>
        <w:r>
          <w:fldChar w:fldCharType="separate"/>
        </w:r>
        <w:r>
          <w:t>14</w:t>
        </w:r>
        <w:r>
          <w:fldChar w:fldCharType="end"/>
        </w:r>
      </w:hyperlink>
    </w:p>
    <w:p>
      <w:pPr>
        <w:pStyle w:val="TOC2"/>
        <w:tabs>
          <w:tab w:val="right" w:leader="dot" w:pos="8306"/>
        </w:tabs>
      </w:pPr>
      <w:hyperlink w:anchor="_Toc30456" w:history="1">
        <w:r>
          <w:rPr>
            <w:rFonts w:ascii="仿宋" w:eastAsia="仿宋" w:hAnsi="仿宋" w:cs="仿宋" w:hint="eastAsia"/>
            <w:lang w:eastAsia="zh-CN"/>
          </w:rPr>
          <w:t>(二)、环保与社会责任</w:t>
        </w:r>
        <w:r>
          <w:tab/>
        </w:r>
        <w:r>
          <w:fldChar w:fldCharType="begin"/>
        </w:r>
        <w:r>
          <w:instrText xml:space="preserve"> PAGEREF _Toc30456 \h </w:instrText>
        </w:r>
        <w:r>
          <w:fldChar w:fldCharType="separate"/>
        </w:r>
        <w:r>
          <w:t>15</w:t>
        </w:r>
        <w:r>
          <w:fldChar w:fldCharType="end"/>
        </w:r>
      </w:hyperlink>
    </w:p>
    <w:p>
      <w:pPr>
        <w:pStyle w:val="TOC1"/>
        <w:tabs>
          <w:tab w:val="right" w:leader="dot" w:pos="8306"/>
        </w:tabs>
      </w:pPr>
      <w:hyperlink w:anchor="_Toc19442" w:history="1">
        <w:r>
          <w:rPr>
            <w:rFonts w:ascii="仿宋" w:eastAsia="仿宋" w:hAnsi="仿宋" w:cs="仿宋" w:hint="eastAsia"/>
            <w:lang w:eastAsia="zh-CN"/>
          </w:rPr>
          <w:t>五、冷柜电机项目绩效评估</w:t>
        </w:r>
        <w:r>
          <w:tab/>
        </w:r>
        <w:r>
          <w:fldChar w:fldCharType="begin"/>
        </w:r>
        <w:r>
          <w:instrText xml:space="preserve"> PAGEREF _Toc19442 \h </w:instrText>
        </w:r>
        <w:r>
          <w:fldChar w:fldCharType="separate"/>
        </w:r>
        <w:r>
          <w:t>16</w:t>
        </w:r>
        <w:r>
          <w:fldChar w:fldCharType="end"/>
        </w:r>
      </w:hyperlink>
    </w:p>
    <w:p>
      <w:pPr>
        <w:pStyle w:val="TOC2"/>
        <w:tabs>
          <w:tab w:val="right" w:leader="dot" w:pos="8306"/>
        </w:tabs>
      </w:pPr>
      <w:hyperlink w:anchor="_Toc24884" w:history="1">
        <w:r>
          <w:rPr>
            <w:rFonts w:ascii="仿宋" w:eastAsia="仿宋" w:hAnsi="仿宋" w:cs="仿宋" w:hint="eastAsia"/>
            <w:lang w:eastAsia="zh-CN"/>
          </w:rPr>
          <w:t>(一)、绩效评估指标</w:t>
        </w:r>
        <w:r>
          <w:tab/>
        </w:r>
        <w:r>
          <w:fldChar w:fldCharType="begin"/>
        </w:r>
        <w:r>
          <w:instrText xml:space="preserve"> PAGEREF _Toc24884 \h </w:instrText>
        </w:r>
        <w:r>
          <w:fldChar w:fldCharType="separate"/>
        </w:r>
        <w:r>
          <w:t>16</w:t>
        </w:r>
        <w:r>
          <w:fldChar w:fldCharType="end"/>
        </w:r>
      </w:hyperlink>
    </w:p>
    <w:p>
      <w:pPr>
        <w:pStyle w:val="TOC2"/>
        <w:tabs>
          <w:tab w:val="right" w:leader="dot" w:pos="8306"/>
        </w:tabs>
      </w:pPr>
      <w:hyperlink w:anchor="_Toc11467" w:history="1">
        <w:r>
          <w:rPr>
            <w:rFonts w:ascii="仿宋" w:eastAsia="仿宋" w:hAnsi="仿宋" w:cs="仿宋" w:hint="eastAsia"/>
            <w:lang w:eastAsia="zh-CN"/>
          </w:rPr>
          <w:t>(二)、绩效评估方法</w:t>
        </w:r>
        <w:r>
          <w:tab/>
        </w:r>
        <w:r>
          <w:fldChar w:fldCharType="begin"/>
        </w:r>
        <w:r>
          <w:instrText xml:space="preserve"> PAGEREF _Toc11467 \h </w:instrText>
        </w:r>
        <w:r>
          <w:fldChar w:fldCharType="separate"/>
        </w:r>
        <w:r>
          <w:t>17</w:t>
        </w:r>
        <w:r>
          <w:fldChar w:fldCharType="end"/>
        </w:r>
      </w:hyperlink>
    </w:p>
    <w:p>
      <w:pPr>
        <w:pStyle w:val="TOC2"/>
        <w:tabs>
          <w:tab w:val="right" w:leader="dot" w:pos="8306"/>
        </w:tabs>
      </w:pPr>
      <w:hyperlink w:anchor="_Toc4129" w:history="1">
        <w:r>
          <w:rPr>
            <w:rFonts w:ascii="仿宋" w:eastAsia="仿宋" w:hAnsi="仿宋" w:cs="仿宋" w:hint="eastAsia"/>
            <w:lang w:eastAsia="zh-CN"/>
          </w:rPr>
          <w:t>(三)、绩效评估周期</w:t>
        </w:r>
        <w:r>
          <w:tab/>
        </w:r>
        <w:r>
          <w:fldChar w:fldCharType="begin"/>
        </w:r>
        <w:r>
          <w:instrText xml:space="preserve"> PAGEREF _Toc4129 \h </w:instrText>
        </w:r>
        <w:r>
          <w:fldChar w:fldCharType="separate"/>
        </w:r>
        <w:r>
          <w:t>18</w:t>
        </w:r>
        <w:r>
          <w:fldChar w:fldCharType="end"/>
        </w:r>
      </w:hyperlink>
    </w:p>
    <w:p>
      <w:pPr>
        <w:pStyle w:val="TOC1"/>
        <w:tabs>
          <w:tab w:val="right" w:leader="dot" w:pos="8306"/>
        </w:tabs>
      </w:pPr>
      <w:hyperlink w:anchor="_Toc6975" w:history="1">
        <w:r>
          <w:rPr>
            <w:rFonts w:ascii="仿宋" w:eastAsia="仿宋" w:hAnsi="仿宋" w:cs="仿宋" w:hint="eastAsia"/>
            <w:lang w:eastAsia="zh-CN"/>
          </w:rPr>
          <w:t>六、冷柜电机项目选址可行性分析</w:t>
        </w:r>
        <w:r>
          <w:tab/>
        </w:r>
        <w:r>
          <w:fldChar w:fldCharType="begin"/>
        </w:r>
        <w:r>
          <w:instrText xml:space="preserve"> PAGEREF _Toc6975 \h </w:instrText>
        </w:r>
        <w:r>
          <w:fldChar w:fldCharType="separate"/>
        </w:r>
        <w:r>
          <w:t>19</w:t>
        </w:r>
        <w:r>
          <w:fldChar w:fldCharType="end"/>
        </w:r>
      </w:hyperlink>
    </w:p>
    <w:p>
      <w:pPr>
        <w:pStyle w:val="TOC2"/>
        <w:tabs>
          <w:tab w:val="right" w:leader="dot" w:pos="8306"/>
        </w:tabs>
      </w:pPr>
      <w:hyperlink w:anchor="_Toc1080" w:history="1">
        <w:r>
          <w:rPr>
            <w:rFonts w:ascii="仿宋" w:eastAsia="仿宋" w:hAnsi="仿宋" w:cs="仿宋" w:hint="eastAsia"/>
            <w:lang w:eastAsia="zh-CN"/>
          </w:rPr>
          <w:t>(一)、冷柜电机项目选址</w:t>
        </w:r>
        <w:r>
          <w:tab/>
        </w:r>
        <w:r>
          <w:fldChar w:fldCharType="begin"/>
        </w:r>
        <w:r>
          <w:instrText xml:space="preserve"> PAGEREF _Toc1080 \h </w:instrText>
        </w:r>
        <w:r>
          <w:fldChar w:fldCharType="separate"/>
        </w:r>
        <w:r>
          <w:t>19</w:t>
        </w:r>
        <w:r>
          <w:fldChar w:fldCharType="end"/>
        </w:r>
      </w:hyperlink>
    </w:p>
    <w:p>
      <w:pPr>
        <w:pStyle w:val="TOC2"/>
        <w:tabs>
          <w:tab w:val="right" w:leader="dot" w:pos="8306"/>
        </w:tabs>
      </w:pPr>
      <w:hyperlink w:anchor="_Toc27968" w:history="1">
        <w:r>
          <w:rPr>
            <w:rFonts w:ascii="仿宋" w:eastAsia="仿宋" w:hAnsi="仿宋" w:cs="仿宋" w:hint="eastAsia"/>
            <w:lang w:eastAsia="zh-CN"/>
          </w:rPr>
          <w:t>(二)、用地控制指标</w:t>
        </w:r>
        <w:r>
          <w:tab/>
        </w:r>
        <w:r>
          <w:fldChar w:fldCharType="begin"/>
        </w:r>
        <w:r>
          <w:instrText xml:space="preserve"> PAGEREF _Toc27968 \h </w:instrText>
        </w:r>
        <w:r>
          <w:fldChar w:fldCharType="separate"/>
        </w:r>
        <w:r>
          <w:t>19</w:t>
        </w:r>
        <w:r>
          <w:fldChar w:fldCharType="end"/>
        </w:r>
      </w:hyperlink>
    </w:p>
    <w:p>
      <w:pPr>
        <w:pStyle w:val="TOC2"/>
        <w:tabs>
          <w:tab w:val="right" w:leader="dot" w:pos="8306"/>
        </w:tabs>
      </w:pPr>
      <w:hyperlink w:anchor="_Toc15741" w:history="1">
        <w:r>
          <w:rPr>
            <w:rFonts w:ascii="仿宋" w:eastAsia="仿宋" w:hAnsi="仿宋" w:cs="仿宋" w:hint="eastAsia"/>
            <w:lang w:eastAsia="zh-CN"/>
          </w:rPr>
          <w:t>(三)、节约用地措施</w:t>
        </w:r>
        <w:r>
          <w:tab/>
        </w:r>
        <w:r>
          <w:fldChar w:fldCharType="begin"/>
        </w:r>
        <w:r>
          <w:instrText xml:space="preserve"> PAGEREF _Toc15741 \h </w:instrText>
        </w:r>
        <w:r>
          <w:fldChar w:fldCharType="separate"/>
        </w:r>
        <w:r>
          <w:t>21</w:t>
        </w:r>
        <w:r>
          <w:fldChar w:fldCharType="end"/>
        </w:r>
      </w:hyperlink>
    </w:p>
    <w:p>
      <w:pPr>
        <w:pStyle w:val="TOC2"/>
        <w:tabs>
          <w:tab w:val="right" w:leader="dot" w:pos="8306"/>
        </w:tabs>
      </w:pPr>
      <w:hyperlink w:anchor="_Toc1339" w:history="1">
        <w:r>
          <w:rPr>
            <w:rFonts w:ascii="仿宋" w:eastAsia="仿宋" w:hAnsi="仿宋" w:cs="仿宋" w:hint="eastAsia"/>
            <w:lang w:eastAsia="zh-CN"/>
          </w:rPr>
          <w:t>(四)、总图布置方案</w:t>
        </w:r>
        <w:r>
          <w:tab/>
        </w:r>
        <w:r>
          <w:fldChar w:fldCharType="begin"/>
        </w:r>
        <w:r>
          <w:instrText xml:space="preserve"> PAGEREF _Toc1339 \h </w:instrText>
        </w:r>
        <w:r>
          <w:fldChar w:fldCharType="separate"/>
        </w:r>
        <w:r>
          <w:t>22</w:t>
        </w:r>
        <w:r>
          <w:fldChar w:fldCharType="end"/>
        </w:r>
      </w:hyperlink>
    </w:p>
    <w:p>
      <w:pPr>
        <w:pStyle w:val="TOC2"/>
        <w:tabs>
          <w:tab w:val="right" w:leader="dot" w:pos="8306"/>
        </w:tabs>
      </w:pPr>
      <w:hyperlink w:anchor="_Toc13652" w:history="1">
        <w:r>
          <w:rPr>
            <w:rFonts w:ascii="仿宋" w:eastAsia="仿宋" w:hAnsi="仿宋" w:cs="仿宋" w:hint="eastAsia"/>
            <w:lang w:eastAsia="zh-CN"/>
          </w:rPr>
          <w:t>(五)、选址综合评价</w:t>
        </w:r>
        <w:r>
          <w:tab/>
        </w:r>
        <w:r>
          <w:fldChar w:fldCharType="begin"/>
        </w:r>
        <w:r>
          <w:instrText xml:space="preserve"> PAGEREF _Toc13652 \h </w:instrText>
        </w:r>
        <w:r>
          <w:fldChar w:fldCharType="separate"/>
        </w:r>
        <w:r>
          <w:t>23</w:t>
        </w:r>
        <w:r>
          <w:fldChar w:fldCharType="end"/>
        </w:r>
      </w:hyperlink>
    </w:p>
    <w:p>
      <w:pPr>
        <w:pStyle w:val="TOC1"/>
        <w:tabs>
          <w:tab w:val="right" w:leader="dot" w:pos="8306"/>
        </w:tabs>
      </w:pPr>
      <w:hyperlink w:anchor="_Toc15616" w:history="1">
        <w:r>
          <w:rPr>
            <w:rFonts w:ascii="仿宋" w:eastAsia="仿宋" w:hAnsi="仿宋" w:cs="仿宋" w:hint="eastAsia"/>
            <w:lang w:eastAsia="zh-CN"/>
          </w:rPr>
          <w:t>七、冷柜电机项目技术管理</w:t>
        </w:r>
        <w:r>
          <w:tab/>
        </w:r>
        <w:r>
          <w:fldChar w:fldCharType="begin"/>
        </w:r>
        <w:r>
          <w:instrText xml:space="preserve"> PAGEREF _Toc15616 \h </w:instrText>
        </w:r>
        <w:r>
          <w:fldChar w:fldCharType="separate"/>
        </w:r>
        <w:r>
          <w:t>24</w:t>
        </w:r>
        <w:r>
          <w:fldChar w:fldCharType="end"/>
        </w:r>
      </w:hyperlink>
    </w:p>
    <w:p>
      <w:pPr>
        <w:pStyle w:val="TOC2"/>
        <w:tabs>
          <w:tab w:val="right" w:leader="dot" w:pos="8306"/>
        </w:tabs>
      </w:pPr>
      <w:hyperlink w:anchor="_Toc5188" w:history="1">
        <w:r>
          <w:rPr>
            <w:rFonts w:ascii="仿宋" w:eastAsia="仿宋" w:hAnsi="仿宋" w:cs="仿宋" w:hint="eastAsia"/>
            <w:lang w:eastAsia="zh-CN"/>
          </w:rPr>
          <w:t>(一)、技术方案选用方向</w:t>
        </w:r>
        <w:r>
          <w:tab/>
        </w:r>
        <w:r>
          <w:fldChar w:fldCharType="begin"/>
        </w:r>
        <w:r>
          <w:instrText xml:space="preserve"> PAGEREF _Toc5188 \h </w:instrText>
        </w:r>
        <w:r>
          <w:fldChar w:fldCharType="separate"/>
        </w:r>
        <w:r>
          <w:t>24</w:t>
        </w:r>
        <w:r>
          <w:fldChar w:fldCharType="end"/>
        </w:r>
      </w:hyperlink>
    </w:p>
    <w:p>
      <w:pPr>
        <w:pStyle w:val="TOC2"/>
        <w:tabs>
          <w:tab w:val="right" w:leader="dot" w:pos="8306"/>
        </w:tabs>
      </w:pPr>
      <w:hyperlink w:anchor="_Toc24847" w:history="1">
        <w:r>
          <w:rPr>
            <w:rFonts w:ascii="仿宋" w:eastAsia="仿宋" w:hAnsi="仿宋" w:cs="仿宋" w:hint="eastAsia"/>
            <w:lang w:eastAsia="zh-CN"/>
          </w:rPr>
          <w:t>(二)、工艺技术方案选用原则</w:t>
        </w:r>
        <w:r>
          <w:tab/>
        </w:r>
        <w:r>
          <w:fldChar w:fldCharType="begin"/>
        </w:r>
        <w:r>
          <w:instrText xml:space="preserve"> PAGEREF _Toc24847 \h </w:instrText>
        </w:r>
        <w:r>
          <w:fldChar w:fldCharType="separate"/>
        </w:r>
        <w:r>
          <w:t>26</w:t>
        </w:r>
        <w:r>
          <w:fldChar w:fldCharType="end"/>
        </w:r>
      </w:hyperlink>
    </w:p>
    <w:p>
      <w:pPr>
        <w:pStyle w:val="TOC2"/>
        <w:tabs>
          <w:tab w:val="right" w:leader="dot" w:pos="8306"/>
        </w:tabs>
      </w:pPr>
      <w:hyperlink w:anchor="_Toc27290" w:history="1">
        <w:r>
          <w:rPr>
            <w:rFonts w:ascii="仿宋" w:eastAsia="仿宋" w:hAnsi="仿宋" w:cs="仿宋" w:hint="eastAsia"/>
            <w:lang w:eastAsia="zh-CN"/>
          </w:rPr>
          <w:t>(三)、工艺技术方案要求</w:t>
        </w:r>
        <w:r>
          <w:tab/>
        </w:r>
        <w:r>
          <w:fldChar w:fldCharType="begin"/>
        </w:r>
        <w:r>
          <w:instrText xml:space="preserve"> PAGEREF _Toc27290 \h </w:instrText>
        </w:r>
        <w:r>
          <w:fldChar w:fldCharType="separate"/>
        </w:r>
        <w:r>
          <w:t>28</w:t>
        </w:r>
        <w:r>
          <w:fldChar w:fldCharType="end"/>
        </w:r>
      </w:hyperlink>
    </w:p>
    <w:p>
      <w:pPr>
        <w:pStyle w:val="TOC1"/>
        <w:tabs>
          <w:tab w:val="right" w:leader="dot" w:pos="8306"/>
        </w:tabs>
      </w:pPr>
      <w:hyperlink w:anchor="_Toc1827" w:history="1">
        <w:r>
          <w:rPr>
            <w:rFonts w:ascii="仿宋" w:eastAsia="仿宋" w:hAnsi="仿宋" w:cs="仿宋" w:hint="eastAsia"/>
            <w:lang w:eastAsia="zh-CN"/>
          </w:rPr>
          <w:t>八、冷柜电机项目风险管理</w:t>
        </w:r>
        <w:r>
          <w:tab/>
        </w:r>
        <w:r>
          <w:fldChar w:fldCharType="begin"/>
        </w:r>
        <w:r>
          <w:instrText xml:space="preserve"> PAGEREF _Toc1827 \h </w:instrText>
        </w:r>
        <w:r>
          <w:fldChar w:fldCharType="separate"/>
        </w:r>
        <w:r>
          <w:t>30</w:t>
        </w:r>
        <w:r>
          <w:fldChar w:fldCharType="end"/>
        </w:r>
      </w:hyperlink>
    </w:p>
    <w:p>
      <w:pPr>
        <w:pStyle w:val="TOC2"/>
        <w:tabs>
          <w:tab w:val="right" w:leader="dot" w:pos="8306"/>
        </w:tabs>
      </w:pPr>
      <w:hyperlink w:anchor="_Toc11073" w:history="1">
        <w:r>
          <w:rPr>
            <w:rFonts w:ascii="仿宋" w:eastAsia="仿宋" w:hAnsi="仿宋" w:cs="仿宋" w:hint="eastAsia"/>
            <w:lang w:eastAsia="zh-CN"/>
          </w:rPr>
          <w:t>(一)、风险识别与评估</w:t>
        </w:r>
        <w:r>
          <w:tab/>
        </w:r>
        <w:r>
          <w:fldChar w:fldCharType="begin"/>
        </w:r>
        <w:r>
          <w:instrText xml:space="preserve"> PAGEREF _Toc11073 \h </w:instrText>
        </w:r>
        <w:r>
          <w:fldChar w:fldCharType="separate"/>
        </w:r>
        <w:r>
          <w:t>30</w:t>
        </w:r>
        <w:r>
          <w:fldChar w:fldCharType="end"/>
        </w:r>
      </w:hyperlink>
    </w:p>
    <w:p>
      <w:pPr>
        <w:pStyle w:val="TOC2"/>
        <w:tabs>
          <w:tab w:val="right" w:leader="dot" w:pos="8306"/>
        </w:tabs>
      </w:pPr>
      <w:hyperlink w:anchor="_Toc8746" w:history="1">
        <w:r>
          <w:rPr>
            <w:rFonts w:ascii="仿宋" w:eastAsia="仿宋" w:hAnsi="仿宋" w:cs="仿宋" w:hint="eastAsia"/>
            <w:lang w:eastAsia="zh-CN"/>
          </w:rPr>
          <w:t>(二)、风险应对策略</w:t>
        </w:r>
        <w:r>
          <w:tab/>
        </w:r>
        <w:r>
          <w:fldChar w:fldCharType="begin"/>
        </w:r>
        <w:r>
          <w:instrText xml:space="preserve"> PAGEREF _Toc8746 \h </w:instrText>
        </w:r>
        <w:r>
          <w:fldChar w:fldCharType="separate"/>
        </w:r>
        <w:r>
          <w:t>31</w:t>
        </w:r>
        <w:r>
          <w:fldChar w:fldCharType="end"/>
        </w:r>
      </w:hyperlink>
    </w:p>
    <w:p>
      <w:pPr>
        <w:pStyle w:val="TOC2"/>
        <w:tabs>
          <w:tab w:val="right" w:leader="dot" w:pos="8306"/>
        </w:tabs>
      </w:pPr>
      <w:hyperlink w:anchor="_Toc25171" w:history="1">
        <w:r>
          <w:rPr>
            <w:rFonts w:ascii="仿宋" w:eastAsia="仿宋" w:hAnsi="仿宋" w:cs="仿宋" w:hint="eastAsia"/>
            <w:lang w:eastAsia="zh-CN"/>
          </w:rPr>
          <w:t>(三)、风险监控与控制</w:t>
        </w:r>
        <w:r>
          <w:tab/>
        </w:r>
        <w:r>
          <w:fldChar w:fldCharType="begin"/>
        </w:r>
        <w:r>
          <w:instrText xml:space="preserve"> PAGEREF _Toc25171 \h </w:instrText>
        </w:r>
        <w:r>
          <w:fldChar w:fldCharType="separate"/>
        </w:r>
        <w:r>
          <w:t>33</w:t>
        </w:r>
        <w:r>
          <w:fldChar w:fldCharType="end"/>
        </w:r>
      </w:hyperlink>
    </w:p>
    <w:p>
      <w:pPr>
        <w:pStyle w:val="TOC1"/>
        <w:tabs>
          <w:tab w:val="right" w:leader="dot" w:pos="8306"/>
        </w:tabs>
      </w:pPr>
      <w:hyperlink w:anchor="_Toc1819" w:history="1">
        <w:r>
          <w:rPr>
            <w:rFonts w:ascii="仿宋" w:eastAsia="仿宋" w:hAnsi="仿宋" w:cs="仿宋" w:hint="eastAsia"/>
            <w:lang w:eastAsia="zh-CN"/>
          </w:rPr>
          <w:t>九、生产安全保护</w:t>
        </w:r>
        <w:r>
          <w:tab/>
        </w:r>
        <w:r>
          <w:fldChar w:fldCharType="begin"/>
        </w:r>
        <w:r>
          <w:instrText xml:space="preserve"> PAGEREF _Toc1819 \h </w:instrText>
        </w:r>
        <w:r>
          <w:fldChar w:fldCharType="separate"/>
        </w:r>
        <w:r>
          <w:t>34</w:t>
        </w:r>
        <w:r>
          <w:fldChar w:fldCharType="end"/>
        </w:r>
      </w:hyperlink>
    </w:p>
    <w:p>
      <w:pPr>
        <w:pStyle w:val="TOC2"/>
        <w:tabs>
          <w:tab w:val="right" w:leader="dot" w:pos="8306"/>
        </w:tabs>
      </w:pPr>
      <w:hyperlink w:anchor="_Toc11561" w:history="1">
        <w:r>
          <w:rPr>
            <w:rFonts w:ascii="仿宋" w:eastAsia="仿宋" w:hAnsi="仿宋" w:cs="仿宋" w:hint="eastAsia"/>
            <w:lang w:eastAsia="zh-CN"/>
          </w:rPr>
          <w:t>(一)、消防安全</w:t>
        </w:r>
        <w:r>
          <w:tab/>
        </w:r>
        <w:r>
          <w:fldChar w:fldCharType="begin"/>
        </w:r>
        <w:r>
          <w:instrText xml:space="preserve"> PAGEREF _Toc11561 \h </w:instrText>
        </w:r>
        <w:r>
          <w:fldChar w:fldCharType="separate"/>
        </w:r>
        <w:r>
          <w:t>34</w:t>
        </w:r>
        <w:r>
          <w:fldChar w:fldCharType="end"/>
        </w:r>
      </w:hyperlink>
    </w:p>
    <w:p>
      <w:pPr>
        <w:pStyle w:val="TOC2"/>
        <w:tabs>
          <w:tab w:val="right" w:leader="dot" w:pos="8306"/>
        </w:tabs>
      </w:pPr>
      <w:hyperlink w:anchor="_Toc28990" w:history="1">
        <w:r>
          <w:rPr>
            <w:rFonts w:ascii="仿宋" w:eastAsia="仿宋" w:hAnsi="仿宋" w:cs="仿宋" w:hint="eastAsia"/>
            <w:lang w:eastAsia="zh-CN"/>
          </w:rPr>
          <w:t>(二)、防火防爆总图布置措施</w:t>
        </w:r>
        <w:r>
          <w:tab/>
        </w:r>
        <w:r>
          <w:fldChar w:fldCharType="begin"/>
        </w:r>
        <w:r>
          <w:instrText xml:space="preserve"> PAGEREF _Toc28990 \h </w:instrText>
        </w:r>
        <w:r>
          <w:fldChar w:fldCharType="separate"/>
        </w:r>
        <w:r>
          <w:t>35</w:t>
        </w:r>
        <w:r>
          <w:fldChar w:fldCharType="end"/>
        </w:r>
      </w:hyperlink>
    </w:p>
    <w:p>
      <w:pPr>
        <w:pStyle w:val="TOC2"/>
        <w:tabs>
          <w:tab w:val="right" w:leader="dot" w:pos="8306"/>
        </w:tabs>
      </w:pPr>
      <w:hyperlink w:anchor="_Toc26612" w:history="1">
        <w:r>
          <w:rPr>
            <w:rFonts w:ascii="仿宋" w:eastAsia="仿宋" w:hAnsi="仿宋" w:cs="仿宋" w:hint="eastAsia"/>
            <w:lang w:eastAsia="zh-CN"/>
          </w:rPr>
          <w:t>(三)、自然灾害防范措施</w:t>
        </w:r>
        <w:r>
          <w:tab/>
        </w:r>
        <w:r>
          <w:fldChar w:fldCharType="begin"/>
        </w:r>
        <w:r>
          <w:instrText xml:space="preserve"> PAGEREF _Toc26612 \h </w:instrText>
        </w:r>
        <w:r>
          <w:fldChar w:fldCharType="separate"/>
        </w:r>
        <w:r>
          <w:t>36</w:t>
        </w:r>
        <w:r>
          <w:fldChar w:fldCharType="end"/>
        </w:r>
      </w:hyperlink>
    </w:p>
    <w:p>
      <w:pPr>
        <w:pStyle w:val="TOC2"/>
        <w:tabs>
          <w:tab w:val="right" w:leader="dot" w:pos="8306"/>
        </w:tabs>
      </w:pPr>
      <w:hyperlink w:anchor="_Toc18911" w:history="1">
        <w:r>
          <w:rPr>
            <w:rFonts w:ascii="仿宋" w:eastAsia="仿宋" w:hAnsi="仿宋" w:cs="仿宋" w:hint="eastAsia"/>
            <w:lang w:eastAsia="zh-CN"/>
          </w:rPr>
          <w:t>(四)、安全色及安全标志使用要求</w:t>
        </w:r>
        <w:r>
          <w:tab/>
        </w:r>
        <w:r>
          <w:fldChar w:fldCharType="begin"/>
        </w:r>
        <w:r>
          <w:instrText xml:space="preserve"> PAGEREF _Toc18911 \h </w:instrText>
        </w:r>
        <w:r>
          <w:fldChar w:fldCharType="separate"/>
        </w:r>
        <w:r>
          <w:t>37</w:t>
        </w:r>
        <w:r>
          <w:fldChar w:fldCharType="end"/>
        </w:r>
      </w:hyperlink>
    </w:p>
    <w:p>
      <w:pPr>
        <w:pStyle w:val="TOC2"/>
        <w:tabs>
          <w:tab w:val="right" w:leader="dot" w:pos="8306"/>
        </w:tabs>
      </w:pPr>
      <w:hyperlink w:anchor="_Toc25899" w:history="1">
        <w:r>
          <w:rPr>
            <w:rFonts w:ascii="仿宋" w:eastAsia="仿宋" w:hAnsi="仿宋" w:cs="仿宋" w:hint="eastAsia"/>
            <w:lang w:eastAsia="zh-CN"/>
          </w:rPr>
          <w:t>(五)、防尘防毒措施</w:t>
        </w:r>
        <w:r>
          <w:tab/>
        </w:r>
        <w:r>
          <w:fldChar w:fldCharType="begin"/>
        </w:r>
        <w:r>
          <w:instrText xml:space="preserve"> PAGEREF _Toc25899 \h </w:instrText>
        </w:r>
        <w:r>
          <w:fldChar w:fldCharType="separate"/>
        </w:r>
        <w:r>
          <w:t>38</w:t>
        </w:r>
        <w:r>
          <w:fldChar w:fldCharType="end"/>
        </w:r>
      </w:hyperlink>
    </w:p>
    <w:p>
      <w:pPr>
        <w:pStyle w:val="TOC2"/>
        <w:tabs>
          <w:tab w:val="right" w:leader="dot" w:pos="8306"/>
        </w:tabs>
      </w:pPr>
      <w:hyperlink w:anchor="_Toc22156" w:history="1">
        <w:r>
          <w:rPr>
            <w:rFonts w:ascii="仿宋" w:eastAsia="仿宋" w:hAnsi="仿宋" w:cs="仿宋" w:hint="eastAsia"/>
            <w:lang w:eastAsia="zh-CN"/>
          </w:rPr>
          <w:t>(六)、防静电、触电防护及防雷措施</w:t>
        </w:r>
        <w:r>
          <w:tab/>
        </w:r>
        <w:r>
          <w:fldChar w:fldCharType="begin"/>
        </w:r>
        <w:r>
          <w:instrText xml:space="preserve"> PAGEREF _Toc22156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33" w:history="1">
        <w:r>
          <w:rPr>
            <w:rFonts w:ascii="仿宋" w:eastAsia="仿宋" w:hAnsi="仿宋" w:cs="仿宋" w:hint="eastAsia"/>
            <w:lang w:eastAsia="zh-CN"/>
          </w:rPr>
          <w:t>(七)、机械设备安全保障措施</w:t>
        </w:r>
        <w:r>
          <w:tab/>
        </w:r>
        <w:r>
          <w:fldChar w:fldCharType="begin"/>
        </w:r>
        <w:r>
          <w:instrText xml:space="preserve"> PAGEREF _Toc25933 \h </w:instrText>
        </w:r>
        <w:r>
          <w:fldChar w:fldCharType="separate"/>
        </w:r>
        <w:r>
          <w:t>40</w:t>
        </w:r>
        <w:r>
          <w:fldChar w:fldCharType="end"/>
        </w:r>
      </w:hyperlink>
    </w:p>
    <w:p>
      <w:pPr>
        <w:pStyle w:val="TOC1"/>
        <w:tabs>
          <w:tab w:val="right" w:leader="dot" w:pos="8306"/>
        </w:tabs>
      </w:pPr>
      <w:hyperlink w:anchor="_Toc19018" w:history="1">
        <w:r>
          <w:rPr>
            <w:rFonts w:ascii="仿宋" w:eastAsia="仿宋" w:hAnsi="仿宋" w:cs="仿宋" w:hint="eastAsia"/>
            <w:lang w:eastAsia="zh-CN"/>
          </w:rPr>
          <w:t>十、冷柜电机项目计划安排</w:t>
        </w:r>
        <w:r>
          <w:tab/>
        </w:r>
        <w:r>
          <w:fldChar w:fldCharType="begin"/>
        </w:r>
        <w:r>
          <w:instrText xml:space="preserve"> PAGEREF _Toc19018 \h </w:instrText>
        </w:r>
        <w:r>
          <w:fldChar w:fldCharType="separate"/>
        </w:r>
        <w:r>
          <w:t>42</w:t>
        </w:r>
        <w:r>
          <w:fldChar w:fldCharType="end"/>
        </w:r>
      </w:hyperlink>
    </w:p>
    <w:p>
      <w:pPr>
        <w:pStyle w:val="TOC2"/>
        <w:tabs>
          <w:tab w:val="right" w:leader="dot" w:pos="8306"/>
        </w:tabs>
      </w:pPr>
      <w:hyperlink w:anchor="_Toc31176" w:history="1">
        <w:r>
          <w:rPr>
            <w:rFonts w:ascii="仿宋" w:eastAsia="仿宋" w:hAnsi="仿宋" w:cs="仿宋" w:hint="eastAsia"/>
            <w:lang w:eastAsia="zh-CN"/>
          </w:rPr>
          <w:t>(一)、建设周期</w:t>
        </w:r>
        <w:r>
          <w:tab/>
        </w:r>
        <w:r>
          <w:fldChar w:fldCharType="begin"/>
        </w:r>
        <w:r>
          <w:instrText xml:space="preserve"> PAGEREF _Toc31176 \h </w:instrText>
        </w:r>
        <w:r>
          <w:fldChar w:fldCharType="separate"/>
        </w:r>
        <w:r>
          <w:t>42</w:t>
        </w:r>
        <w:r>
          <w:fldChar w:fldCharType="end"/>
        </w:r>
      </w:hyperlink>
    </w:p>
    <w:p>
      <w:pPr>
        <w:pStyle w:val="TOC2"/>
        <w:tabs>
          <w:tab w:val="right" w:leader="dot" w:pos="8306"/>
        </w:tabs>
      </w:pPr>
      <w:hyperlink w:anchor="_Toc22882" w:history="1">
        <w:r>
          <w:rPr>
            <w:rFonts w:ascii="仿宋" w:eastAsia="仿宋" w:hAnsi="仿宋" w:cs="仿宋" w:hint="eastAsia"/>
            <w:lang w:eastAsia="zh-CN"/>
          </w:rPr>
          <w:t>(二)、建设进度</w:t>
        </w:r>
        <w:r>
          <w:tab/>
        </w:r>
        <w:r>
          <w:fldChar w:fldCharType="begin"/>
        </w:r>
        <w:r>
          <w:instrText xml:space="preserve"> PAGEREF _Toc22882 \h </w:instrText>
        </w:r>
        <w:r>
          <w:fldChar w:fldCharType="separate"/>
        </w:r>
        <w:r>
          <w:t>43</w:t>
        </w:r>
        <w:r>
          <w:fldChar w:fldCharType="end"/>
        </w:r>
      </w:hyperlink>
    </w:p>
    <w:p>
      <w:pPr>
        <w:pStyle w:val="TOC2"/>
        <w:tabs>
          <w:tab w:val="right" w:leader="dot" w:pos="8306"/>
        </w:tabs>
      </w:pPr>
      <w:hyperlink w:anchor="_Toc5124" w:history="1">
        <w:r>
          <w:rPr>
            <w:rFonts w:ascii="仿宋" w:eastAsia="仿宋" w:hAnsi="仿宋" w:cs="仿宋" w:hint="eastAsia"/>
            <w:lang w:eastAsia="zh-CN"/>
          </w:rPr>
          <w:t>(三)、进度安排注意事项</w:t>
        </w:r>
        <w:r>
          <w:tab/>
        </w:r>
        <w:r>
          <w:fldChar w:fldCharType="begin"/>
        </w:r>
        <w:r>
          <w:instrText xml:space="preserve"> PAGEREF _Toc5124 \h </w:instrText>
        </w:r>
        <w:r>
          <w:fldChar w:fldCharType="separate"/>
        </w:r>
        <w:r>
          <w:t>43</w:t>
        </w:r>
        <w:r>
          <w:fldChar w:fldCharType="end"/>
        </w:r>
      </w:hyperlink>
    </w:p>
    <w:p>
      <w:pPr>
        <w:pStyle w:val="TOC2"/>
        <w:tabs>
          <w:tab w:val="right" w:leader="dot" w:pos="8306"/>
        </w:tabs>
      </w:pPr>
      <w:hyperlink w:anchor="_Toc11453" w:history="1">
        <w:r>
          <w:rPr>
            <w:rFonts w:ascii="仿宋" w:eastAsia="仿宋" w:hAnsi="仿宋" w:cs="仿宋" w:hint="eastAsia"/>
            <w:lang w:eastAsia="zh-CN"/>
          </w:rPr>
          <w:t>(四)、人力资源配置</w:t>
        </w:r>
        <w:r>
          <w:tab/>
        </w:r>
        <w:r>
          <w:fldChar w:fldCharType="begin"/>
        </w:r>
        <w:r>
          <w:instrText xml:space="preserve"> PAGEREF _Toc11453 \h </w:instrText>
        </w:r>
        <w:r>
          <w:fldChar w:fldCharType="separate"/>
        </w:r>
        <w:r>
          <w:t>45</w:t>
        </w:r>
        <w:r>
          <w:fldChar w:fldCharType="end"/>
        </w:r>
      </w:hyperlink>
    </w:p>
    <w:p>
      <w:pPr>
        <w:pStyle w:val="TOC1"/>
        <w:tabs>
          <w:tab w:val="right" w:leader="dot" w:pos="8306"/>
        </w:tabs>
      </w:pPr>
      <w:hyperlink w:anchor="_Toc18917" w:history="1">
        <w:r>
          <w:rPr>
            <w:rFonts w:ascii="仿宋" w:eastAsia="仿宋" w:hAnsi="仿宋" w:cs="仿宋" w:hint="eastAsia"/>
            <w:lang w:eastAsia="zh-CN"/>
          </w:rPr>
          <w:t>十一、冷柜电机项目人力资源管理</w:t>
        </w:r>
        <w:r>
          <w:tab/>
        </w:r>
        <w:r>
          <w:fldChar w:fldCharType="begin"/>
        </w:r>
        <w:r>
          <w:instrText xml:space="preserve"> PAGEREF _Toc18917 \h </w:instrText>
        </w:r>
        <w:r>
          <w:fldChar w:fldCharType="separate"/>
        </w:r>
        <w:r>
          <w:t>46</w:t>
        </w:r>
        <w:r>
          <w:fldChar w:fldCharType="end"/>
        </w:r>
      </w:hyperlink>
    </w:p>
    <w:p>
      <w:pPr>
        <w:pStyle w:val="TOC2"/>
        <w:tabs>
          <w:tab w:val="right" w:leader="dot" w:pos="8306"/>
        </w:tabs>
      </w:pPr>
      <w:hyperlink w:anchor="_Toc14562" w:history="1">
        <w:r>
          <w:rPr>
            <w:rFonts w:ascii="仿宋" w:eastAsia="仿宋" w:hAnsi="仿宋" w:cs="仿宋" w:hint="eastAsia"/>
            <w:lang w:eastAsia="zh-CN"/>
          </w:rPr>
          <w:t>(一)、建立健全的预算管理制度</w:t>
        </w:r>
        <w:r>
          <w:tab/>
        </w:r>
        <w:r>
          <w:fldChar w:fldCharType="begin"/>
        </w:r>
        <w:r>
          <w:instrText xml:space="preserve"> PAGEREF _Toc14562 \h </w:instrText>
        </w:r>
        <w:r>
          <w:fldChar w:fldCharType="separate"/>
        </w:r>
        <w:r>
          <w:t>46</w:t>
        </w:r>
        <w:r>
          <w:fldChar w:fldCharType="end"/>
        </w:r>
      </w:hyperlink>
    </w:p>
    <w:p>
      <w:pPr>
        <w:pStyle w:val="TOC2"/>
        <w:tabs>
          <w:tab w:val="right" w:leader="dot" w:pos="8306"/>
        </w:tabs>
      </w:pPr>
      <w:hyperlink w:anchor="_Toc25410" w:history="1">
        <w:r>
          <w:rPr>
            <w:rFonts w:ascii="仿宋" w:eastAsia="仿宋" w:hAnsi="仿宋" w:cs="仿宋" w:hint="eastAsia"/>
            <w:lang w:eastAsia="zh-CN"/>
          </w:rPr>
          <w:t>(二)、加强资金流动监控</w:t>
        </w:r>
        <w:r>
          <w:tab/>
        </w:r>
        <w:r>
          <w:fldChar w:fldCharType="begin"/>
        </w:r>
        <w:r>
          <w:instrText xml:space="preserve"> PAGEREF _Toc25410 \h </w:instrText>
        </w:r>
        <w:r>
          <w:fldChar w:fldCharType="separate"/>
        </w:r>
        <w:r>
          <w:t>48</w:t>
        </w:r>
        <w:r>
          <w:fldChar w:fldCharType="end"/>
        </w:r>
      </w:hyperlink>
    </w:p>
    <w:p>
      <w:pPr>
        <w:pStyle w:val="TOC2"/>
        <w:tabs>
          <w:tab w:val="right" w:leader="dot" w:pos="8306"/>
        </w:tabs>
      </w:pPr>
      <w:hyperlink w:anchor="_Toc24076" w:history="1">
        <w:r>
          <w:rPr>
            <w:rFonts w:ascii="仿宋" w:eastAsia="仿宋" w:hAnsi="仿宋" w:cs="仿宋" w:hint="eastAsia"/>
            <w:lang w:eastAsia="zh-CN"/>
          </w:rPr>
          <w:t>(三)、制定完善的风险控制机制</w:t>
        </w:r>
        <w:r>
          <w:tab/>
        </w:r>
        <w:r>
          <w:fldChar w:fldCharType="begin"/>
        </w:r>
        <w:r>
          <w:instrText xml:space="preserve"> PAGEREF _Toc24076 \h </w:instrText>
        </w:r>
        <w:r>
          <w:fldChar w:fldCharType="separate"/>
        </w:r>
        <w:r>
          <w:t>49</w:t>
        </w:r>
        <w:r>
          <w:fldChar w:fldCharType="end"/>
        </w:r>
      </w:hyperlink>
    </w:p>
    <w:p>
      <w:pPr>
        <w:pStyle w:val="TOC2"/>
        <w:tabs>
          <w:tab w:val="right" w:leader="dot" w:pos="8306"/>
        </w:tabs>
      </w:pPr>
      <w:hyperlink w:anchor="_Toc8222" w:history="1">
        <w:r>
          <w:rPr>
            <w:rFonts w:ascii="仿宋" w:eastAsia="仿宋" w:hAnsi="仿宋" w:cs="仿宋" w:hint="eastAsia"/>
            <w:lang w:eastAsia="zh-CN"/>
          </w:rPr>
          <w:t>(四)、优化成本管理</w:t>
        </w:r>
        <w:r>
          <w:tab/>
        </w:r>
        <w:r>
          <w:fldChar w:fldCharType="begin"/>
        </w:r>
        <w:r>
          <w:instrText xml:space="preserve"> PAGEREF _Toc8222 \h </w:instrText>
        </w:r>
        <w:r>
          <w:fldChar w:fldCharType="separate"/>
        </w:r>
        <w:r>
          <w:t>50</w:t>
        </w:r>
        <w:r>
          <w:fldChar w:fldCharType="end"/>
        </w:r>
      </w:hyperlink>
    </w:p>
    <w:p>
      <w:pPr>
        <w:pStyle w:val="TOC1"/>
        <w:tabs>
          <w:tab w:val="right" w:leader="dot" w:pos="8306"/>
        </w:tabs>
      </w:pPr>
      <w:hyperlink w:anchor="_Toc8708" w:history="1">
        <w:r>
          <w:rPr>
            <w:rFonts w:ascii="仿宋" w:eastAsia="仿宋" w:hAnsi="仿宋" w:cs="仿宋" w:hint="eastAsia"/>
            <w:lang w:eastAsia="zh-CN"/>
          </w:rPr>
          <w:t>十二、冷柜电机项目人力资源培养与发展</w:t>
        </w:r>
        <w:r>
          <w:tab/>
        </w:r>
        <w:r>
          <w:fldChar w:fldCharType="begin"/>
        </w:r>
        <w:r>
          <w:instrText xml:space="preserve"> PAGEREF _Toc8708 \h </w:instrText>
        </w:r>
        <w:r>
          <w:fldChar w:fldCharType="separate"/>
        </w:r>
        <w:r>
          <w:t>51</w:t>
        </w:r>
        <w:r>
          <w:fldChar w:fldCharType="end"/>
        </w:r>
      </w:hyperlink>
    </w:p>
    <w:p>
      <w:pPr>
        <w:pStyle w:val="TOC2"/>
        <w:tabs>
          <w:tab w:val="right" w:leader="dot" w:pos="8306"/>
        </w:tabs>
      </w:pPr>
      <w:hyperlink w:anchor="_Toc26028" w:history="1">
        <w:r>
          <w:rPr>
            <w:rFonts w:ascii="仿宋" w:eastAsia="仿宋" w:hAnsi="仿宋" w:cs="仿宋" w:hint="eastAsia"/>
            <w:lang w:eastAsia="zh-CN"/>
          </w:rPr>
          <w:t>(一)、人才需求与规划</w:t>
        </w:r>
        <w:r>
          <w:tab/>
        </w:r>
        <w:r>
          <w:fldChar w:fldCharType="begin"/>
        </w:r>
        <w:r>
          <w:instrText xml:space="preserve"> PAGEREF _Toc26028 \h </w:instrText>
        </w:r>
        <w:r>
          <w:fldChar w:fldCharType="separate"/>
        </w:r>
        <w:r>
          <w:t>51</w:t>
        </w:r>
        <w:r>
          <w:fldChar w:fldCharType="end"/>
        </w:r>
      </w:hyperlink>
    </w:p>
    <w:p>
      <w:pPr>
        <w:pStyle w:val="TOC2"/>
        <w:tabs>
          <w:tab w:val="right" w:leader="dot" w:pos="8306"/>
        </w:tabs>
      </w:pPr>
      <w:hyperlink w:anchor="_Toc6552" w:history="1">
        <w:r>
          <w:rPr>
            <w:rFonts w:ascii="仿宋" w:eastAsia="仿宋" w:hAnsi="仿宋" w:cs="仿宋" w:hint="eastAsia"/>
            <w:lang w:eastAsia="zh-CN"/>
          </w:rPr>
          <w:t>(二)、培训与发展计划</w:t>
        </w:r>
        <w:r>
          <w:tab/>
        </w:r>
        <w:r>
          <w:fldChar w:fldCharType="begin"/>
        </w:r>
        <w:r>
          <w:instrText xml:space="preserve"> PAGEREF _Toc6552 \h </w:instrText>
        </w:r>
        <w:r>
          <w:fldChar w:fldCharType="separate"/>
        </w:r>
        <w:r>
          <w:t>52</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十三、冷柜电机项目治理与监督</w:t>
        </w:r>
        <w:r>
          <w:tab/>
        </w:r>
        <w:r>
          <w:fldChar w:fldCharType="begin"/>
        </w:r>
        <w:r>
          <w:instrText xml:space="preserve"> PAGEREF _Toc12382 \h </w:instrText>
        </w:r>
        <w:r>
          <w:fldChar w:fldCharType="separate"/>
        </w:r>
        <w:r>
          <w:t>52</w:t>
        </w:r>
        <w:r>
          <w:fldChar w:fldCharType="end"/>
        </w:r>
      </w:hyperlink>
    </w:p>
    <w:p>
      <w:pPr>
        <w:pStyle w:val="TOC2"/>
        <w:tabs>
          <w:tab w:val="right" w:leader="dot" w:pos="8306"/>
        </w:tabs>
      </w:pPr>
      <w:hyperlink w:anchor="_Toc1759" w:history="1">
        <w:r>
          <w:rPr>
            <w:rFonts w:ascii="仿宋" w:eastAsia="仿宋" w:hAnsi="仿宋" w:cs="仿宋" w:hint="eastAsia"/>
            <w:lang w:eastAsia="zh-CN"/>
          </w:rPr>
          <w:t>(一)、冷柜电机项目治理结构</w:t>
        </w:r>
        <w:r>
          <w:tab/>
        </w:r>
        <w:r>
          <w:fldChar w:fldCharType="begin"/>
        </w:r>
        <w:r>
          <w:instrText xml:space="preserve"> PAGEREF _Toc1759 \h </w:instrText>
        </w:r>
        <w:r>
          <w:fldChar w:fldCharType="separate"/>
        </w:r>
        <w:r>
          <w:t>52</w:t>
        </w:r>
        <w:r>
          <w:fldChar w:fldCharType="end"/>
        </w:r>
      </w:hyperlink>
    </w:p>
    <w:p>
      <w:pPr>
        <w:pStyle w:val="TOC2"/>
        <w:tabs>
          <w:tab w:val="right" w:leader="dot" w:pos="8306"/>
        </w:tabs>
      </w:pPr>
      <w:hyperlink w:anchor="_Toc23445" w:history="1">
        <w:r>
          <w:rPr>
            <w:rFonts w:ascii="仿宋" w:eastAsia="仿宋" w:hAnsi="仿宋" w:cs="仿宋" w:hint="eastAsia"/>
            <w:lang w:eastAsia="zh-CN"/>
          </w:rPr>
          <w:t>(二)、监督与审计</w:t>
        </w:r>
        <w:r>
          <w:tab/>
        </w:r>
        <w:r>
          <w:fldChar w:fldCharType="begin"/>
        </w:r>
        <w:r>
          <w:instrText xml:space="preserve"> PAGEREF _Toc23445 \h </w:instrText>
        </w:r>
        <w:r>
          <w:fldChar w:fldCharType="separate"/>
        </w:r>
        <w:r>
          <w:t>54</w:t>
        </w:r>
        <w:r>
          <w:fldChar w:fldCharType="end"/>
        </w:r>
      </w:hyperlink>
    </w:p>
    <w:p>
      <w:pPr>
        <w:pStyle w:val="TOC1"/>
        <w:tabs>
          <w:tab w:val="right" w:leader="dot" w:pos="8306"/>
        </w:tabs>
      </w:pPr>
      <w:hyperlink w:anchor="_Toc6840" w:history="1">
        <w:r>
          <w:rPr>
            <w:rFonts w:ascii="仿宋" w:eastAsia="仿宋" w:hAnsi="仿宋" w:cs="仿宋" w:hint="eastAsia"/>
            <w:lang w:eastAsia="zh-CN"/>
          </w:rPr>
          <w:t>十四、冷柜电机项目工程方案分析</w:t>
        </w:r>
        <w:r>
          <w:tab/>
        </w:r>
        <w:r>
          <w:fldChar w:fldCharType="begin"/>
        </w:r>
        <w:r>
          <w:instrText xml:space="preserve"> PAGEREF _Toc6840 \h </w:instrText>
        </w:r>
        <w:r>
          <w:fldChar w:fldCharType="separate"/>
        </w:r>
        <w:r>
          <w:t>55</w:t>
        </w:r>
        <w:r>
          <w:fldChar w:fldCharType="end"/>
        </w:r>
      </w:hyperlink>
    </w:p>
    <w:p>
      <w:pPr>
        <w:pStyle w:val="TOC2"/>
        <w:tabs>
          <w:tab w:val="right" w:leader="dot" w:pos="8306"/>
        </w:tabs>
      </w:pPr>
      <w:hyperlink w:anchor="_Toc5036" w:history="1">
        <w:r>
          <w:rPr>
            <w:rFonts w:ascii="仿宋" w:eastAsia="仿宋" w:hAnsi="仿宋" w:cs="仿宋" w:hint="eastAsia"/>
            <w:lang w:eastAsia="zh-CN"/>
          </w:rPr>
          <w:t>(一)、建筑工程设计原则</w:t>
        </w:r>
        <w:r>
          <w:tab/>
        </w:r>
        <w:r>
          <w:fldChar w:fldCharType="begin"/>
        </w:r>
        <w:r>
          <w:instrText xml:space="preserve"> PAGEREF _Toc5036 \h </w:instrText>
        </w:r>
        <w:r>
          <w:fldChar w:fldCharType="separate"/>
        </w:r>
        <w:r>
          <w:t>55</w:t>
        </w:r>
        <w:r>
          <w:fldChar w:fldCharType="end"/>
        </w:r>
      </w:hyperlink>
    </w:p>
    <w:p>
      <w:pPr>
        <w:pStyle w:val="TOC2"/>
        <w:tabs>
          <w:tab w:val="right" w:leader="dot" w:pos="8306"/>
        </w:tabs>
      </w:pPr>
      <w:hyperlink w:anchor="_Toc31524" w:history="1">
        <w:r>
          <w:rPr>
            <w:rFonts w:ascii="仿宋" w:eastAsia="仿宋" w:hAnsi="仿宋" w:cs="仿宋" w:hint="eastAsia"/>
            <w:lang w:eastAsia="zh-CN"/>
          </w:rPr>
          <w:t>(二)、土建工程建设指标</w:t>
        </w:r>
        <w:r>
          <w:tab/>
        </w:r>
        <w:r>
          <w:fldChar w:fldCharType="begin"/>
        </w:r>
        <w:r>
          <w:instrText xml:space="preserve"> PAGEREF _Toc31524 \h </w:instrText>
        </w:r>
        <w:r>
          <w:fldChar w:fldCharType="separate"/>
        </w:r>
        <w:r>
          <w:t>58</w:t>
        </w:r>
        <w:r>
          <w:fldChar w:fldCharType="end"/>
        </w:r>
      </w:hyperlink>
    </w:p>
    <w:p>
      <w:pPr>
        <w:pStyle w:val="TOC1"/>
        <w:tabs>
          <w:tab w:val="right" w:leader="dot" w:pos="8306"/>
        </w:tabs>
      </w:pPr>
      <w:hyperlink w:anchor="_Toc11633" w:history="1">
        <w:r>
          <w:rPr>
            <w:rFonts w:ascii="仿宋" w:eastAsia="仿宋" w:hAnsi="仿宋" w:cs="仿宋" w:hint="eastAsia"/>
            <w:lang w:eastAsia="zh-CN"/>
          </w:rPr>
          <w:t>十五、冷柜电机项目实施时间节点</w:t>
        </w:r>
        <w:r>
          <w:tab/>
        </w:r>
        <w:r>
          <w:fldChar w:fldCharType="begin"/>
        </w:r>
        <w:r>
          <w:instrText xml:space="preserve"> PAGEREF _Toc11633 \h </w:instrText>
        </w:r>
        <w:r>
          <w:fldChar w:fldCharType="separate"/>
        </w:r>
        <w:r>
          <w:t>60</w:t>
        </w:r>
        <w:r>
          <w:fldChar w:fldCharType="end"/>
        </w:r>
      </w:hyperlink>
    </w:p>
    <w:p>
      <w:pPr>
        <w:pStyle w:val="TOC2"/>
        <w:tabs>
          <w:tab w:val="right" w:leader="dot" w:pos="8306"/>
        </w:tabs>
      </w:pPr>
      <w:hyperlink w:anchor="_Toc32094" w:history="1">
        <w:r>
          <w:rPr>
            <w:rFonts w:ascii="仿宋" w:eastAsia="仿宋" w:hAnsi="仿宋" w:cs="仿宋" w:hint="eastAsia"/>
            <w:lang w:eastAsia="zh-CN"/>
          </w:rPr>
          <w:t>(一)、冷柜电机项目启动阶段时间节点</w:t>
        </w:r>
        <w:r>
          <w:tab/>
        </w:r>
        <w:r>
          <w:fldChar w:fldCharType="begin"/>
        </w:r>
        <w:r>
          <w:instrText xml:space="preserve"> PAGEREF _Toc32094 \h </w:instrText>
        </w:r>
        <w:r>
          <w:fldChar w:fldCharType="separate"/>
        </w:r>
        <w:r>
          <w:t>60</w:t>
        </w:r>
        <w:r>
          <w:fldChar w:fldCharType="end"/>
        </w:r>
      </w:hyperlink>
    </w:p>
    <w:p>
      <w:pPr>
        <w:pStyle w:val="TOC2"/>
        <w:tabs>
          <w:tab w:val="right" w:leader="dot" w:pos="8306"/>
        </w:tabs>
      </w:pPr>
      <w:hyperlink w:anchor="_Toc13896" w:history="1">
        <w:r>
          <w:rPr>
            <w:rFonts w:ascii="仿宋" w:eastAsia="仿宋" w:hAnsi="仿宋" w:cs="仿宋" w:hint="eastAsia"/>
            <w:lang w:eastAsia="zh-CN"/>
          </w:rPr>
          <w:t>(二)、冷柜电机项目执行阶段时间节点</w:t>
        </w:r>
        <w:r>
          <w:tab/>
        </w:r>
        <w:r>
          <w:fldChar w:fldCharType="begin"/>
        </w:r>
        <w:r>
          <w:instrText xml:space="preserve"> PAGEREF _Toc13896 \h </w:instrText>
        </w:r>
        <w:r>
          <w:fldChar w:fldCharType="separate"/>
        </w:r>
        <w:r>
          <w:t>61</w:t>
        </w:r>
        <w:r>
          <w:fldChar w:fldCharType="end"/>
        </w:r>
      </w:hyperlink>
    </w:p>
    <w:p>
      <w:pPr>
        <w:pStyle w:val="TOC2"/>
        <w:tabs>
          <w:tab w:val="right" w:leader="dot" w:pos="8306"/>
        </w:tabs>
      </w:pPr>
      <w:hyperlink w:anchor="_Toc14827" w:history="1">
        <w:r>
          <w:rPr>
            <w:rFonts w:ascii="仿宋" w:eastAsia="仿宋" w:hAnsi="仿宋" w:cs="仿宋" w:hint="eastAsia"/>
            <w:lang w:eastAsia="zh-CN"/>
          </w:rPr>
          <w:t>(三)、冷柜电机项目完成阶段时间节点</w:t>
        </w:r>
        <w:r>
          <w:tab/>
        </w:r>
        <w:r>
          <w:fldChar w:fldCharType="begin"/>
        </w:r>
        <w:r>
          <w:instrText xml:space="preserve"> PAGEREF _Toc14827 \h </w:instrText>
        </w:r>
        <w:r>
          <w:fldChar w:fldCharType="separate"/>
        </w:r>
        <w:r>
          <w:t>62</w:t>
        </w:r>
        <w:r>
          <w:fldChar w:fldCharType="end"/>
        </w:r>
      </w:hyperlink>
    </w:p>
    <w:p>
      <w:pPr>
        <w:pStyle w:val="TOC1"/>
        <w:tabs>
          <w:tab w:val="right" w:leader="dot" w:pos="8306"/>
        </w:tabs>
      </w:pPr>
      <w:hyperlink w:anchor="_Toc27277" w:history="1">
        <w:r>
          <w:rPr>
            <w:rFonts w:ascii="仿宋" w:eastAsia="仿宋" w:hAnsi="仿宋" w:cs="仿宋" w:hint="eastAsia"/>
            <w:lang w:eastAsia="zh-CN"/>
          </w:rPr>
          <w:t>十六、冷柜电机项目实施保障措施</w:t>
        </w:r>
        <w:r>
          <w:tab/>
        </w:r>
        <w:r>
          <w:fldChar w:fldCharType="begin"/>
        </w:r>
        <w:r>
          <w:instrText xml:space="preserve"> PAGEREF _Toc27277 \h </w:instrText>
        </w:r>
        <w:r>
          <w:fldChar w:fldCharType="separate"/>
        </w:r>
        <w:r>
          <w:t>63</w:t>
        </w:r>
        <w:r>
          <w:fldChar w:fldCharType="end"/>
        </w:r>
      </w:hyperlink>
    </w:p>
    <w:p>
      <w:pPr>
        <w:pStyle w:val="TOC2"/>
        <w:tabs>
          <w:tab w:val="right" w:leader="dot" w:pos="8306"/>
        </w:tabs>
      </w:pPr>
      <w:hyperlink w:anchor="_Toc4599" w:history="1">
        <w:r>
          <w:rPr>
            <w:rFonts w:ascii="仿宋" w:eastAsia="仿宋" w:hAnsi="仿宋" w:cs="仿宋" w:hint="eastAsia"/>
            <w:lang w:eastAsia="zh-CN"/>
          </w:rPr>
          <w:t>(一)、冷柜电机项目实施保障机制</w:t>
        </w:r>
        <w:r>
          <w:tab/>
        </w:r>
        <w:r>
          <w:fldChar w:fldCharType="begin"/>
        </w:r>
        <w:r>
          <w:instrText xml:space="preserve"> PAGEREF _Toc4599 \h </w:instrText>
        </w:r>
        <w:r>
          <w:fldChar w:fldCharType="separate"/>
        </w:r>
        <w:r>
          <w:t>63</w:t>
        </w:r>
        <w:r>
          <w:fldChar w:fldCharType="end"/>
        </w:r>
      </w:hyperlink>
    </w:p>
    <w:p>
      <w:pPr>
        <w:pStyle w:val="TOC2"/>
        <w:tabs>
          <w:tab w:val="right" w:leader="dot" w:pos="8306"/>
        </w:tabs>
      </w:pPr>
      <w:hyperlink w:anchor="_Toc27639" w:history="1">
        <w:r>
          <w:rPr>
            <w:rFonts w:ascii="仿宋" w:eastAsia="仿宋" w:hAnsi="仿宋" w:cs="仿宋" w:hint="eastAsia"/>
            <w:lang w:eastAsia="zh-CN"/>
          </w:rPr>
          <w:t>(二)、冷柜电机项目法律合规要求</w:t>
        </w:r>
        <w:r>
          <w:tab/>
        </w:r>
        <w:r>
          <w:fldChar w:fldCharType="begin"/>
        </w:r>
        <w:r>
          <w:instrText xml:space="preserve"> PAGEREF _Toc27639 \h </w:instrText>
        </w:r>
        <w:r>
          <w:fldChar w:fldCharType="separate"/>
        </w:r>
        <w:r>
          <w:t>67</w:t>
        </w:r>
        <w:r>
          <w:fldChar w:fldCharType="end"/>
        </w:r>
      </w:hyperlink>
    </w:p>
    <w:p>
      <w:pPr>
        <w:pStyle w:val="TOC2"/>
        <w:tabs>
          <w:tab w:val="right" w:leader="dot" w:pos="8306"/>
        </w:tabs>
      </w:pPr>
      <w:hyperlink w:anchor="_Toc14514" w:history="1">
        <w:r>
          <w:rPr>
            <w:rFonts w:ascii="仿宋" w:eastAsia="仿宋" w:hAnsi="仿宋" w:cs="仿宋" w:hint="eastAsia"/>
            <w:lang w:eastAsia="zh-CN"/>
          </w:rPr>
          <w:t>(三)、冷柜电机项目合同管理与法律事务</w:t>
        </w:r>
        <w:r>
          <w:tab/>
        </w:r>
        <w:r>
          <w:fldChar w:fldCharType="begin"/>
        </w:r>
        <w:r>
          <w:instrText xml:space="preserve"> PAGEREF _Toc14514 \h </w:instrText>
        </w:r>
        <w:r>
          <w:fldChar w:fldCharType="separate"/>
        </w:r>
        <w:r>
          <w:t>71</w:t>
        </w:r>
        <w:r>
          <w:fldChar w:fldCharType="end"/>
        </w:r>
      </w:hyperlink>
    </w:p>
    <w:p>
      <w:pPr>
        <w:pStyle w:val="TOC2"/>
        <w:tabs>
          <w:tab w:val="right" w:leader="dot" w:pos="8306"/>
        </w:tabs>
      </w:pPr>
      <w:hyperlink w:anchor="_Toc8190" w:history="1">
        <w:r>
          <w:rPr>
            <w:rFonts w:ascii="仿宋" w:eastAsia="仿宋" w:hAnsi="仿宋" w:cs="仿宋" w:hint="eastAsia"/>
            <w:lang w:eastAsia="zh-CN"/>
          </w:rPr>
          <w:t>(四)、冷柜电机项目知识产权保护策略</w:t>
        </w:r>
        <w:r>
          <w:tab/>
        </w:r>
        <w:r>
          <w:fldChar w:fldCharType="begin"/>
        </w:r>
        <w:r>
          <w:instrText xml:space="preserve"> PAGEREF _Toc8190 \h </w:instrText>
        </w:r>
        <w:r>
          <w:fldChar w:fldCharType="separate"/>
        </w:r>
        <w:r>
          <w:t>77</w:t>
        </w:r>
        <w:r>
          <w:fldChar w:fldCharType="end"/>
        </w:r>
      </w:hyperlink>
    </w:p>
    <w:p>
      <w:pPr>
        <w:pStyle w:val="TOC1"/>
        <w:tabs>
          <w:tab w:val="right" w:leader="dot" w:pos="8306"/>
        </w:tabs>
      </w:pPr>
      <w:hyperlink w:anchor="_Toc10386" w:history="1">
        <w:r>
          <w:rPr>
            <w:rFonts w:ascii="仿宋" w:eastAsia="仿宋" w:hAnsi="仿宋" w:cs="仿宋" w:hint="eastAsia"/>
            <w:lang w:eastAsia="zh-CN"/>
          </w:rPr>
          <w:t>十七、冷柜电机项目变更管理</w:t>
        </w:r>
        <w:r>
          <w:tab/>
        </w:r>
        <w:r>
          <w:fldChar w:fldCharType="begin"/>
        </w:r>
        <w:r>
          <w:instrText xml:space="preserve"> PAGEREF _Toc10386 \h </w:instrText>
        </w:r>
        <w:r>
          <w:fldChar w:fldCharType="separate"/>
        </w:r>
        <w:r>
          <w:t>79</w:t>
        </w:r>
        <w:r>
          <w:fldChar w:fldCharType="end"/>
        </w:r>
      </w:hyperlink>
    </w:p>
    <w:p>
      <w:pPr>
        <w:pStyle w:val="TOC2"/>
        <w:tabs>
          <w:tab w:val="right" w:leader="dot" w:pos="8306"/>
        </w:tabs>
      </w:pPr>
      <w:hyperlink w:anchor="_Toc7835" w:history="1">
        <w:r>
          <w:rPr>
            <w:rFonts w:ascii="仿宋" w:eastAsia="仿宋" w:hAnsi="仿宋" w:cs="仿宋" w:hint="eastAsia"/>
            <w:lang w:eastAsia="zh-CN"/>
          </w:rPr>
          <w:t>(一)、变更申请与评估</w:t>
        </w:r>
        <w:r>
          <w:tab/>
        </w:r>
        <w:r>
          <w:fldChar w:fldCharType="begin"/>
        </w:r>
        <w:r>
          <w:instrText xml:space="preserve"> PAGEREF _Toc7835 \h </w:instrText>
        </w:r>
        <w:r>
          <w:fldChar w:fldCharType="separate"/>
        </w:r>
        <w:r>
          <w:t>79</w:t>
        </w:r>
        <w:r>
          <w:fldChar w:fldCharType="end"/>
        </w:r>
      </w:hyperlink>
    </w:p>
    <w:p>
      <w:pPr>
        <w:pStyle w:val="TOC2"/>
        <w:tabs>
          <w:tab w:val="right" w:leader="dot" w:pos="8306"/>
        </w:tabs>
      </w:pPr>
      <w:hyperlink w:anchor="_Toc27554" w:history="1">
        <w:r>
          <w:rPr>
            <w:rFonts w:ascii="仿宋" w:eastAsia="仿宋" w:hAnsi="仿宋" w:cs="仿宋" w:hint="eastAsia"/>
            <w:lang w:eastAsia="zh-CN"/>
          </w:rPr>
          <w:t>(二)、变更实施与控制</w:t>
        </w:r>
        <w:r>
          <w:tab/>
        </w:r>
        <w:r>
          <w:fldChar w:fldCharType="begin"/>
        </w:r>
        <w:r>
          <w:instrText xml:space="preserve"> PAGEREF _Toc27554 \h </w:instrText>
        </w:r>
        <w:r>
          <w:fldChar w:fldCharType="separate"/>
        </w:r>
        <w:r>
          <w:t>80</w:t>
        </w:r>
        <w:r>
          <w:fldChar w:fldCharType="end"/>
        </w:r>
      </w:hyperlink>
    </w:p>
    <w:p>
      <w:pPr>
        <w:pStyle w:val="TOC1"/>
        <w:tabs>
          <w:tab w:val="right" w:leader="dot" w:pos="8306"/>
        </w:tabs>
      </w:pPr>
      <w:hyperlink w:anchor="_Toc7128" w:history="1">
        <w:r>
          <w:rPr>
            <w:rFonts w:ascii="仿宋" w:eastAsia="仿宋" w:hAnsi="仿宋" w:cs="仿宋" w:hint="eastAsia"/>
            <w:lang w:eastAsia="zh-CN"/>
          </w:rPr>
          <w:t>十八、利益相关者分析与沟通计划</w:t>
        </w:r>
        <w:r>
          <w:tab/>
        </w:r>
        <w:r>
          <w:fldChar w:fldCharType="begin"/>
        </w:r>
        <w:r>
          <w:instrText xml:space="preserve"> PAGEREF _Toc7128 \h </w:instrText>
        </w:r>
        <w:r>
          <w:fldChar w:fldCharType="separate"/>
        </w:r>
        <w:r>
          <w:t>81</w:t>
        </w:r>
        <w:r>
          <w:fldChar w:fldCharType="end"/>
        </w:r>
      </w:hyperlink>
    </w:p>
    <w:p>
      <w:pPr>
        <w:pStyle w:val="TOC2"/>
        <w:tabs>
          <w:tab w:val="right" w:leader="dot" w:pos="8306"/>
        </w:tabs>
      </w:pPr>
      <w:hyperlink w:anchor="_Toc5957" w:history="1">
        <w:r>
          <w:rPr>
            <w:rFonts w:ascii="仿宋" w:eastAsia="仿宋" w:hAnsi="仿宋" w:cs="仿宋" w:hint="eastAsia"/>
            <w:lang w:eastAsia="zh-CN"/>
          </w:rPr>
          <w:t>(一)、利益相关者分析</w:t>
        </w:r>
        <w:r>
          <w:tab/>
        </w:r>
        <w:r>
          <w:fldChar w:fldCharType="begin"/>
        </w:r>
        <w:r>
          <w:instrText xml:space="preserve"> PAGEREF _Toc5957 \h </w:instrText>
        </w:r>
        <w:r>
          <w:fldChar w:fldCharType="separate"/>
        </w:r>
        <w:r>
          <w:t>81</w:t>
        </w:r>
        <w:r>
          <w:fldChar w:fldCharType="end"/>
        </w:r>
      </w:hyperlink>
    </w:p>
    <w:p>
      <w:pPr>
        <w:pStyle w:val="TOC2"/>
        <w:tabs>
          <w:tab w:val="right" w:leader="dot" w:pos="8306"/>
        </w:tabs>
      </w:pPr>
      <w:hyperlink w:anchor="_Toc19206" w:history="1">
        <w:r>
          <w:rPr>
            <w:rFonts w:ascii="仿宋" w:eastAsia="仿宋" w:hAnsi="仿宋" w:cs="仿宋" w:hint="eastAsia"/>
            <w:lang w:eastAsia="zh-CN"/>
          </w:rPr>
          <w:t>(二)、沟通计划</w:t>
        </w:r>
        <w:r>
          <w:tab/>
        </w:r>
        <w:r>
          <w:fldChar w:fldCharType="begin"/>
        </w:r>
        <w:r>
          <w:instrText xml:space="preserve"> PAGEREF _Toc19206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2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99"/>
      <w:r>
        <w:rPr>
          <w:rFonts w:ascii="仿宋" w:eastAsia="仿宋" w:hAnsi="仿宋" w:cs="仿宋" w:hint="eastAsia"/>
          <w:lang w:eastAsia="zh-CN"/>
        </w:rPr>
        <w:t>(一)、冷柜电机行业分析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行业一直以来都是市场的关注焦点。行业内的发展趋势、竞争态势以及潜在机会都对冷柜电机项目的推进产生深远的影响。通过深入研究行业的整体概貌，我们将更好地理解行业的核心特征，为冷柜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行业，技术一直是推动创新和发展的关键因素。我们将对当前技术趋势进行详尽分析，包括但不限于人工智能、大数据应用、先进制造技术等。这有助于冷柜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柜电机项目成功的基础。我们将对主要竞争对手进行深入研究，包括其市场份额、产品特点、市场定位等。通过全面了解竞争对手的优势和劣势，冷柜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906"/>
      <w:r>
        <w:rPr>
          <w:rFonts w:ascii="仿宋" w:eastAsia="仿宋" w:hAnsi="仿宋" w:cs="仿宋" w:hint="eastAsia"/>
          <w:sz w:val="28"/>
          <w:lang w:eastAsia="zh-CN"/>
        </w:rPr>
        <w:t>(二)、冷柜电机市场分析预测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通过对市场规模的深入调研，我们将预测冷柜电机市场未来的增长趋势。这包括市场的整体规模、各细分领域的发展趋势等。冷柜电机项目可以根据市场的扩张速度和潜在机会，制定更符合市场需求的发展策略。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柜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柜电机项目实施过程中需要充分考虑的因素。我们将对市场风险进行全面评估，包括但不限于政策法规风险、市场竞争风险、技术变革风险等。通过对潜在风险的深入分析，冷柜电机项目可以制定相应的风险缓解策略，降低不确定性对冷柜电机项目的影响。</w:t>
      </w:r>
    </w:p>
    <w:p>
      <w:pPr>
        <w:pStyle w:val="Heading1"/>
        <w:ind w:firstLine="560" w:firstLineChars="200"/>
        <w:rPr>
          <w:rFonts w:ascii="仿宋" w:eastAsia="仿宋" w:hAnsi="仿宋" w:cs="仿宋" w:hint="eastAsia"/>
          <w:sz w:val="28"/>
          <w:lang w:eastAsia="zh-CN"/>
        </w:rPr>
      </w:pPr>
      <w:bookmarkStart w:id="5" w:name="_Toc17445"/>
      <w:r>
        <w:rPr>
          <w:rFonts w:ascii="仿宋" w:eastAsia="仿宋" w:hAnsi="仿宋" w:cs="仿宋" w:hint="eastAsia"/>
          <w:sz w:val="28"/>
          <w:lang w:eastAsia="zh-CN"/>
        </w:rPr>
        <w:t>二、冷柜电机项目建设背景及必要性分析</w:t>
      </w:r>
      <w:bookmarkEnd w:id="5"/>
    </w:p>
    <w:p>
      <w:pPr>
        <w:pStyle w:val="Heading2"/>
        <w:rPr>
          <w:rFonts w:ascii="仿宋" w:eastAsia="仿宋" w:hAnsi="仿宋" w:cs="仿宋" w:hint="eastAsia"/>
          <w:lang w:eastAsia="zh-CN"/>
        </w:rPr>
      </w:pPr>
      <w:bookmarkStart w:id="6" w:name="_Toc2589"/>
      <w:r>
        <w:rPr>
          <w:rFonts w:ascii="仿宋" w:eastAsia="仿宋" w:hAnsi="仿宋" w:cs="仿宋" w:hint="eastAsia"/>
          <w:lang w:eastAsia="zh-CN"/>
        </w:rPr>
        <w:t>(一)、冷柜电机项目背景分析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柜电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柜电机项目在这个潮流中的定位。同时，我们将关注行业内涌现的新兴机遇，以便冷柜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柜电机项目提供了强大的发展动力。我们将聚焦于行业内最新的技术发展趋势，包括但不限于人工智能、大数据分析、物联网等领域。通过深度的技术研究，我们将确保冷柜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柜电机项目发展的源泉。我们将投入更多的精力对市场需求进行深入剖析，超越表面的需求，深入挖掘潜在的市场痛点和机遇。通过对市场需求的细致了解，冷柜电机项目将更有针对性地设计解决方案，满足市场的多样化需求，从而更好地促进冷柜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柜电机项目战略至关重要。我们将对竞争态势进行更为深入的分析，包括但不限于市场份额、产品特点、客户满意度等多个维度。通过深度的竞争分析，冷柜电机项目将能够更准确地把握市场脉搏，制定具有竞争力的冷柜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柜电机项目的发展具有直接的影响。我们将进行更为全面的法规和政策分析，了解行业发展中的潜在法律风险和合规挑战。通过充分了解和遵守相关法规，冷柜电机项目将确保在法律框架内合法合规运营，为冷柜电机项目的稳健发展提供有力支持。</w:t>
      </w:r>
    </w:p>
    <w:p>
      <w:pPr>
        <w:pStyle w:val="Heading2"/>
        <w:ind w:firstLine="560" w:firstLineChars="200"/>
        <w:rPr>
          <w:rFonts w:ascii="仿宋" w:eastAsia="仿宋" w:hAnsi="仿宋" w:cs="仿宋" w:hint="eastAsia"/>
          <w:sz w:val="28"/>
          <w:lang w:eastAsia="zh-CN"/>
        </w:rPr>
      </w:pPr>
      <w:bookmarkStart w:id="7" w:name="_Toc24784"/>
      <w:r>
        <w:rPr>
          <w:rFonts w:ascii="仿宋" w:eastAsia="仿宋" w:hAnsi="仿宋" w:cs="仿宋" w:hint="eastAsia"/>
          <w:sz w:val="28"/>
          <w:lang w:eastAsia="zh-CN"/>
        </w:rPr>
        <w:t>(二)、冷柜电机项目建设必要性分析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冷柜电机项目建设的迫切性源于对行业发展趋势的深刻洞察。我们正处于一个行业变革的时代，科技创新、数字化转型成为企业发展的关键动力。冷柜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建设不仅仅是为了跟上潮流，更是为了通过技术创新推动企业的持续发展。通过引入先进的技术和解决方案，冷柜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柜电机项目的建设成为必然选择，通过提高产品质量、拓展服务领域，从而在竞争中获得更多的机会。冷柜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柜电机项目建设的必要性体现在对客户需求更精准的满足。通过冷柜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冷柜电机项目建设的背后是对企业持续创新的追求。只有通过不断创新，企业才能在竞争中立于不败之地。冷柜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887"/>
      <w:r>
        <w:rPr>
          <w:rFonts w:ascii="仿宋" w:eastAsia="仿宋" w:hAnsi="仿宋" w:cs="仿宋" w:hint="eastAsia"/>
          <w:sz w:val="28"/>
          <w:lang w:eastAsia="zh-CN"/>
        </w:rPr>
        <w:t>三、冷柜电机项目概论</w:t>
      </w:r>
      <w:bookmarkEnd w:id="8"/>
    </w:p>
    <w:p>
      <w:pPr>
        <w:pStyle w:val="Heading2"/>
        <w:rPr>
          <w:rFonts w:ascii="仿宋" w:eastAsia="仿宋" w:hAnsi="仿宋" w:cs="仿宋" w:hint="eastAsia"/>
          <w:lang w:eastAsia="zh-CN"/>
        </w:rPr>
      </w:pPr>
      <w:bookmarkStart w:id="9" w:name="_Toc12473"/>
      <w:r>
        <w:rPr>
          <w:rFonts w:ascii="仿宋" w:eastAsia="仿宋" w:hAnsi="仿宋" w:cs="仿宋" w:hint="eastAsia"/>
          <w:lang w:eastAsia="zh-CN"/>
        </w:rPr>
        <w:t>(一)、冷柜电机项目概况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起源追溯至对市场的深入洞察。市场的不断演变与变革为冷柜电机项目提供了难得的机遇。当前市场存在的需求缺口和变革的大环境共同构成了冷柜电机项目的背景。这个冷柜电机项目旨在充分利用市场机遇，填补行业中尚未满足的需求，为客户提供全新的解决方案。市场的变革和需求的增长使得这个冷柜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冷柜电机项目名称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正式命名为冷柜电机。这个名称不仅仅是一个标识，更代表了冷柜电机项目的核心理念和愿景。它蕴含着冷柜电机项目所要解决问题的关键字，具有强烈的表达和辨识度，为冷柜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冷柜电机项目目标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核心目标是提供一种全新、高效的解决方案，满足客户日益增长的需求。冷柜电机项目追求的不仅仅是满足市场需求，更是在市场中获得卓越的竞争优势。通过不断提升产品或服务的质量和创新水平，冷柜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冷柜电机项目范围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全面涵盖了产品研发、制造、市场推广和售后服务，确保从产品设计到最终用户体验的全方位关注。这一全面的冷柜电机项目范围是为了确保冷柜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冷柜电机项目时间表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冷柜电机项目计划在未来18个月内完成，包括研发、测试、市场试点和正式推出等不同阶段。这个时间表的合理设计是为了确保冷柜电机项目各个阶段的顺利推进，以便按时交付高质量的成果。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冷柜电机项目预算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冷柜电机项目总预算估算为XX百万美元，主要分配在研发、市场推广、人员培训和运营等方面。这一充足的预算为冷柜电机项目提供了充足的资源，确保冷柜电机项目在各个方面都能取得优异的表现。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冷柜电机项目风险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冷柜电机项目可能面临的风险包括市场接受度低、技术难题、竞争激烈等。冷柜电机项目团队已经制定了相应的风险应对计划，通过前瞻性的风险管理，确保冷柜电机项目在面对不确定性时能够迅速做出应对。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冷柜电机项目团队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冷柜电机项目汇聚了一支经验丰富、多领域专业素养的核心团队，确保冷柜电机项目在各个方面都能拥有高水平的执行力。团队的协同作战是冷柜电机项目成功的关键因素之一。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冷柜电机项目背景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冷柜电机项目的背景根植于市场对更高效、创新产品的渴望，同时也受到科技发展对行业格局的深刻改变的影响。这为冷柜电机项目提供了广阔的发展空间和市场需求。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冷柜电机项目现状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截至目前，冷柜电机项目已完成市场调研和技术验证，取得了初步的成功。这为冷柜电机项目在未来的发展奠定了坚实的基础，为更远大的目标打下了坚实的基石。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220"/>
      <w:r>
        <w:rPr>
          <w:rFonts w:ascii="仿宋" w:eastAsia="仿宋" w:hAnsi="仿宋" w:cs="仿宋" w:hint="eastAsia"/>
          <w:sz w:val="28"/>
          <w:lang w:eastAsia="zh-CN"/>
        </w:rPr>
        <w:t>(二)、冷柜电机项目目标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keyword》冷柜电机项目首要业务目标是在市场中占据有利地位，实现产品/服务的成功推广和销售。通过不断提升产品质量、创新性，冷柜电机项目追求成为行业中的领导者，赢得更多客户的青睐。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在科技迅速发展的时代，冷柜电机项目着眼于技术创新。通过持续的研发和技术升级，冷柜电机项目旨在推出更具创新性的产品或服务，以满足市场对新鲜、先进解决方案的需求。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为了建立可持续的客户关系，冷柜电机项目设定了客户满意度目标。通过提供卓越的产品质量和优质的客户服务，冷柜电机项目追求赢得客户的信任和忠诚度，确保他们的满意度达到行业领先水平。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冷柜电机项目注重社会责任和可持续发展。通过实施环保、社会责任冷柜电机项目，冷柜电机项目致力于在经济发展的同时保护环境，促进社会公平，实现可持续经营。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冷柜电机项目的团队是实现目标的核心驱动力。因此，冷柜电机项目设定了团队发展目标，包括提升团队成员的专业技能、培养领导力，以及搭建协同高效的团队工作氛围。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923"/>
      <w:r>
        <w:rPr>
          <w:rFonts w:ascii="仿宋" w:eastAsia="仿宋" w:hAnsi="仿宋" w:cs="仿宋" w:hint="eastAsia"/>
          <w:sz w:val="28"/>
          <w:lang w:eastAsia="zh-CN"/>
        </w:rPr>
        <w:t>(三)、冷柜电机项目提出的理由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冷柜电机项目提出的理由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提出源于对市场机遇的深刻洞察。当前市场中存在的需求缺口和行业发展趋势表明，有巨大的商业机会等待被开发。通过准确捕捉市场机遇，冷柜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理念基于对技术创新的信仰。通过持续的研发和技术投入，冷柜电机项目有望推出更具创新性的产品或服务。在科技飞速发展的当下，冷柜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提出是为了增强企业的行业竞争力。通过提升产品或服务的质量和独特性，冷柜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响应了消费者需求的变化。随着社会和科技的不断发展，消费者对产品和服务的需求也在发生变化。通过深入了解并及时回应消费者的新需求，冷柜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冷柜电机项目的提出是企业战略发展规划的一部分。在面对日益激烈的市场竞争和不断变化的商业环境中，冷柜电机项目作为企业战略的一环，旨在为企业开辟新的增长领域，巩固企业在行业中的地位。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提出不仅仅是基于商业考量，还注重社会责任。通过推出环保、社会责任等方面的冷柜电机项目，冷柜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冷柜电机项目的提出反映了对利益相关者期望的关注。包括客户、员工、投资者等利益相关者在企业发展中都有着各自的期望，冷柜电机项目力求在满足这些期望的同时，取得更大的共赢。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067"/>
      <w:r>
        <w:rPr>
          <w:rFonts w:ascii="仿宋" w:eastAsia="仿宋" w:hAnsi="仿宋" w:cs="仿宋" w:hint="eastAsia"/>
          <w:sz w:val="28"/>
          <w:lang w:eastAsia="zh-CN"/>
        </w:rPr>
        <w:t>(四)、冷柜电机项目意义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在实施冷柜电机项目的过程中，我们不仅仅是在追逐商业成功，更是为企业和社会的多个层面创造了深远的意义。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首要意义在于提升企业的市场竞争力。通过持续的创新和对产品质量的高标准要求，冷柜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柜电机项目的推进将促使行业技术水平的提升。通过引入先进技术和创新性解决方案，冷柜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柜电机项目不仅创造了大量就业机会，提高了就业水平，还注重社会责任和环保。通过参与社会公益事业和推动环保冷柜电机项目，冷柜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综合而言，冷柜电机项目意义重大，不仅推动了企业的发展，也为行业和社会的进步贡献了积极力量。这是一个全面而深刻的影响，将在未来产生可持续的正面效应。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459"/>
      <w:r>
        <w:rPr>
          <w:rFonts w:ascii="仿宋" w:eastAsia="仿宋" w:hAnsi="仿宋" w:cs="仿宋" w:hint="eastAsia"/>
          <w:sz w:val="28"/>
          <w:lang w:eastAsia="zh-CN"/>
        </w:rPr>
        <w:t>(五)、冷柜电机项目背景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在当今迅猛发展的商业环境中，冷柜电机项目的动因根植于对多方面因素的审慎考量。这个冷柜电机项目的提出并非孤立的决策，而是对企业所处背景深入思考的产物。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市场的不断演变是冷柜电机项目背后的首要原因。科技的迅速发展和全球市场的快速变化使得企业必须灵活应对。冷柜电机项目应运而生，旨在通过创新性的解决方案迎合市场的多变需求，赢得竞争中的先机。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竞争的激烈程度也是冷柜电机项目背景中不可忽视的一环。企业需要在激烈竞争中脱颖而出，为此，冷柜电机项目致力于打破常规，提供独特的价值主张，以吸引客户并确保市场份额的增长。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技术的迅速发展为企业带来了机遇与挑战。作为冷柜电机项目启动的背景之一，对新兴技术的应用将有助于提升企业的技术水平，使其在不断演进的商业环境中保持竞争优势。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此外，社会对企业责任的期望也在逐渐升高。冷柜电机项目充分融入了社会责任的理念，通过可持续经营和社会公益冷柜电机项目，企图为社会贡献一份力量，在商业成功的同时关注社会价值。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534"/>
      <w:r>
        <w:rPr>
          <w:rFonts w:ascii="仿宋" w:eastAsia="仿宋" w:hAnsi="仿宋" w:cs="仿宋" w:hint="eastAsia"/>
          <w:sz w:val="28"/>
          <w:lang w:eastAsia="zh-CN"/>
        </w:rPr>
        <w:t>四、冷柜电机项目可持续发展</w:t>
      </w:r>
      <w:bookmarkEnd w:id="14"/>
    </w:p>
    <w:p>
      <w:pPr>
        <w:pStyle w:val="Heading2"/>
        <w:rPr>
          <w:rFonts w:ascii="仿宋" w:eastAsia="仿宋" w:hAnsi="仿宋" w:cs="仿宋" w:hint="eastAsia"/>
          <w:lang w:eastAsia="zh-CN"/>
        </w:rPr>
      </w:pPr>
      <w:bookmarkStart w:id="15" w:name="_Toc1408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中，冷柜电机项目团队着眼于未来，明确了可持续发展的战略方向。制定的具体可持续发展目标包括降低资源使用、采用环保技术、最大化社会效益等。这一步骤不仅有助于冷柜电机项目在环保和社会责任方面达到最高标准，也为未来提供了明确的指引，确保冷柜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可持续实践的融入冷柜电机项目管理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柜电机项目管理周期。从冷柜电机项目规划开始，冷柜电机项目团队就考虑了环境和社会的因素。在执行阶段，冷柜电机项目团队积极推动绿色技术的应用，优化资源利用。此外，关注员工的社会责任，通过培训和沟通活动提高员工对可持续发展的认知，使他们能够在日常工作中践行可持续实践。这些举措不仅为冷柜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45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扎根于冷柜电机项目的可持续发展理念，我们深信环保与社会责任是冷柜电机项目成功的关键支柱。在冷柜电机项目的每一步，我们都致力于通过创新和实践，履行对环境和社会的坚定责任。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团队通过引入先进的环保技术、建立高效的废物处理系统以及推动能源节约措施，积极履行环保责任。定期的环保监测和评估确保冷柜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不仅致力于自身可持续发展，还注重对社会的回馈。通过支持社区冷柜电机项目、参与慈善事业、提供培训机会等方式，冷柜电机项目积极履行社会责任。与当地社区建立积极互动，关注员工的工作与生活平衡，以及员工的身心健康，是冷柜电机项目在社会责任层面的关键举措。这样的实践不仅增强了冷柜电机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9442"/>
      <w:r>
        <w:rPr>
          <w:rFonts w:ascii="仿宋" w:eastAsia="仿宋" w:hAnsi="仿宋" w:cs="仿宋" w:hint="eastAsia"/>
          <w:sz w:val="28"/>
          <w:lang w:eastAsia="zh-CN"/>
        </w:rPr>
        <w:t>五、冷柜电机项目绩效评估</w:t>
      </w:r>
      <w:bookmarkEnd w:id="17"/>
    </w:p>
    <w:p>
      <w:pPr>
        <w:pStyle w:val="Heading2"/>
        <w:rPr>
          <w:rFonts w:ascii="仿宋" w:eastAsia="仿宋" w:hAnsi="仿宋" w:cs="仿宋" w:hint="eastAsia"/>
          <w:lang w:eastAsia="zh-CN"/>
        </w:rPr>
      </w:pPr>
      <w:bookmarkStart w:id="18" w:name="_Toc2488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中，我们设计了一套全面的绩效评估指标，以确保冷柜电机项目的可控和成功交付。这些指标跨足冷柜电机项目目标、成本、进度和质量等多个维度，为我们提供了全面洞察冷柜电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目标达成率是我们关注的首要指标。我们设定了明确的目标，并通过定期监测和评估，迅速发现并应对潜在的目标偏差。这为冷柜电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成本绩效是另一个核心关注点。通过实际成本与预算成本的对比分析，我们深入了解成本差异的原因，及时调整资源分配，保持冷柜电机项目在经济效益方面的合理水平。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进度作为关键的绩效指标之一，得到了精心的关注。我们制定了详细的冷柜电机项目进度计划，并设立了进度符合度指标，确保实际进度与计划进度保持一致。这使我们能够快速发现和解决潜在的进度问题，保持冷柜电机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https://d.book118.com/817056022134006052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A2199"/>
    <w:rsid w:val="131A21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560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2024-03-03T17:49:00Z</dcterms:created>
  <dcterms:modified xsi:type="dcterms:W3CDTF">2024-03-03T17:49:41Z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A52D2A84E08B4C77B26C20D9A9B8C312_11</vt:lpwstr>
  </property>
  <property fmtid="{D5CDD505-2E9C-101B-9397-08002B2CF9AE}" pid="3" name="KSOProductBuildVer">
    <vt:lpwstr>2052-12.1.0.16388</vt:lpwstr>
  </property>
</Properties>
</file>