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再生塑料：PVC再生料项目计划设计方案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29" w:history="1">
        <w:r>
          <w:rPr>
            <w:rFonts w:ascii="仿宋" w:eastAsia="仿宋" w:hAnsi="仿宋" w:cs="仿宋" w:hint="eastAsia"/>
            <w:lang w:eastAsia="zh-CN"/>
          </w:rPr>
          <w:t>前言</w:t>
        </w:r>
        <w:r>
          <w:tab/>
        </w:r>
        <w:r>
          <w:fldChar w:fldCharType="begin"/>
        </w:r>
        <w:r>
          <w:instrText xml:space="preserve"> PAGEREF _Toc5129 \h </w:instrText>
        </w:r>
        <w:r>
          <w:fldChar w:fldCharType="separate"/>
        </w:r>
        <w:r>
          <w:t>3</w:t>
        </w:r>
        <w:r>
          <w:fldChar w:fldCharType="end"/>
        </w:r>
      </w:hyperlink>
    </w:p>
    <w:p>
      <w:pPr>
        <w:pStyle w:val="TOC1"/>
        <w:tabs>
          <w:tab w:val="right" w:leader="dot" w:pos="8306"/>
        </w:tabs>
      </w:pPr>
      <w:hyperlink w:anchor="_Toc2552" w:history="1">
        <w:r>
          <w:rPr>
            <w:rFonts w:ascii="仿宋" w:eastAsia="仿宋" w:hAnsi="仿宋" w:cs="仿宋" w:hint="eastAsia"/>
            <w:lang w:eastAsia="zh-CN"/>
          </w:rPr>
          <w:t>一、再生塑料：PVC再生料项目选址可行性分析</w:t>
        </w:r>
        <w:r>
          <w:tab/>
        </w:r>
        <w:r>
          <w:fldChar w:fldCharType="begin"/>
        </w:r>
        <w:r>
          <w:instrText xml:space="preserve"> PAGEREF _Toc2552 \h </w:instrText>
        </w:r>
        <w:r>
          <w:fldChar w:fldCharType="separate"/>
        </w:r>
        <w:r>
          <w:t>3</w:t>
        </w:r>
        <w:r>
          <w:fldChar w:fldCharType="end"/>
        </w:r>
      </w:hyperlink>
    </w:p>
    <w:p>
      <w:pPr>
        <w:pStyle w:val="TOC2"/>
        <w:tabs>
          <w:tab w:val="right" w:leader="dot" w:pos="8306"/>
        </w:tabs>
      </w:pPr>
      <w:hyperlink w:anchor="_Toc14298" w:history="1">
        <w:r>
          <w:rPr>
            <w:rFonts w:ascii="仿宋" w:eastAsia="仿宋" w:hAnsi="仿宋" w:cs="仿宋" w:hint="eastAsia"/>
            <w:lang w:eastAsia="zh-CN"/>
          </w:rPr>
          <w:t>(一)、再生塑料：PVC再生料项目选址</w:t>
        </w:r>
        <w:r>
          <w:tab/>
        </w:r>
        <w:r>
          <w:fldChar w:fldCharType="begin"/>
        </w:r>
        <w:r>
          <w:instrText xml:space="preserve"> PAGEREF _Toc14298 \h </w:instrText>
        </w:r>
        <w:r>
          <w:fldChar w:fldCharType="separate"/>
        </w:r>
        <w:r>
          <w:t>3</w:t>
        </w:r>
        <w:r>
          <w:fldChar w:fldCharType="end"/>
        </w:r>
      </w:hyperlink>
    </w:p>
    <w:p>
      <w:pPr>
        <w:pStyle w:val="TOC2"/>
        <w:tabs>
          <w:tab w:val="right" w:leader="dot" w:pos="8306"/>
        </w:tabs>
      </w:pPr>
      <w:hyperlink w:anchor="_Toc1432" w:history="1">
        <w:r>
          <w:rPr>
            <w:rFonts w:ascii="仿宋" w:eastAsia="仿宋" w:hAnsi="仿宋" w:cs="仿宋" w:hint="eastAsia"/>
            <w:lang w:eastAsia="zh-CN"/>
          </w:rPr>
          <w:t>(二)、用地控制指标</w:t>
        </w:r>
        <w:r>
          <w:tab/>
        </w:r>
        <w:r>
          <w:fldChar w:fldCharType="begin"/>
        </w:r>
        <w:r>
          <w:instrText xml:space="preserve"> PAGEREF _Toc1432 \h </w:instrText>
        </w:r>
        <w:r>
          <w:fldChar w:fldCharType="separate"/>
        </w:r>
        <w:r>
          <w:t>3</w:t>
        </w:r>
        <w:r>
          <w:fldChar w:fldCharType="end"/>
        </w:r>
      </w:hyperlink>
    </w:p>
    <w:p>
      <w:pPr>
        <w:pStyle w:val="TOC2"/>
        <w:tabs>
          <w:tab w:val="right" w:leader="dot" w:pos="8306"/>
        </w:tabs>
      </w:pPr>
      <w:hyperlink w:anchor="_Toc17123" w:history="1">
        <w:r>
          <w:rPr>
            <w:rFonts w:ascii="仿宋" w:eastAsia="仿宋" w:hAnsi="仿宋" w:cs="仿宋" w:hint="eastAsia"/>
            <w:lang w:eastAsia="zh-CN"/>
          </w:rPr>
          <w:t>(三)、节约用地措施</w:t>
        </w:r>
        <w:r>
          <w:tab/>
        </w:r>
        <w:r>
          <w:fldChar w:fldCharType="begin"/>
        </w:r>
        <w:r>
          <w:instrText xml:space="preserve"> PAGEREF _Toc17123 \h </w:instrText>
        </w:r>
        <w:r>
          <w:fldChar w:fldCharType="separate"/>
        </w:r>
        <w:r>
          <w:t>5</w:t>
        </w:r>
        <w:r>
          <w:fldChar w:fldCharType="end"/>
        </w:r>
      </w:hyperlink>
    </w:p>
    <w:p>
      <w:pPr>
        <w:pStyle w:val="TOC2"/>
        <w:tabs>
          <w:tab w:val="right" w:leader="dot" w:pos="8306"/>
        </w:tabs>
      </w:pPr>
      <w:hyperlink w:anchor="_Toc20831" w:history="1">
        <w:r>
          <w:rPr>
            <w:rFonts w:ascii="仿宋" w:eastAsia="仿宋" w:hAnsi="仿宋" w:cs="仿宋" w:hint="eastAsia"/>
            <w:lang w:eastAsia="zh-CN"/>
          </w:rPr>
          <w:t>(四)、总图布置方案</w:t>
        </w:r>
        <w:r>
          <w:tab/>
        </w:r>
        <w:r>
          <w:fldChar w:fldCharType="begin"/>
        </w:r>
        <w:r>
          <w:instrText xml:space="preserve"> PAGEREF _Toc20831 \h </w:instrText>
        </w:r>
        <w:r>
          <w:fldChar w:fldCharType="separate"/>
        </w:r>
        <w:r>
          <w:t>6</w:t>
        </w:r>
        <w:r>
          <w:fldChar w:fldCharType="end"/>
        </w:r>
      </w:hyperlink>
    </w:p>
    <w:p>
      <w:pPr>
        <w:pStyle w:val="TOC2"/>
        <w:tabs>
          <w:tab w:val="right" w:leader="dot" w:pos="8306"/>
        </w:tabs>
      </w:pPr>
      <w:hyperlink w:anchor="_Toc25855" w:history="1">
        <w:r>
          <w:rPr>
            <w:rFonts w:ascii="仿宋" w:eastAsia="仿宋" w:hAnsi="仿宋" w:cs="仿宋" w:hint="eastAsia"/>
            <w:lang w:eastAsia="zh-CN"/>
          </w:rPr>
          <w:t>(五)、选址综合评价</w:t>
        </w:r>
        <w:r>
          <w:tab/>
        </w:r>
        <w:r>
          <w:fldChar w:fldCharType="begin"/>
        </w:r>
        <w:r>
          <w:instrText xml:space="preserve"> PAGEREF _Toc25855 \h </w:instrText>
        </w:r>
        <w:r>
          <w:fldChar w:fldCharType="separate"/>
        </w:r>
        <w:r>
          <w:t>7</w:t>
        </w:r>
        <w:r>
          <w:fldChar w:fldCharType="end"/>
        </w:r>
      </w:hyperlink>
    </w:p>
    <w:p>
      <w:pPr>
        <w:pStyle w:val="TOC1"/>
        <w:tabs>
          <w:tab w:val="right" w:leader="dot" w:pos="8306"/>
        </w:tabs>
      </w:pPr>
      <w:hyperlink w:anchor="_Toc30294" w:history="1">
        <w:r>
          <w:rPr>
            <w:rFonts w:ascii="仿宋" w:eastAsia="仿宋" w:hAnsi="仿宋" w:cs="仿宋" w:hint="eastAsia"/>
            <w:lang w:eastAsia="zh-CN"/>
          </w:rPr>
          <w:t>二、再生塑料：PVC再生料项目建设单位说明</w:t>
        </w:r>
        <w:r>
          <w:tab/>
        </w:r>
        <w:r>
          <w:fldChar w:fldCharType="begin"/>
        </w:r>
        <w:r>
          <w:instrText xml:space="preserve"> PAGEREF _Toc30294 \h </w:instrText>
        </w:r>
        <w:r>
          <w:fldChar w:fldCharType="separate"/>
        </w:r>
        <w:r>
          <w:t>9</w:t>
        </w:r>
        <w:r>
          <w:fldChar w:fldCharType="end"/>
        </w:r>
      </w:hyperlink>
    </w:p>
    <w:p>
      <w:pPr>
        <w:pStyle w:val="TOC2"/>
        <w:tabs>
          <w:tab w:val="right" w:leader="dot" w:pos="8306"/>
        </w:tabs>
      </w:pPr>
      <w:hyperlink w:anchor="_Toc353" w:history="1">
        <w:r>
          <w:rPr>
            <w:rFonts w:ascii="仿宋" w:eastAsia="仿宋" w:hAnsi="仿宋" w:cs="仿宋" w:hint="eastAsia"/>
            <w:lang w:eastAsia="zh-CN"/>
          </w:rPr>
          <w:t>(一)、再生塑料：PVC再生料项目承办单位基本情况</w:t>
        </w:r>
        <w:r>
          <w:tab/>
        </w:r>
        <w:r>
          <w:fldChar w:fldCharType="begin"/>
        </w:r>
        <w:r>
          <w:instrText xml:space="preserve"> PAGEREF _Toc353 \h </w:instrText>
        </w:r>
        <w:r>
          <w:fldChar w:fldCharType="separate"/>
        </w:r>
        <w:r>
          <w:t>9</w:t>
        </w:r>
        <w:r>
          <w:fldChar w:fldCharType="end"/>
        </w:r>
      </w:hyperlink>
    </w:p>
    <w:p>
      <w:pPr>
        <w:pStyle w:val="TOC2"/>
        <w:tabs>
          <w:tab w:val="right" w:leader="dot" w:pos="8306"/>
        </w:tabs>
      </w:pPr>
      <w:hyperlink w:anchor="_Toc30719" w:history="1">
        <w:r>
          <w:rPr>
            <w:rFonts w:ascii="仿宋" w:eastAsia="仿宋" w:hAnsi="仿宋" w:cs="仿宋" w:hint="eastAsia"/>
            <w:lang w:eastAsia="zh-CN"/>
          </w:rPr>
          <w:t>(二)、公司经济效益分析</w:t>
        </w:r>
        <w:r>
          <w:tab/>
        </w:r>
        <w:r>
          <w:fldChar w:fldCharType="begin"/>
        </w:r>
        <w:r>
          <w:instrText xml:space="preserve"> PAGEREF _Toc30719 \h </w:instrText>
        </w:r>
        <w:r>
          <w:fldChar w:fldCharType="separate"/>
        </w:r>
        <w:r>
          <w:t>9</w:t>
        </w:r>
        <w:r>
          <w:fldChar w:fldCharType="end"/>
        </w:r>
      </w:hyperlink>
    </w:p>
    <w:p>
      <w:pPr>
        <w:pStyle w:val="TOC1"/>
        <w:tabs>
          <w:tab w:val="right" w:leader="dot" w:pos="8306"/>
        </w:tabs>
      </w:pPr>
      <w:hyperlink w:anchor="_Toc3609" w:history="1">
        <w:r>
          <w:rPr>
            <w:rFonts w:ascii="仿宋" w:eastAsia="仿宋" w:hAnsi="仿宋" w:cs="仿宋" w:hint="eastAsia"/>
            <w:lang w:eastAsia="zh-CN"/>
          </w:rPr>
          <w:t>三、再生塑料：PVC再生料项目绩效评估</w:t>
        </w:r>
        <w:r>
          <w:tab/>
        </w:r>
        <w:r>
          <w:fldChar w:fldCharType="begin"/>
        </w:r>
        <w:r>
          <w:instrText xml:space="preserve"> PAGEREF _Toc3609 \h </w:instrText>
        </w:r>
        <w:r>
          <w:fldChar w:fldCharType="separate"/>
        </w:r>
        <w:r>
          <w:t>10</w:t>
        </w:r>
        <w:r>
          <w:fldChar w:fldCharType="end"/>
        </w:r>
      </w:hyperlink>
    </w:p>
    <w:p>
      <w:pPr>
        <w:pStyle w:val="TOC2"/>
        <w:tabs>
          <w:tab w:val="right" w:leader="dot" w:pos="8306"/>
        </w:tabs>
      </w:pPr>
      <w:hyperlink w:anchor="_Toc23132" w:history="1">
        <w:r>
          <w:rPr>
            <w:rFonts w:ascii="仿宋" w:eastAsia="仿宋" w:hAnsi="仿宋" w:cs="仿宋" w:hint="eastAsia"/>
            <w:lang w:eastAsia="zh-CN"/>
          </w:rPr>
          <w:t>(一)、绩效评估指标</w:t>
        </w:r>
        <w:r>
          <w:tab/>
        </w:r>
        <w:r>
          <w:fldChar w:fldCharType="begin"/>
        </w:r>
        <w:r>
          <w:instrText xml:space="preserve"> PAGEREF _Toc23132 \h </w:instrText>
        </w:r>
        <w:r>
          <w:fldChar w:fldCharType="separate"/>
        </w:r>
        <w:r>
          <w:t>10</w:t>
        </w:r>
        <w:r>
          <w:fldChar w:fldCharType="end"/>
        </w:r>
      </w:hyperlink>
    </w:p>
    <w:p>
      <w:pPr>
        <w:pStyle w:val="TOC2"/>
        <w:tabs>
          <w:tab w:val="right" w:leader="dot" w:pos="8306"/>
        </w:tabs>
      </w:pPr>
      <w:hyperlink w:anchor="_Toc5260" w:history="1">
        <w:r>
          <w:rPr>
            <w:rFonts w:ascii="仿宋" w:eastAsia="仿宋" w:hAnsi="仿宋" w:cs="仿宋" w:hint="eastAsia"/>
            <w:lang w:eastAsia="zh-CN"/>
          </w:rPr>
          <w:t>(二)、绩效评估方法</w:t>
        </w:r>
        <w:r>
          <w:tab/>
        </w:r>
        <w:r>
          <w:fldChar w:fldCharType="begin"/>
        </w:r>
        <w:r>
          <w:instrText xml:space="preserve"> PAGEREF _Toc5260 \h </w:instrText>
        </w:r>
        <w:r>
          <w:fldChar w:fldCharType="separate"/>
        </w:r>
        <w:r>
          <w:t>12</w:t>
        </w:r>
        <w:r>
          <w:fldChar w:fldCharType="end"/>
        </w:r>
      </w:hyperlink>
    </w:p>
    <w:p>
      <w:pPr>
        <w:pStyle w:val="TOC2"/>
        <w:tabs>
          <w:tab w:val="right" w:leader="dot" w:pos="8306"/>
        </w:tabs>
      </w:pPr>
      <w:hyperlink w:anchor="_Toc26887" w:history="1">
        <w:r>
          <w:rPr>
            <w:rFonts w:ascii="仿宋" w:eastAsia="仿宋" w:hAnsi="仿宋" w:cs="仿宋" w:hint="eastAsia"/>
            <w:lang w:eastAsia="zh-CN"/>
          </w:rPr>
          <w:t>(三)、绩效评估周期</w:t>
        </w:r>
        <w:r>
          <w:tab/>
        </w:r>
        <w:r>
          <w:fldChar w:fldCharType="begin"/>
        </w:r>
        <w:r>
          <w:instrText xml:space="preserve"> PAGEREF _Toc26887 \h </w:instrText>
        </w:r>
        <w:r>
          <w:fldChar w:fldCharType="separate"/>
        </w:r>
        <w:r>
          <w:t>13</w:t>
        </w:r>
        <w:r>
          <w:fldChar w:fldCharType="end"/>
        </w:r>
      </w:hyperlink>
    </w:p>
    <w:p>
      <w:pPr>
        <w:pStyle w:val="TOC1"/>
        <w:tabs>
          <w:tab w:val="right" w:leader="dot" w:pos="8306"/>
        </w:tabs>
      </w:pPr>
      <w:hyperlink w:anchor="_Toc679" w:history="1">
        <w:r>
          <w:rPr>
            <w:rFonts w:ascii="仿宋" w:eastAsia="仿宋" w:hAnsi="仿宋" w:cs="仿宋" w:hint="eastAsia"/>
            <w:lang w:eastAsia="zh-CN"/>
          </w:rPr>
          <w:t>四、再生塑料：PVC再生料项目概论</w:t>
        </w:r>
        <w:r>
          <w:tab/>
        </w:r>
        <w:r>
          <w:fldChar w:fldCharType="begin"/>
        </w:r>
        <w:r>
          <w:instrText xml:space="preserve"> PAGEREF _Toc679 \h </w:instrText>
        </w:r>
        <w:r>
          <w:fldChar w:fldCharType="separate"/>
        </w:r>
        <w:r>
          <w:t>14</w:t>
        </w:r>
        <w:r>
          <w:fldChar w:fldCharType="end"/>
        </w:r>
      </w:hyperlink>
    </w:p>
    <w:p>
      <w:pPr>
        <w:pStyle w:val="TOC2"/>
        <w:tabs>
          <w:tab w:val="right" w:leader="dot" w:pos="8306"/>
        </w:tabs>
      </w:pPr>
      <w:hyperlink w:anchor="_Toc20483" w:history="1">
        <w:r>
          <w:rPr>
            <w:rFonts w:ascii="仿宋" w:eastAsia="仿宋" w:hAnsi="仿宋" w:cs="仿宋" w:hint="eastAsia"/>
            <w:lang w:eastAsia="zh-CN"/>
          </w:rPr>
          <w:t>(一)、再生塑料：PVC再生料项目概况</w:t>
        </w:r>
        <w:r>
          <w:tab/>
        </w:r>
        <w:r>
          <w:fldChar w:fldCharType="begin"/>
        </w:r>
        <w:r>
          <w:instrText xml:space="preserve"> PAGEREF _Toc20483 \h </w:instrText>
        </w:r>
        <w:r>
          <w:fldChar w:fldCharType="separate"/>
        </w:r>
        <w:r>
          <w:t>14</w:t>
        </w:r>
        <w:r>
          <w:fldChar w:fldCharType="end"/>
        </w:r>
      </w:hyperlink>
    </w:p>
    <w:p>
      <w:pPr>
        <w:pStyle w:val="TOC2"/>
        <w:tabs>
          <w:tab w:val="right" w:leader="dot" w:pos="8306"/>
        </w:tabs>
      </w:pPr>
      <w:hyperlink w:anchor="_Toc15081" w:history="1">
        <w:r>
          <w:rPr>
            <w:rFonts w:ascii="仿宋" w:eastAsia="仿宋" w:hAnsi="仿宋" w:cs="仿宋" w:hint="eastAsia"/>
            <w:lang w:eastAsia="zh-CN"/>
          </w:rPr>
          <w:t>(二)、再生塑料：PVC再生料项目目标</w:t>
        </w:r>
        <w:r>
          <w:tab/>
        </w:r>
        <w:r>
          <w:fldChar w:fldCharType="begin"/>
        </w:r>
        <w:r>
          <w:instrText xml:space="preserve"> PAGEREF _Toc15081 \h </w:instrText>
        </w:r>
        <w:r>
          <w:fldChar w:fldCharType="separate"/>
        </w:r>
        <w:r>
          <w:t>16</w:t>
        </w:r>
        <w:r>
          <w:fldChar w:fldCharType="end"/>
        </w:r>
      </w:hyperlink>
    </w:p>
    <w:p>
      <w:pPr>
        <w:pStyle w:val="TOC2"/>
        <w:tabs>
          <w:tab w:val="right" w:leader="dot" w:pos="8306"/>
        </w:tabs>
      </w:pPr>
      <w:hyperlink w:anchor="_Toc23610" w:history="1">
        <w:r>
          <w:rPr>
            <w:rFonts w:ascii="仿宋" w:eastAsia="仿宋" w:hAnsi="仿宋" w:cs="仿宋" w:hint="eastAsia"/>
            <w:lang w:eastAsia="zh-CN"/>
          </w:rPr>
          <w:t>(三)、再生塑料：PVC再生料项目提出的理由</w:t>
        </w:r>
        <w:r>
          <w:tab/>
        </w:r>
        <w:r>
          <w:fldChar w:fldCharType="begin"/>
        </w:r>
        <w:r>
          <w:instrText xml:space="preserve"> PAGEREF _Toc23610 \h </w:instrText>
        </w:r>
        <w:r>
          <w:fldChar w:fldCharType="separate"/>
        </w:r>
        <w:r>
          <w:t>17</w:t>
        </w:r>
        <w:r>
          <w:fldChar w:fldCharType="end"/>
        </w:r>
      </w:hyperlink>
    </w:p>
    <w:p>
      <w:pPr>
        <w:pStyle w:val="TOC2"/>
        <w:tabs>
          <w:tab w:val="right" w:leader="dot" w:pos="8306"/>
        </w:tabs>
      </w:pPr>
      <w:hyperlink w:anchor="_Toc368" w:history="1">
        <w:r>
          <w:rPr>
            <w:rFonts w:ascii="仿宋" w:eastAsia="仿宋" w:hAnsi="仿宋" w:cs="仿宋" w:hint="eastAsia"/>
            <w:lang w:eastAsia="zh-CN"/>
          </w:rPr>
          <w:t>(四)、再生塑料：PVC再生料项目意义</w:t>
        </w:r>
        <w:r>
          <w:tab/>
        </w:r>
        <w:r>
          <w:fldChar w:fldCharType="begin"/>
        </w:r>
        <w:r>
          <w:instrText xml:space="preserve"> PAGEREF _Toc368 \h </w:instrText>
        </w:r>
        <w:r>
          <w:fldChar w:fldCharType="separate"/>
        </w:r>
        <w:r>
          <w:t>19</w:t>
        </w:r>
        <w:r>
          <w:fldChar w:fldCharType="end"/>
        </w:r>
      </w:hyperlink>
    </w:p>
    <w:p>
      <w:pPr>
        <w:pStyle w:val="TOC2"/>
        <w:tabs>
          <w:tab w:val="right" w:leader="dot" w:pos="8306"/>
        </w:tabs>
      </w:pPr>
      <w:hyperlink w:anchor="_Toc10431" w:history="1">
        <w:r>
          <w:rPr>
            <w:rFonts w:ascii="仿宋" w:eastAsia="仿宋" w:hAnsi="仿宋" w:cs="仿宋" w:hint="eastAsia"/>
            <w:lang w:eastAsia="zh-CN"/>
          </w:rPr>
          <w:t>(五)、再生塑料：PVC再生料项目背景</w:t>
        </w:r>
        <w:r>
          <w:tab/>
        </w:r>
        <w:r>
          <w:fldChar w:fldCharType="begin"/>
        </w:r>
        <w:r>
          <w:instrText xml:space="preserve"> PAGEREF _Toc10431 \h </w:instrText>
        </w:r>
        <w:r>
          <w:fldChar w:fldCharType="separate"/>
        </w:r>
        <w:r>
          <w:t>20</w:t>
        </w:r>
        <w:r>
          <w:fldChar w:fldCharType="end"/>
        </w:r>
      </w:hyperlink>
    </w:p>
    <w:p>
      <w:pPr>
        <w:pStyle w:val="TOC1"/>
        <w:tabs>
          <w:tab w:val="right" w:leader="dot" w:pos="8306"/>
        </w:tabs>
      </w:pPr>
      <w:hyperlink w:anchor="_Toc5802" w:history="1">
        <w:r>
          <w:rPr>
            <w:rFonts w:ascii="仿宋" w:eastAsia="仿宋" w:hAnsi="仿宋" w:cs="仿宋" w:hint="eastAsia"/>
            <w:lang w:eastAsia="zh-CN"/>
          </w:rPr>
          <w:t>五、再生塑料：PVC再生料项目土建工程</w:t>
        </w:r>
        <w:r>
          <w:tab/>
        </w:r>
        <w:r>
          <w:fldChar w:fldCharType="begin"/>
        </w:r>
        <w:r>
          <w:instrText xml:space="preserve"> PAGEREF _Toc5802 \h </w:instrText>
        </w:r>
        <w:r>
          <w:fldChar w:fldCharType="separate"/>
        </w:r>
        <w:r>
          <w:t>21</w:t>
        </w:r>
        <w:r>
          <w:fldChar w:fldCharType="end"/>
        </w:r>
      </w:hyperlink>
    </w:p>
    <w:p>
      <w:pPr>
        <w:pStyle w:val="TOC2"/>
        <w:tabs>
          <w:tab w:val="right" w:leader="dot" w:pos="8306"/>
        </w:tabs>
      </w:pPr>
      <w:hyperlink w:anchor="_Toc26447" w:history="1">
        <w:r>
          <w:rPr>
            <w:rFonts w:ascii="仿宋" w:eastAsia="仿宋" w:hAnsi="仿宋" w:cs="仿宋" w:hint="eastAsia"/>
            <w:lang w:eastAsia="zh-CN"/>
          </w:rPr>
          <w:t>(一)、建筑工程设计原则</w:t>
        </w:r>
        <w:r>
          <w:tab/>
        </w:r>
        <w:r>
          <w:fldChar w:fldCharType="begin"/>
        </w:r>
        <w:r>
          <w:instrText xml:space="preserve"> PAGEREF _Toc26447 \h </w:instrText>
        </w:r>
        <w:r>
          <w:fldChar w:fldCharType="separate"/>
        </w:r>
        <w:r>
          <w:t>21</w:t>
        </w:r>
        <w:r>
          <w:fldChar w:fldCharType="end"/>
        </w:r>
      </w:hyperlink>
    </w:p>
    <w:p>
      <w:pPr>
        <w:pStyle w:val="TOC2"/>
        <w:tabs>
          <w:tab w:val="right" w:leader="dot" w:pos="8306"/>
        </w:tabs>
      </w:pPr>
      <w:hyperlink w:anchor="_Toc5215" w:history="1">
        <w:r>
          <w:rPr>
            <w:rFonts w:ascii="仿宋" w:eastAsia="仿宋" w:hAnsi="仿宋" w:cs="仿宋" w:hint="eastAsia"/>
            <w:lang w:eastAsia="zh-CN"/>
          </w:rPr>
          <w:t>(二)、土建工程设计年限及安全等级</w:t>
        </w:r>
        <w:r>
          <w:tab/>
        </w:r>
        <w:r>
          <w:fldChar w:fldCharType="begin"/>
        </w:r>
        <w:r>
          <w:instrText xml:space="preserve"> PAGEREF _Toc5215 \h </w:instrText>
        </w:r>
        <w:r>
          <w:fldChar w:fldCharType="separate"/>
        </w:r>
        <w:r>
          <w:t>22</w:t>
        </w:r>
        <w:r>
          <w:fldChar w:fldCharType="end"/>
        </w:r>
      </w:hyperlink>
    </w:p>
    <w:p>
      <w:pPr>
        <w:pStyle w:val="TOC2"/>
        <w:tabs>
          <w:tab w:val="right" w:leader="dot" w:pos="8306"/>
        </w:tabs>
      </w:pPr>
      <w:hyperlink w:anchor="_Toc9637" w:history="1">
        <w:r>
          <w:rPr>
            <w:rFonts w:ascii="仿宋" w:eastAsia="仿宋" w:hAnsi="仿宋" w:cs="仿宋" w:hint="eastAsia"/>
            <w:lang w:eastAsia="zh-CN"/>
          </w:rPr>
          <w:t>(三)、建筑工程设计总体要求</w:t>
        </w:r>
        <w:r>
          <w:tab/>
        </w:r>
        <w:r>
          <w:fldChar w:fldCharType="begin"/>
        </w:r>
        <w:r>
          <w:instrText xml:space="preserve"> PAGEREF _Toc9637 \h </w:instrText>
        </w:r>
        <w:r>
          <w:fldChar w:fldCharType="separate"/>
        </w:r>
        <w:r>
          <w:t>23</w:t>
        </w:r>
        <w:r>
          <w:fldChar w:fldCharType="end"/>
        </w:r>
      </w:hyperlink>
    </w:p>
    <w:p>
      <w:pPr>
        <w:pStyle w:val="TOC2"/>
        <w:tabs>
          <w:tab w:val="right" w:leader="dot" w:pos="8306"/>
        </w:tabs>
      </w:pPr>
      <w:hyperlink w:anchor="_Toc2086" w:history="1">
        <w:r>
          <w:rPr>
            <w:rFonts w:ascii="仿宋" w:eastAsia="仿宋" w:hAnsi="仿宋" w:cs="仿宋" w:hint="eastAsia"/>
            <w:lang w:eastAsia="zh-CN"/>
          </w:rPr>
          <w:t>(四)、土建工程建设指标</w:t>
        </w:r>
        <w:r>
          <w:tab/>
        </w:r>
        <w:r>
          <w:fldChar w:fldCharType="begin"/>
        </w:r>
        <w:r>
          <w:instrText xml:space="preserve"> PAGEREF _Toc2086 \h </w:instrText>
        </w:r>
        <w:r>
          <w:fldChar w:fldCharType="separate"/>
        </w:r>
        <w:r>
          <w:t>24</w:t>
        </w:r>
        <w:r>
          <w:fldChar w:fldCharType="end"/>
        </w:r>
      </w:hyperlink>
    </w:p>
    <w:p>
      <w:pPr>
        <w:pStyle w:val="TOC1"/>
        <w:tabs>
          <w:tab w:val="right" w:leader="dot" w:pos="8306"/>
        </w:tabs>
      </w:pPr>
      <w:hyperlink w:anchor="_Toc16024" w:history="1">
        <w:r>
          <w:rPr>
            <w:rFonts w:ascii="仿宋" w:eastAsia="仿宋" w:hAnsi="仿宋" w:cs="仿宋" w:hint="eastAsia"/>
            <w:lang w:eastAsia="zh-CN"/>
          </w:rPr>
          <w:t>六、再生塑料：PVC再生料项目文档管理</w:t>
        </w:r>
        <w:r>
          <w:tab/>
        </w:r>
        <w:r>
          <w:fldChar w:fldCharType="begin"/>
        </w:r>
        <w:r>
          <w:instrText xml:space="preserve"> PAGEREF _Toc16024 \h </w:instrText>
        </w:r>
        <w:r>
          <w:fldChar w:fldCharType="separate"/>
        </w:r>
        <w:r>
          <w:t>24</w:t>
        </w:r>
        <w:r>
          <w:fldChar w:fldCharType="end"/>
        </w:r>
      </w:hyperlink>
    </w:p>
    <w:p>
      <w:pPr>
        <w:pStyle w:val="TOC2"/>
        <w:tabs>
          <w:tab w:val="right" w:leader="dot" w:pos="8306"/>
        </w:tabs>
      </w:pPr>
      <w:hyperlink w:anchor="_Toc24208" w:history="1">
        <w:r>
          <w:rPr>
            <w:rFonts w:ascii="仿宋" w:eastAsia="仿宋" w:hAnsi="仿宋" w:cs="仿宋" w:hint="eastAsia"/>
            <w:lang w:eastAsia="zh-CN"/>
          </w:rPr>
          <w:t>(一)、文档编制与审查</w:t>
        </w:r>
        <w:r>
          <w:tab/>
        </w:r>
        <w:r>
          <w:fldChar w:fldCharType="begin"/>
        </w:r>
        <w:r>
          <w:instrText xml:space="preserve"> PAGEREF _Toc24208 \h </w:instrText>
        </w:r>
        <w:r>
          <w:fldChar w:fldCharType="separate"/>
        </w:r>
        <w:r>
          <w:t>24</w:t>
        </w:r>
        <w:r>
          <w:fldChar w:fldCharType="end"/>
        </w:r>
      </w:hyperlink>
    </w:p>
    <w:p>
      <w:pPr>
        <w:pStyle w:val="TOC2"/>
        <w:tabs>
          <w:tab w:val="right" w:leader="dot" w:pos="8306"/>
        </w:tabs>
      </w:pPr>
      <w:hyperlink w:anchor="_Toc23850" w:history="1">
        <w:r>
          <w:rPr>
            <w:rFonts w:ascii="仿宋" w:eastAsia="仿宋" w:hAnsi="仿宋" w:cs="仿宋" w:hint="eastAsia"/>
            <w:lang w:eastAsia="zh-CN"/>
          </w:rPr>
          <w:t>(二)、文档发布与分发</w:t>
        </w:r>
        <w:r>
          <w:tab/>
        </w:r>
        <w:r>
          <w:fldChar w:fldCharType="begin"/>
        </w:r>
        <w:r>
          <w:instrText xml:space="preserve"> PAGEREF _Toc23850 \h </w:instrText>
        </w:r>
        <w:r>
          <w:fldChar w:fldCharType="separate"/>
        </w:r>
        <w:r>
          <w:t>26</w:t>
        </w:r>
        <w:r>
          <w:fldChar w:fldCharType="end"/>
        </w:r>
      </w:hyperlink>
    </w:p>
    <w:p>
      <w:pPr>
        <w:pStyle w:val="TOC2"/>
        <w:tabs>
          <w:tab w:val="right" w:leader="dot" w:pos="8306"/>
        </w:tabs>
      </w:pPr>
      <w:hyperlink w:anchor="_Toc3207" w:history="1">
        <w:r>
          <w:rPr>
            <w:rFonts w:ascii="仿宋" w:eastAsia="仿宋" w:hAnsi="仿宋" w:cs="仿宋" w:hint="eastAsia"/>
            <w:lang w:eastAsia="zh-CN"/>
          </w:rPr>
          <w:t>(三)、文档存档与归档</w:t>
        </w:r>
        <w:r>
          <w:tab/>
        </w:r>
        <w:r>
          <w:fldChar w:fldCharType="begin"/>
        </w:r>
        <w:r>
          <w:instrText xml:space="preserve"> PAGEREF _Toc3207 \h </w:instrText>
        </w:r>
        <w:r>
          <w:fldChar w:fldCharType="separate"/>
        </w:r>
        <w:r>
          <w:t>27</w:t>
        </w:r>
        <w:r>
          <w:fldChar w:fldCharType="end"/>
        </w:r>
      </w:hyperlink>
    </w:p>
    <w:p>
      <w:pPr>
        <w:pStyle w:val="TOC1"/>
        <w:tabs>
          <w:tab w:val="right" w:leader="dot" w:pos="8306"/>
        </w:tabs>
      </w:pPr>
      <w:hyperlink w:anchor="_Toc26851" w:history="1">
        <w:r>
          <w:rPr>
            <w:rFonts w:ascii="仿宋" w:eastAsia="仿宋" w:hAnsi="仿宋" w:cs="仿宋" w:hint="eastAsia"/>
            <w:lang w:eastAsia="zh-CN"/>
          </w:rPr>
          <w:t>七、再生塑料：PVC再生料项目计划安排</w:t>
        </w:r>
        <w:r>
          <w:tab/>
        </w:r>
        <w:r>
          <w:fldChar w:fldCharType="begin"/>
        </w:r>
        <w:r>
          <w:instrText xml:space="preserve"> PAGEREF _Toc26851 \h </w:instrText>
        </w:r>
        <w:r>
          <w:fldChar w:fldCharType="separate"/>
        </w:r>
        <w:r>
          <w:t>28</w:t>
        </w:r>
        <w:r>
          <w:fldChar w:fldCharType="end"/>
        </w:r>
      </w:hyperlink>
    </w:p>
    <w:p>
      <w:pPr>
        <w:pStyle w:val="TOC2"/>
        <w:tabs>
          <w:tab w:val="right" w:leader="dot" w:pos="8306"/>
        </w:tabs>
      </w:pPr>
      <w:hyperlink w:anchor="_Toc4267" w:history="1">
        <w:r>
          <w:rPr>
            <w:rFonts w:ascii="仿宋" w:eastAsia="仿宋" w:hAnsi="仿宋" w:cs="仿宋" w:hint="eastAsia"/>
            <w:lang w:eastAsia="zh-CN"/>
          </w:rPr>
          <w:t>(一)、建设周期</w:t>
        </w:r>
        <w:r>
          <w:tab/>
        </w:r>
        <w:r>
          <w:fldChar w:fldCharType="begin"/>
        </w:r>
        <w:r>
          <w:instrText xml:space="preserve"> PAGEREF _Toc4267 \h </w:instrText>
        </w:r>
        <w:r>
          <w:fldChar w:fldCharType="separate"/>
        </w:r>
        <w:r>
          <w:t>28</w:t>
        </w:r>
        <w:r>
          <w:fldChar w:fldCharType="end"/>
        </w:r>
      </w:hyperlink>
    </w:p>
    <w:p>
      <w:pPr>
        <w:pStyle w:val="TOC2"/>
        <w:tabs>
          <w:tab w:val="right" w:leader="dot" w:pos="8306"/>
        </w:tabs>
      </w:pPr>
      <w:hyperlink w:anchor="_Toc11822" w:history="1">
        <w:r>
          <w:rPr>
            <w:rFonts w:ascii="仿宋" w:eastAsia="仿宋" w:hAnsi="仿宋" w:cs="仿宋" w:hint="eastAsia"/>
            <w:lang w:eastAsia="zh-CN"/>
          </w:rPr>
          <w:t>(二)、建设进度</w:t>
        </w:r>
        <w:r>
          <w:tab/>
        </w:r>
        <w:r>
          <w:fldChar w:fldCharType="begin"/>
        </w:r>
        <w:r>
          <w:instrText xml:space="preserve"> PAGEREF _Toc11822 \h </w:instrText>
        </w:r>
        <w:r>
          <w:fldChar w:fldCharType="separate"/>
        </w:r>
        <w:r>
          <w:t>29</w:t>
        </w:r>
        <w:r>
          <w:fldChar w:fldCharType="end"/>
        </w:r>
      </w:hyperlink>
    </w:p>
    <w:p>
      <w:pPr>
        <w:pStyle w:val="TOC2"/>
        <w:tabs>
          <w:tab w:val="right" w:leader="dot" w:pos="8306"/>
        </w:tabs>
      </w:pPr>
      <w:hyperlink w:anchor="_Toc29890" w:history="1">
        <w:r>
          <w:rPr>
            <w:rFonts w:ascii="仿宋" w:eastAsia="仿宋" w:hAnsi="仿宋" w:cs="仿宋" w:hint="eastAsia"/>
            <w:lang w:eastAsia="zh-CN"/>
          </w:rPr>
          <w:t>(三)、进度安排注意事项</w:t>
        </w:r>
        <w:r>
          <w:tab/>
        </w:r>
        <w:r>
          <w:fldChar w:fldCharType="begin"/>
        </w:r>
        <w:r>
          <w:instrText xml:space="preserve"> PAGEREF _Toc29890 \h </w:instrText>
        </w:r>
        <w:r>
          <w:fldChar w:fldCharType="separate"/>
        </w:r>
        <w:r>
          <w:t>30</w:t>
        </w:r>
        <w:r>
          <w:fldChar w:fldCharType="end"/>
        </w:r>
      </w:hyperlink>
    </w:p>
    <w:p>
      <w:pPr>
        <w:pStyle w:val="TOC2"/>
        <w:tabs>
          <w:tab w:val="right" w:leader="dot" w:pos="8306"/>
        </w:tabs>
      </w:pPr>
      <w:hyperlink w:anchor="_Toc27294" w:history="1">
        <w:r>
          <w:rPr>
            <w:rFonts w:ascii="仿宋" w:eastAsia="仿宋" w:hAnsi="仿宋" w:cs="仿宋" w:hint="eastAsia"/>
            <w:lang w:eastAsia="zh-CN"/>
          </w:rPr>
          <w:t>(四)、人力资源配置</w:t>
        </w:r>
        <w:r>
          <w:tab/>
        </w:r>
        <w:r>
          <w:fldChar w:fldCharType="begin"/>
        </w:r>
        <w:r>
          <w:instrText xml:space="preserve"> PAGEREF _Toc27294 \h </w:instrText>
        </w:r>
        <w:r>
          <w:fldChar w:fldCharType="separate"/>
        </w:r>
        <w:r>
          <w:t>31</w:t>
        </w:r>
        <w:r>
          <w:fldChar w:fldCharType="end"/>
        </w:r>
      </w:hyperlink>
    </w:p>
    <w:p>
      <w:pPr>
        <w:pStyle w:val="TOC1"/>
        <w:tabs>
          <w:tab w:val="right" w:leader="dot" w:pos="8306"/>
        </w:tabs>
      </w:pPr>
      <w:hyperlink w:anchor="_Toc30577" w:history="1">
        <w:r>
          <w:rPr>
            <w:rFonts w:ascii="仿宋" w:eastAsia="仿宋" w:hAnsi="仿宋" w:cs="仿宋" w:hint="eastAsia"/>
            <w:lang w:eastAsia="zh-CN"/>
          </w:rPr>
          <w:t>八、再生塑料：PVC再生料项目人力资源培养与发展</w:t>
        </w:r>
        <w:r>
          <w:tab/>
        </w:r>
        <w:r>
          <w:fldChar w:fldCharType="begin"/>
        </w:r>
        <w:r>
          <w:instrText xml:space="preserve"> PAGEREF _Toc30577 \h </w:instrText>
        </w:r>
        <w:r>
          <w:fldChar w:fldCharType="separate"/>
        </w:r>
        <w:r>
          <w:t>32</w:t>
        </w:r>
        <w:r>
          <w:fldChar w:fldCharType="end"/>
        </w:r>
      </w:hyperlink>
    </w:p>
    <w:p>
      <w:pPr>
        <w:pStyle w:val="TOC2"/>
        <w:tabs>
          <w:tab w:val="right" w:leader="dot" w:pos="8306"/>
        </w:tabs>
      </w:pPr>
      <w:hyperlink w:anchor="_Toc25657" w:history="1">
        <w:r>
          <w:rPr>
            <w:rFonts w:ascii="仿宋" w:eastAsia="仿宋" w:hAnsi="仿宋" w:cs="仿宋" w:hint="eastAsia"/>
            <w:lang w:eastAsia="zh-CN"/>
          </w:rPr>
          <w:t>(一)、人才需求与规划</w:t>
        </w:r>
        <w:r>
          <w:tab/>
        </w:r>
        <w:r>
          <w:fldChar w:fldCharType="begin"/>
        </w:r>
        <w:r>
          <w:instrText xml:space="preserve"> PAGEREF _Toc25657 \h </w:instrText>
        </w:r>
        <w:r>
          <w:fldChar w:fldCharType="separate"/>
        </w:r>
        <w:r>
          <w:t>32</w:t>
        </w:r>
        <w:r>
          <w:fldChar w:fldCharType="end"/>
        </w:r>
      </w:hyperlink>
    </w:p>
    <w:p>
      <w:pPr>
        <w:pStyle w:val="TOC2"/>
        <w:tabs>
          <w:tab w:val="right" w:leader="dot" w:pos="8306"/>
        </w:tabs>
      </w:pPr>
      <w:hyperlink w:anchor="_Toc2253" w:history="1">
        <w:r>
          <w:rPr>
            <w:rFonts w:ascii="仿宋" w:eastAsia="仿宋" w:hAnsi="仿宋" w:cs="仿宋" w:hint="eastAsia"/>
            <w:lang w:eastAsia="zh-CN"/>
          </w:rPr>
          <w:t>(二)、培训与发展计划</w:t>
        </w:r>
        <w:r>
          <w:tab/>
        </w:r>
        <w:r>
          <w:fldChar w:fldCharType="begin"/>
        </w:r>
        <w:r>
          <w:instrText xml:space="preserve"> PAGEREF _Toc2253 \h </w:instrText>
        </w:r>
        <w:r>
          <w:fldChar w:fldCharType="separate"/>
        </w:r>
        <w:r>
          <w:t>33</w:t>
        </w:r>
        <w:r>
          <w:fldChar w:fldCharType="end"/>
        </w:r>
      </w:hyperlink>
    </w:p>
    <w:p>
      <w:pPr>
        <w:pStyle w:val="TOC1"/>
        <w:tabs>
          <w:tab w:val="right" w:leader="dot" w:pos="8306"/>
        </w:tabs>
      </w:pPr>
      <w:hyperlink w:anchor="_Toc11326" w:history="1">
        <w:r>
          <w:rPr>
            <w:rFonts w:ascii="仿宋" w:eastAsia="仿宋" w:hAnsi="仿宋" w:cs="仿宋" w:hint="eastAsia"/>
            <w:lang w:eastAsia="zh-CN"/>
          </w:rPr>
          <w:t>九、再生塑料：PVC再生料项目社会影响</w:t>
        </w:r>
        <w:r>
          <w:tab/>
        </w:r>
        <w:r>
          <w:fldChar w:fldCharType="begin"/>
        </w:r>
        <w:r>
          <w:instrText xml:space="preserve"> PAGEREF _Toc11326 \h </w:instrText>
        </w:r>
        <w:r>
          <w:fldChar w:fldCharType="separate"/>
        </w:r>
        <w:r>
          <w:t>33</w:t>
        </w:r>
        <w:r>
          <w:fldChar w:fldCharType="end"/>
        </w:r>
      </w:hyperlink>
    </w:p>
    <w:p>
      <w:pPr>
        <w:pStyle w:val="TOC2"/>
        <w:tabs>
          <w:tab w:val="right" w:leader="dot" w:pos="8306"/>
        </w:tabs>
      </w:pPr>
      <w:hyperlink w:anchor="_Toc22676" w:history="1">
        <w:r>
          <w:rPr>
            <w:rFonts w:ascii="仿宋" w:eastAsia="仿宋" w:hAnsi="仿宋" w:cs="仿宋" w:hint="eastAsia"/>
            <w:lang w:eastAsia="zh-CN"/>
          </w:rPr>
          <w:t>(一)、社会责任与义务</w:t>
        </w:r>
        <w:r>
          <w:tab/>
        </w:r>
        <w:r>
          <w:fldChar w:fldCharType="begin"/>
        </w:r>
        <w:r>
          <w:instrText xml:space="preserve"> PAGEREF _Toc22676 \h </w:instrText>
        </w:r>
        <w:r>
          <w:fldChar w:fldCharType="separate"/>
        </w:r>
        <w:r>
          <w:t>33</w:t>
        </w:r>
        <w:r>
          <w:fldChar w:fldCharType="end"/>
        </w:r>
      </w:hyperlink>
    </w:p>
    <w:p>
      <w:pPr>
        <w:pStyle w:val="TOC2"/>
        <w:tabs>
          <w:tab w:val="right" w:leader="dot" w:pos="8306"/>
        </w:tabs>
      </w:pPr>
      <w:hyperlink w:anchor="_Toc28932" w:history="1">
        <w:r>
          <w:rPr>
            <w:rFonts w:ascii="仿宋" w:eastAsia="仿宋" w:hAnsi="仿宋" w:cs="仿宋" w:hint="eastAsia"/>
            <w:lang w:eastAsia="zh-CN"/>
          </w:rPr>
          <w:t>(二)、社会参与与沟通</w:t>
        </w:r>
        <w:r>
          <w:tab/>
        </w:r>
        <w:r>
          <w:fldChar w:fldCharType="begin"/>
        </w:r>
        <w:r>
          <w:instrText xml:space="preserve"> PAGEREF _Toc28932 \h </w:instrText>
        </w:r>
        <w:r>
          <w:fldChar w:fldCharType="separate"/>
        </w:r>
        <w:r>
          <w:t>34</w:t>
        </w:r>
        <w:r>
          <w:fldChar w:fldCharType="end"/>
        </w:r>
      </w:hyperlink>
    </w:p>
    <w:p>
      <w:pPr>
        <w:pStyle w:val="TOC1"/>
        <w:tabs>
          <w:tab w:val="right" w:leader="dot" w:pos="8306"/>
        </w:tabs>
      </w:pPr>
      <w:hyperlink w:anchor="_Toc27404" w:history="1">
        <w:r>
          <w:rPr>
            <w:rFonts w:ascii="仿宋" w:eastAsia="仿宋" w:hAnsi="仿宋" w:cs="仿宋" w:hint="eastAsia"/>
            <w:lang w:eastAsia="zh-CN"/>
          </w:rPr>
          <w:t>十、再生塑料：PVC再生料项目环境影响分析</w:t>
        </w:r>
        <w:r>
          <w:tab/>
        </w:r>
        <w:r>
          <w:fldChar w:fldCharType="begin"/>
        </w:r>
        <w:r>
          <w:instrText xml:space="preserve"> PAGEREF _Toc27404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61" w:history="1">
        <w:r>
          <w:rPr>
            <w:rFonts w:ascii="仿宋" w:eastAsia="仿宋" w:hAnsi="仿宋" w:cs="仿宋" w:hint="eastAsia"/>
            <w:lang w:eastAsia="zh-CN"/>
          </w:rPr>
          <w:t>(一)、建设区域环境质量现状</w:t>
        </w:r>
        <w:r>
          <w:tab/>
        </w:r>
        <w:r>
          <w:fldChar w:fldCharType="begin"/>
        </w:r>
        <w:r>
          <w:instrText xml:space="preserve"> PAGEREF _Toc8161 \h </w:instrText>
        </w:r>
        <w:r>
          <w:fldChar w:fldCharType="separate"/>
        </w:r>
        <w:r>
          <w:t>35</w:t>
        </w:r>
        <w:r>
          <w:fldChar w:fldCharType="end"/>
        </w:r>
      </w:hyperlink>
    </w:p>
    <w:p>
      <w:pPr>
        <w:pStyle w:val="TOC2"/>
        <w:tabs>
          <w:tab w:val="right" w:leader="dot" w:pos="8306"/>
        </w:tabs>
      </w:pPr>
      <w:hyperlink w:anchor="_Toc4556" w:history="1">
        <w:r>
          <w:rPr>
            <w:rFonts w:ascii="仿宋" w:eastAsia="仿宋" w:hAnsi="仿宋" w:cs="仿宋" w:hint="eastAsia"/>
            <w:lang w:eastAsia="zh-CN"/>
          </w:rPr>
          <w:t>(二)、建设期环境保护</w:t>
        </w:r>
        <w:r>
          <w:tab/>
        </w:r>
        <w:r>
          <w:fldChar w:fldCharType="begin"/>
        </w:r>
        <w:r>
          <w:instrText xml:space="preserve"> PAGEREF _Toc4556 \h </w:instrText>
        </w:r>
        <w:r>
          <w:fldChar w:fldCharType="separate"/>
        </w:r>
        <w:r>
          <w:t>37</w:t>
        </w:r>
        <w:r>
          <w:fldChar w:fldCharType="end"/>
        </w:r>
      </w:hyperlink>
    </w:p>
    <w:p>
      <w:pPr>
        <w:pStyle w:val="TOC2"/>
        <w:tabs>
          <w:tab w:val="right" w:leader="dot" w:pos="8306"/>
        </w:tabs>
      </w:pPr>
      <w:hyperlink w:anchor="_Toc24379" w:history="1">
        <w:r>
          <w:rPr>
            <w:rFonts w:ascii="仿宋" w:eastAsia="仿宋" w:hAnsi="仿宋" w:cs="仿宋" w:hint="eastAsia"/>
            <w:lang w:eastAsia="zh-CN"/>
          </w:rPr>
          <w:t>(三)、运营期环境保护</w:t>
        </w:r>
        <w:r>
          <w:tab/>
        </w:r>
        <w:r>
          <w:fldChar w:fldCharType="begin"/>
        </w:r>
        <w:r>
          <w:instrText xml:space="preserve"> PAGEREF _Toc24379 \h </w:instrText>
        </w:r>
        <w:r>
          <w:fldChar w:fldCharType="separate"/>
        </w:r>
        <w:r>
          <w:t>38</w:t>
        </w:r>
        <w:r>
          <w:fldChar w:fldCharType="end"/>
        </w:r>
      </w:hyperlink>
    </w:p>
    <w:p>
      <w:pPr>
        <w:pStyle w:val="TOC2"/>
        <w:tabs>
          <w:tab w:val="right" w:leader="dot" w:pos="8306"/>
        </w:tabs>
      </w:pPr>
      <w:hyperlink w:anchor="_Toc20492" w:history="1">
        <w:r>
          <w:rPr>
            <w:rFonts w:ascii="仿宋" w:eastAsia="仿宋" w:hAnsi="仿宋" w:cs="仿宋" w:hint="eastAsia"/>
            <w:lang w:eastAsia="zh-CN"/>
          </w:rPr>
          <w:t>(四)、再生塑料：PVC再生料项目建设对区域经济的影响</w:t>
        </w:r>
        <w:r>
          <w:tab/>
        </w:r>
        <w:r>
          <w:fldChar w:fldCharType="begin"/>
        </w:r>
        <w:r>
          <w:instrText xml:space="preserve"> PAGEREF _Toc20492 \h </w:instrText>
        </w:r>
        <w:r>
          <w:fldChar w:fldCharType="separate"/>
        </w:r>
        <w:r>
          <w:t>39</w:t>
        </w:r>
        <w:r>
          <w:fldChar w:fldCharType="end"/>
        </w:r>
      </w:hyperlink>
    </w:p>
    <w:p>
      <w:pPr>
        <w:pStyle w:val="TOC2"/>
        <w:tabs>
          <w:tab w:val="right" w:leader="dot" w:pos="8306"/>
        </w:tabs>
      </w:pPr>
      <w:hyperlink w:anchor="_Toc27185" w:history="1">
        <w:r>
          <w:rPr>
            <w:rFonts w:ascii="仿宋" w:eastAsia="仿宋" w:hAnsi="仿宋" w:cs="仿宋" w:hint="eastAsia"/>
            <w:lang w:eastAsia="zh-CN"/>
          </w:rPr>
          <w:t>(五)、废弃物处理</w:t>
        </w:r>
        <w:r>
          <w:tab/>
        </w:r>
        <w:r>
          <w:fldChar w:fldCharType="begin"/>
        </w:r>
        <w:r>
          <w:instrText xml:space="preserve"> PAGEREF _Toc27185 \h </w:instrText>
        </w:r>
        <w:r>
          <w:fldChar w:fldCharType="separate"/>
        </w:r>
        <w:r>
          <w:t>41</w:t>
        </w:r>
        <w:r>
          <w:fldChar w:fldCharType="end"/>
        </w:r>
      </w:hyperlink>
    </w:p>
    <w:p>
      <w:pPr>
        <w:pStyle w:val="TOC2"/>
        <w:tabs>
          <w:tab w:val="right" w:leader="dot" w:pos="8306"/>
        </w:tabs>
      </w:pPr>
      <w:hyperlink w:anchor="_Toc11815" w:history="1">
        <w:r>
          <w:rPr>
            <w:rFonts w:ascii="仿宋" w:eastAsia="仿宋" w:hAnsi="仿宋" w:cs="仿宋" w:hint="eastAsia"/>
            <w:lang w:eastAsia="zh-CN"/>
          </w:rPr>
          <w:t>(六)、特殊环境影响分析</w:t>
        </w:r>
        <w:r>
          <w:tab/>
        </w:r>
        <w:r>
          <w:fldChar w:fldCharType="begin"/>
        </w:r>
        <w:r>
          <w:instrText xml:space="preserve"> PAGEREF _Toc11815 \h </w:instrText>
        </w:r>
        <w:r>
          <w:fldChar w:fldCharType="separate"/>
        </w:r>
        <w:r>
          <w:t>43</w:t>
        </w:r>
        <w:r>
          <w:fldChar w:fldCharType="end"/>
        </w:r>
      </w:hyperlink>
    </w:p>
    <w:p>
      <w:pPr>
        <w:pStyle w:val="TOC2"/>
        <w:tabs>
          <w:tab w:val="right" w:leader="dot" w:pos="8306"/>
        </w:tabs>
      </w:pPr>
      <w:hyperlink w:anchor="_Toc25217" w:history="1">
        <w:r>
          <w:rPr>
            <w:rFonts w:ascii="仿宋" w:eastAsia="仿宋" w:hAnsi="仿宋" w:cs="仿宋" w:hint="eastAsia"/>
            <w:lang w:eastAsia="zh-CN"/>
          </w:rPr>
          <w:t>(七)、清洁生产</w:t>
        </w:r>
        <w:r>
          <w:tab/>
        </w:r>
        <w:r>
          <w:fldChar w:fldCharType="begin"/>
        </w:r>
        <w:r>
          <w:instrText xml:space="preserve"> PAGEREF _Toc25217 \h </w:instrText>
        </w:r>
        <w:r>
          <w:fldChar w:fldCharType="separate"/>
        </w:r>
        <w:r>
          <w:t>44</w:t>
        </w:r>
        <w:r>
          <w:fldChar w:fldCharType="end"/>
        </w:r>
      </w:hyperlink>
    </w:p>
    <w:p>
      <w:pPr>
        <w:pStyle w:val="TOC2"/>
        <w:tabs>
          <w:tab w:val="right" w:leader="dot" w:pos="8306"/>
        </w:tabs>
      </w:pPr>
      <w:hyperlink w:anchor="_Toc24179" w:history="1">
        <w:r>
          <w:rPr>
            <w:rFonts w:ascii="仿宋" w:eastAsia="仿宋" w:hAnsi="仿宋" w:cs="仿宋" w:hint="eastAsia"/>
            <w:lang w:eastAsia="zh-CN"/>
          </w:rPr>
          <w:t>(八)、环境保护综合评价</w:t>
        </w:r>
        <w:r>
          <w:tab/>
        </w:r>
        <w:r>
          <w:fldChar w:fldCharType="begin"/>
        </w:r>
        <w:r>
          <w:instrText xml:space="preserve"> PAGEREF _Toc24179 \h </w:instrText>
        </w:r>
        <w:r>
          <w:fldChar w:fldCharType="separate"/>
        </w:r>
        <w:r>
          <w:t>45</w:t>
        </w:r>
        <w:r>
          <w:fldChar w:fldCharType="end"/>
        </w:r>
      </w:hyperlink>
    </w:p>
    <w:p>
      <w:pPr>
        <w:pStyle w:val="TOC1"/>
        <w:tabs>
          <w:tab w:val="right" w:leader="dot" w:pos="8306"/>
        </w:tabs>
      </w:pPr>
      <w:hyperlink w:anchor="_Toc4748" w:history="1">
        <w:r>
          <w:rPr>
            <w:rFonts w:ascii="仿宋" w:eastAsia="仿宋" w:hAnsi="仿宋" w:cs="仿宋" w:hint="eastAsia"/>
            <w:lang w:eastAsia="zh-CN"/>
          </w:rPr>
          <w:t>十一、再生塑料：PVC再生料项目风险管理</w:t>
        </w:r>
        <w:r>
          <w:tab/>
        </w:r>
        <w:r>
          <w:fldChar w:fldCharType="begin"/>
        </w:r>
        <w:r>
          <w:instrText xml:space="preserve"> PAGEREF _Toc4748 \h </w:instrText>
        </w:r>
        <w:r>
          <w:fldChar w:fldCharType="separate"/>
        </w:r>
        <w:r>
          <w:t>46</w:t>
        </w:r>
        <w:r>
          <w:fldChar w:fldCharType="end"/>
        </w:r>
      </w:hyperlink>
    </w:p>
    <w:p>
      <w:pPr>
        <w:pStyle w:val="TOC2"/>
        <w:tabs>
          <w:tab w:val="right" w:leader="dot" w:pos="8306"/>
        </w:tabs>
      </w:pPr>
      <w:hyperlink w:anchor="_Toc26017" w:history="1">
        <w:r>
          <w:rPr>
            <w:rFonts w:ascii="仿宋" w:eastAsia="仿宋" w:hAnsi="仿宋" w:cs="仿宋" w:hint="eastAsia"/>
            <w:lang w:eastAsia="zh-CN"/>
          </w:rPr>
          <w:t>(一)、风险识别与评估</w:t>
        </w:r>
        <w:r>
          <w:tab/>
        </w:r>
        <w:r>
          <w:fldChar w:fldCharType="begin"/>
        </w:r>
        <w:r>
          <w:instrText xml:space="preserve"> PAGEREF _Toc26017 \h </w:instrText>
        </w:r>
        <w:r>
          <w:fldChar w:fldCharType="separate"/>
        </w:r>
        <w:r>
          <w:t>46</w:t>
        </w:r>
        <w:r>
          <w:fldChar w:fldCharType="end"/>
        </w:r>
      </w:hyperlink>
    </w:p>
    <w:p>
      <w:pPr>
        <w:pStyle w:val="TOC2"/>
        <w:tabs>
          <w:tab w:val="right" w:leader="dot" w:pos="8306"/>
        </w:tabs>
      </w:pPr>
      <w:hyperlink w:anchor="_Toc10421" w:history="1">
        <w:r>
          <w:rPr>
            <w:rFonts w:ascii="仿宋" w:eastAsia="仿宋" w:hAnsi="仿宋" w:cs="仿宋" w:hint="eastAsia"/>
            <w:lang w:eastAsia="zh-CN"/>
          </w:rPr>
          <w:t>(二)、风险应对策略</w:t>
        </w:r>
        <w:r>
          <w:tab/>
        </w:r>
        <w:r>
          <w:fldChar w:fldCharType="begin"/>
        </w:r>
        <w:r>
          <w:instrText xml:space="preserve"> PAGEREF _Toc10421 \h </w:instrText>
        </w:r>
        <w:r>
          <w:fldChar w:fldCharType="separate"/>
        </w:r>
        <w:r>
          <w:t>48</w:t>
        </w:r>
        <w:r>
          <w:fldChar w:fldCharType="end"/>
        </w:r>
      </w:hyperlink>
    </w:p>
    <w:p>
      <w:pPr>
        <w:pStyle w:val="TOC2"/>
        <w:tabs>
          <w:tab w:val="right" w:leader="dot" w:pos="8306"/>
        </w:tabs>
      </w:pPr>
      <w:hyperlink w:anchor="_Toc19255" w:history="1">
        <w:r>
          <w:rPr>
            <w:rFonts w:ascii="仿宋" w:eastAsia="仿宋" w:hAnsi="仿宋" w:cs="仿宋" w:hint="eastAsia"/>
            <w:lang w:eastAsia="zh-CN"/>
          </w:rPr>
          <w:t>(三)、风险监控与控制</w:t>
        </w:r>
        <w:r>
          <w:tab/>
        </w:r>
        <w:r>
          <w:fldChar w:fldCharType="begin"/>
        </w:r>
        <w:r>
          <w:instrText xml:space="preserve"> PAGEREF _Toc19255 \h </w:instrText>
        </w:r>
        <w:r>
          <w:fldChar w:fldCharType="separate"/>
        </w:r>
        <w:r>
          <w:t>49</w:t>
        </w:r>
        <w:r>
          <w:fldChar w:fldCharType="end"/>
        </w:r>
      </w:hyperlink>
    </w:p>
    <w:p>
      <w:pPr>
        <w:pStyle w:val="TOC1"/>
        <w:tabs>
          <w:tab w:val="right" w:leader="dot" w:pos="8306"/>
        </w:tabs>
      </w:pPr>
      <w:hyperlink w:anchor="_Toc32355" w:history="1">
        <w:r>
          <w:rPr>
            <w:rFonts w:ascii="仿宋" w:eastAsia="仿宋" w:hAnsi="仿宋" w:cs="仿宋" w:hint="eastAsia"/>
            <w:lang w:eastAsia="zh-CN"/>
          </w:rPr>
          <w:t>十二、再生塑料：PVC再生料项目人力资源管理</w:t>
        </w:r>
        <w:r>
          <w:tab/>
        </w:r>
        <w:r>
          <w:fldChar w:fldCharType="begin"/>
        </w:r>
        <w:r>
          <w:instrText xml:space="preserve"> PAGEREF _Toc32355 \h </w:instrText>
        </w:r>
        <w:r>
          <w:fldChar w:fldCharType="separate"/>
        </w:r>
        <w:r>
          <w:t>51</w:t>
        </w:r>
        <w:r>
          <w:fldChar w:fldCharType="end"/>
        </w:r>
      </w:hyperlink>
    </w:p>
    <w:p>
      <w:pPr>
        <w:pStyle w:val="TOC2"/>
        <w:tabs>
          <w:tab w:val="right" w:leader="dot" w:pos="8306"/>
        </w:tabs>
      </w:pPr>
      <w:hyperlink w:anchor="_Toc15092" w:history="1">
        <w:r>
          <w:rPr>
            <w:rFonts w:ascii="仿宋" w:eastAsia="仿宋" w:hAnsi="仿宋" w:cs="仿宋" w:hint="eastAsia"/>
            <w:lang w:eastAsia="zh-CN"/>
          </w:rPr>
          <w:t>(一)、建立健全的预算管理制度</w:t>
        </w:r>
        <w:r>
          <w:tab/>
        </w:r>
        <w:r>
          <w:fldChar w:fldCharType="begin"/>
        </w:r>
        <w:r>
          <w:instrText xml:space="preserve"> PAGEREF _Toc15092 \h </w:instrText>
        </w:r>
        <w:r>
          <w:fldChar w:fldCharType="separate"/>
        </w:r>
        <w:r>
          <w:t>51</w:t>
        </w:r>
        <w:r>
          <w:fldChar w:fldCharType="end"/>
        </w:r>
      </w:hyperlink>
    </w:p>
    <w:p>
      <w:pPr>
        <w:pStyle w:val="TOC2"/>
        <w:tabs>
          <w:tab w:val="right" w:leader="dot" w:pos="8306"/>
        </w:tabs>
      </w:pPr>
      <w:hyperlink w:anchor="_Toc20595" w:history="1">
        <w:r>
          <w:rPr>
            <w:rFonts w:ascii="仿宋" w:eastAsia="仿宋" w:hAnsi="仿宋" w:cs="仿宋" w:hint="eastAsia"/>
            <w:lang w:eastAsia="zh-CN"/>
          </w:rPr>
          <w:t>(二)、加强资金流动监控</w:t>
        </w:r>
        <w:r>
          <w:tab/>
        </w:r>
        <w:r>
          <w:fldChar w:fldCharType="begin"/>
        </w:r>
        <w:r>
          <w:instrText xml:space="preserve"> PAGEREF _Toc20595 \h </w:instrText>
        </w:r>
        <w:r>
          <w:fldChar w:fldCharType="separate"/>
        </w:r>
        <w:r>
          <w:t>52</w:t>
        </w:r>
        <w:r>
          <w:fldChar w:fldCharType="end"/>
        </w:r>
      </w:hyperlink>
    </w:p>
    <w:p>
      <w:pPr>
        <w:pStyle w:val="TOC2"/>
        <w:tabs>
          <w:tab w:val="right" w:leader="dot" w:pos="8306"/>
        </w:tabs>
      </w:pPr>
      <w:hyperlink w:anchor="_Toc1551" w:history="1">
        <w:r>
          <w:rPr>
            <w:rFonts w:ascii="仿宋" w:eastAsia="仿宋" w:hAnsi="仿宋" w:cs="仿宋" w:hint="eastAsia"/>
            <w:lang w:eastAsia="zh-CN"/>
          </w:rPr>
          <w:t>(三)、制定完善的风险控制机制</w:t>
        </w:r>
        <w:r>
          <w:tab/>
        </w:r>
        <w:r>
          <w:fldChar w:fldCharType="begin"/>
        </w:r>
        <w:r>
          <w:instrText xml:space="preserve"> PAGEREF _Toc1551 \h </w:instrText>
        </w:r>
        <w:r>
          <w:fldChar w:fldCharType="separate"/>
        </w:r>
        <w:r>
          <w:t>54</w:t>
        </w:r>
        <w:r>
          <w:fldChar w:fldCharType="end"/>
        </w:r>
      </w:hyperlink>
    </w:p>
    <w:p>
      <w:pPr>
        <w:pStyle w:val="TOC2"/>
        <w:tabs>
          <w:tab w:val="right" w:leader="dot" w:pos="8306"/>
        </w:tabs>
      </w:pPr>
      <w:hyperlink w:anchor="_Toc15328" w:history="1">
        <w:r>
          <w:rPr>
            <w:rFonts w:ascii="仿宋" w:eastAsia="仿宋" w:hAnsi="仿宋" w:cs="仿宋" w:hint="eastAsia"/>
            <w:lang w:eastAsia="zh-CN"/>
          </w:rPr>
          <w:t>(四)、优化成本管理</w:t>
        </w:r>
        <w:r>
          <w:tab/>
        </w:r>
        <w:r>
          <w:fldChar w:fldCharType="begin"/>
        </w:r>
        <w:r>
          <w:instrText xml:space="preserve"> PAGEREF _Toc15328 \h </w:instrText>
        </w:r>
        <w:r>
          <w:fldChar w:fldCharType="separate"/>
        </w:r>
        <w:r>
          <w:t>55</w:t>
        </w:r>
        <w:r>
          <w:fldChar w:fldCharType="end"/>
        </w:r>
      </w:hyperlink>
    </w:p>
    <w:p>
      <w:pPr>
        <w:pStyle w:val="TOC1"/>
        <w:tabs>
          <w:tab w:val="right" w:leader="dot" w:pos="8306"/>
        </w:tabs>
      </w:pPr>
      <w:hyperlink w:anchor="_Toc11185" w:history="1">
        <w:r>
          <w:rPr>
            <w:rFonts w:ascii="仿宋" w:eastAsia="仿宋" w:hAnsi="仿宋" w:cs="仿宋" w:hint="eastAsia"/>
            <w:lang w:eastAsia="zh-CN"/>
          </w:rPr>
          <w:t>十三、再生塑料：PVC再生料项目治理与监督</w:t>
        </w:r>
        <w:r>
          <w:tab/>
        </w:r>
        <w:r>
          <w:fldChar w:fldCharType="begin"/>
        </w:r>
        <w:r>
          <w:instrText xml:space="preserve"> PAGEREF _Toc11185 \h </w:instrText>
        </w:r>
        <w:r>
          <w:fldChar w:fldCharType="separate"/>
        </w:r>
        <w:r>
          <w:t>57</w:t>
        </w:r>
        <w:r>
          <w:fldChar w:fldCharType="end"/>
        </w:r>
      </w:hyperlink>
    </w:p>
    <w:p>
      <w:pPr>
        <w:pStyle w:val="TOC2"/>
        <w:tabs>
          <w:tab w:val="right" w:leader="dot" w:pos="8306"/>
        </w:tabs>
      </w:pPr>
      <w:hyperlink w:anchor="_Toc10462" w:history="1">
        <w:r>
          <w:rPr>
            <w:rFonts w:ascii="仿宋" w:eastAsia="仿宋" w:hAnsi="仿宋" w:cs="仿宋" w:hint="eastAsia"/>
            <w:lang w:eastAsia="zh-CN"/>
          </w:rPr>
          <w:t>(一)、再生塑料：PVC再生料项目治理结构</w:t>
        </w:r>
        <w:r>
          <w:tab/>
        </w:r>
        <w:r>
          <w:fldChar w:fldCharType="begin"/>
        </w:r>
        <w:r>
          <w:instrText xml:space="preserve"> PAGEREF _Toc10462 \h </w:instrText>
        </w:r>
        <w:r>
          <w:fldChar w:fldCharType="separate"/>
        </w:r>
        <w:r>
          <w:t>57</w:t>
        </w:r>
        <w:r>
          <w:fldChar w:fldCharType="end"/>
        </w:r>
      </w:hyperlink>
    </w:p>
    <w:p>
      <w:pPr>
        <w:pStyle w:val="TOC2"/>
        <w:tabs>
          <w:tab w:val="right" w:leader="dot" w:pos="8306"/>
        </w:tabs>
      </w:pPr>
      <w:hyperlink w:anchor="_Toc2599" w:history="1">
        <w:r>
          <w:rPr>
            <w:rFonts w:ascii="仿宋" w:eastAsia="仿宋" w:hAnsi="仿宋" w:cs="仿宋" w:hint="eastAsia"/>
            <w:lang w:eastAsia="zh-CN"/>
          </w:rPr>
          <w:t>(二)、监督与审计</w:t>
        </w:r>
        <w:r>
          <w:tab/>
        </w:r>
        <w:r>
          <w:fldChar w:fldCharType="begin"/>
        </w:r>
        <w:r>
          <w:instrText xml:space="preserve"> PAGEREF _Toc2599 \h </w:instrText>
        </w:r>
        <w:r>
          <w:fldChar w:fldCharType="separate"/>
        </w:r>
        <w:r>
          <w:t>58</w:t>
        </w:r>
        <w:r>
          <w:fldChar w:fldCharType="end"/>
        </w:r>
      </w:hyperlink>
    </w:p>
    <w:p>
      <w:pPr>
        <w:pStyle w:val="TOC1"/>
        <w:tabs>
          <w:tab w:val="right" w:leader="dot" w:pos="8306"/>
        </w:tabs>
      </w:pPr>
      <w:hyperlink w:anchor="_Toc24524" w:history="1">
        <w:r>
          <w:rPr>
            <w:rFonts w:ascii="仿宋" w:eastAsia="仿宋" w:hAnsi="仿宋" w:cs="仿宋" w:hint="eastAsia"/>
            <w:lang w:eastAsia="zh-CN"/>
          </w:rPr>
          <w:t>十四、再生塑料：PVC再生料项目实施保障措施</w:t>
        </w:r>
        <w:r>
          <w:tab/>
        </w:r>
        <w:r>
          <w:fldChar w:fldCharType="begin"/>
        </w:r>
        <w:r>
          <w:instrText xml:space="preserve"> PAGEREF _Toc24524 \h </w:instrText>
        </w:r>
        <w:r>
          <w:fldChar w:fldCharType="separate"/>
        </w:r>
        <w:r>
          <w:t>60</w:t>
        </w:r>
        <w:r>
          <w:fldChar w:fldCharType="end"/>
        </w:r>
      </w:hyperlink>
    </w:p>
    <w:p>
      <w:pPr>
        <w:pStyle w:val="TOC2"/>
        <w:tabs>
          <w:tab w:val="right" w:leader="dot" w:pos="8306"/>
        </w:tabs>
      </w:pPr>
      <w:hyperlink w:anchor="_Toc9872" w:history="1">
        <w:r>
          <w:rPr>
            <w:rFonts w:ascii="仿宋" w:eastAsia="仿宋" w:hAnsi="仿宋" w:cs="仿宋" w:hint="eastAsia"/>
            <w:lang w:eastAsia="zh-CN"/>
          </w:rPr>
          <w:t>(一)、再生塑料：PVC再生料项目实施保障机制</w:t>
        </w:r>
        <w:r>
          <w:tab/>
        </w:r>
        <w:r>
          <w:fldChar w:fldCharType="begin"/>
        </w:r>
        <w:r>
          <w:instrText xml:space="preserve"> PAGEREF _Toc9872 \h </w:instrText>
        </w:r>
        <w:r>
          <w:fldChar w:fldCharType="separate"/>
        </w:r>
        <w:r>
          <w:t>60</w:t>
        </w:r>
        <w:r>
          <w:fldChar w:fldCharType="end"/>
        </w:r>
      </w:hyperlink>
    </w:p>
    <w:p>
      <w:pPr>
        <w:pStyle w:val="TOC2"/>
        <w:tabs>
          <w:tab w:val="right" w:leader="dot" w:pos="8306"/>
        </w:tabs>
      </w:pPr>
      <w:hyperlink w:anchor="_Toc7837" w:history="1">
        <w:r>
          <w:rPr>
            <w:rFonts w:ascii="仿宋" w:eastAsia="仿宋" w:hAnsi="仿宋" w:cs="仿宋" w:hint="eastAsia"/>
            <w:lang w:eastAsia="zh-CN"/>
          </w:rPr>
          <w:t>(二)、再生塑料：PVC再生料项目法律合规要求</w:t>
        </w:r>
        <w:r>
          <w:tab/>
        </w:r>
        <w:r>
          <w:fldChar w:fldCharType="begin"/>
        </w:r>
        <w:r>
          <w:instrText xml:space="preserve"> PAGEREF _Toc7837 \h </w:instrText>
        </w:r>
        <w:r>
          <w:fldChar w:fldCharType="separate"/>
        </w:r>
        <w:r>
          <w:t>64</w:t>
        </w:r>
        <w:r>
          <w:fldChar w:fldCharType="end"/>
        </w:r>
      </w:hyperlink>
    </w:p>
    <w:p>
      <w:pPr>
        <w:pStyle w:val="TOC2"/>
        <w:tabs>
          <w:tab w:val="right" w:leader="dot" w:pos="8306"/>
        </w:tabs>
      </w:pPr>
      <w:hyperlink w:anchor="_Toc10008" w:history="1">
        <w:r>
          <w:rPr>
            <w:rFonts w:ascii="仿宋" w:eastAsia="仿宋" w:hAnsi="仿宋" w:cs="仿宋" w:hint="eastAsia"/>
            <w:lang w:eastAsia="zh-CN"/>
          </w:rPr>
          <w:t>(三)、再生塑料：PVC再生料项目合同管理与法律事务</w:t>
        </w:r>
        <w:r>
          <w:tab/>
        </w:r>
        <w:r>
          <w:fldChar w:fldCharType="begin"/>
        </w:r>
        <w:r>
          <w:instrText xml:space="preserve"> PAGEREF _Toc10008 \h </w:instrText>
        </w:r>
        <w:r>
          <w:fldChar w:fldCharType="separate"/>
        </w:r>
        <w:r>
          <w:t>68</w:t>
        </w:r>
        <w:r>
          <w:fldChar w:fldCharType="end"/>
        </w:r>
      </w:hyperlink>
    </w:p>
    <w:p>
      <w:pPr>
        <w:pStyle w:val="TOC2"/>
        <w:tabs>
          <w:tab w:val="right" w:leader="dot" w:pos="8306"/>
        </w:tabs>
      </w:pPr>
      <w:hyperlink w:anchor="_Toc31407" w:history="1">
        <w:r>
          <w:rPr>
            <w:rFonts w:ascii="仿宋" w:eastAsia="仿宋" w:hAnsi="仿宋" w:cs="仿宋" w:hint="eastAsia"/>
            <w:lang w:eastAsia="zh-CN"/>
          </w:rPr>
          <w:t>(四)、再生塑料：PVC再生料项目知识产权保护策略</w:t>
        </w:r>
        <w:r>
          <w:tab/>
        </w:r>
        <w:r>
          <w:fldChar w:fldCharType="begin"/>
        </w:r>
        <w:r>
          <w:instrText xml:space="preserve"> PAGEREF _Toc31407 \h </w:instrText>
        </w:r>
        <w:r>
          <w:fldChar w:fldCharType="separate"/>
        </w:r>
        <w:r>
          <w:t>75</w:t>
        </w:r>
        <w:r>
          <w:fldChar w:fldCharType="end"/>
        </w:r>
      </w:hyperlink>
    </w:p>
    <w:p>
      <w:pPr>
        <w:pStyle w:val="TOC1"/>
        <w:tabs>
          <w:tab w:val="right" w:leader="dot" w:pos="8306"/>
        </w:tabs>
      </w:pPr>
      <w:hyperlink w:anchor="_Toc15364" w:history="1">
        <w:r>
          <w:rPr>
            <w:rFonts w:ascii="仿宋" w:eastAsia="仿宋" w:hAnsi="仿宋" w:cs="仿宋" w:hint="eastAsia"/>
            <w:lang w:eastAsia="zh-CN"/>
          </w:rPr>
          <w:t>十五、再生塑料：PVC再生料项目变更管理</w:t>
        </w:r>
        <w:r>
          <w:tab/>
        </w:r>
        <w:r>
          <w:fldChar w:fldCharType="begin"/>
        </w:r>
        <w:r>
          <w:instrText xml:space="preserve"> PAGEREF _Toc15364 \h </w:instrText>
        </w:r>
        <w:r>
          <w:fldChar w:fldCharType="separate"/>
        </w:r>
        <w:r>
          <w:t>78</w:t>
        </w:r>
        <w:r>
          <w:fldChar w:fldCharType="end"/>
        </w:r>
      </w:hyperlink>
    </w:p>
    <w:p>
      <w:pPr>
        <w:pStyle w:val="TOC2"/>
        <w:tabs>
          <w:tab w:val="right" w:leader="dot" w:pos="8306"/>
        </w:tabs>
      </w:pPr>
      <w:hyperlink w:anchor="_Toc31268" w:history="1">
        <w:r>
          <w:rPr>
            <w:rFonts w:ascii="仿宋" w:eastAsia="仿宋" w:hAnsi="仿宋" w:cs="仿宋" w:hint="eastAsia"/>
            <w:lang w:eastAsia="zh-CN"/>
          </w:rPr>
          <w:t>(一)、变更申请与评估</w:t>
        </w:r>
        <w:r>
          <w:tab/>
        </w:r>
        <w:r>
          <w:fldChar w:fldCharType="begin"/>
        </w:r>
        <w:r>
          <w:instrText xml:space="preserve"> PAGEREF _Toc31268 \h </w:instrText>
        </w:r>
        <w:r>
          <w:fldChar w:fldCharType="separate"/>
        </w:r>
        <w:r>
          <w:t>78</w:t>
        </w:r>
        <w:r>
          <w:fldChar w:fldCharType="end"/>
        </w:r>
      </w:hyperlink>
    </w:p>
    <w:p>
      <w:pPr>
        <w:pStyle w:val="TOC2"/>
        <w:tabs>
          <w:tab w:val="right" w:leader="dot" w:pos="8306"/>
        </w:tabs>
      </w:pPr>
      <w:hyperlink w:anchor="_Toc22039" w:history="1">
        <w:r>
          <w:rPr>
            <w:rFonts w:ascii="仿宋" w:eastAsia="仿宋" w:hAnsi="仿宋" w:cs="仿宋" w:hint="eastAsia"/>
            <w:lang w:eastAsia="zh-CN"/>
          </w:rPr>
          <w:t>(二)、变更实施与控制</w:t>
        </w:r>
        <w:r>
          <w:tab/>
        </w:r>
        <w:r>
          <w:fldChar w:fldCharType="begin"/>
        </w:r>
        <w:r>
          <w:instrText xml:space="preserve"> PAGEREF _Toc22039 \h </w:instrText>
        </w:r>
        <w:r>
          <w:fldChar w:fldCharType="separate"/>
        </w:r>
        <w:r>
          <w:t>78</w:t>
        </w:r>
        <w:r>
          <w:fldChar w:fldCharType="end"/>
        </w:r>
      </w:hyperlink>
    </w:p>
    <w:p>
      <w:pPr>
        <w:pStyle w:val="TOC1"/>
        <w:tabs>
          <w:tab w:val="right" w:leader="dot" w:pos="8306"/>
        </w:tabs>
      </w:pPr>
      <w:hyperlink w:anchor="_Toc26937" w:history="1">
        <w:r>
          <w:rPr>
            <w:rFonts w:ascii="仿宋" w:eastAsia="仿宋" w:hAnsi="仿宋" w:cs="仿宋" w:hint="eastAsia"/>
            <w:lang w:eastAsia="zh-CN"/>
          </w:rPr>
          <w:t>十六、再生塑料：PVC再生料项目实施时间节点</w:t>
        </w:r>
        <w:r>
          <w:tab/>
        </w:r>
        <w:r>
          <w:fldChar w:fldCharType="begin"/>
        </w:r>
        <w:r>
          <w:instrText xml:space="preserve"> PAGEREF _Toc26937 \h </w:instrText>
        </w:r>
        <w:r>
          <w:fldChar w:fldCharType="separate"/>
        </w:r>
        <w:r>
          <w:t>79</w:t>
        </w:r>
        <w:r>
          <w:fldChar w:fldCharType="end"/>
        </w:r>
      </w:hyperlink>
    </w:p>
    <w:p>
      <w:pPr>
        <w:pStyle w:val="TOC2"/>
        <w:tabs>
          <w:tab w:val="right" w:leader="dot" w:pos="8306"/>
        </w:tabs>
      </w:pPr>
      <w:hyperlink w:anchor="_Toc15635" w:history="1">
        <w:r>
          <w:rPr>
            <w:rFonts w:ascii="仿宋" w:eastAsia="仿宋" w:hAnsi="仿宋" w:cs="仿宋" w:hint="eastAsia"/>
            <w:lang w:eastAsia="zh-CN"/>
          </w:rPr>
          <w:t>(一)、再生塑料：PVC再生料项目启动阶段时间节点</w:t>
        </w:r>
        <w:r>
          <w:tab/>
        </w:r>
        <w:r>
          <w:fldChar w:fldCharType="begin"/>
        </w:r>
        <w:r>
          <w:instrText xml:space="preserve"> PAGEREF _Toc15635 \h </w:instrText>
        </w:r>
        <w:r>
          <w:fldChar w:fldCharType="separate"/>
        </w:r>
        <w:r>
          <w:t>79</w:t>
        </w:r>
        <w:r>
          <w:fldChar w:fldCharType="end"/>
        </w:r>
      </w:hyperlink>
    </w:p>
    <w:p>
      <w:pPr>
        <w:pStyle w:val="TOC2"/>
        <w:tabs>
          <w:tab w:val="right" w:leader="dot" w:pos="8306"/>
        </w:tabs>
      </w:pPr>
      <w:hyperlink w:anchor="_Toc21301" w:history="1">
        <w:r>
          <w:rPr>
            <w:rFonts w:ascii="仿宋" w:eastAsia="仿宋" w:hAnsi="仿宋" w:cs="仿宋" w:hint="eastAsia"/>
            <w:lang w:eastAsia="zh-CN"/>
          </w:rPr>
          <w:t>(二)、再生塑料：PVC再生料项目执行阶段时间节点</w:t>
        </w:r>
        <w:r>
          <w:tab/>
        </w:r>
        <w:r>
          <w:fldChar w:fldCharType="begin"/>
        </w:r>
        <w:r>
          <w:instrText xml:space="preserve"> PAGEREF _Toc21301 \h </w:instrText>
        </w:r>
        <w:r>
          <w:fldChar w:fldCharType="separate"/>
        </w:r>
        <w:r>
          <w:t>80</w:t>
        </w:r>
        <w:r>
          <w:fldChar w:fldCharType="end"/>
        </w:r>
      </w:hyperlink>
    </w:p>
    <w:p>
      <w:pPr>
        <w:pStyle w:val="TOC2"/>
        <w:tabs>
          <w:tab w:val="right" w:leader="dot" w:pos="8306"/>
        </w:tabs>
      </w:pPr>
      <w:hyperlink w:anchor="_Toc28524" w:history="1">
        <w:r>
          <w:rPr>
            <w:rFonts w:ascii="仿宋" w:eastAsia="仿宋" w:hAnsi="仿宋" w:cs="仿宋" w:hint="eastAsia"/>
            <w:lang w:eastAsia="zh-CN"/>
          </w:rPr>
          <w:t>(三)、再生塑料：PVC再生料项目完成阶段时间节点</w:t>
        </w:r>
        <w:r>
          <w:tab/>
        </w:r>
        <w:r>
          <w:fldChar w:fldCharType="begin"/>
        </w:r>
        <w:r>
          <w:instrText xml:space="preserve"> PAGEREF _Toc28524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2"/>
      <w:r>
        <w:rPr>
          <w:rFonts w:ascii="仿宋" w:eastAsia="仿宋" w:hAnsi="仿宋" w:cs="仿宋" w:hint="eastAsia"/>
          <w:sz w:val="28"/>
          <w:lang w:eastAsia="zh-CN"/>
        </w:rPr>
        <w:t>一、再生塑料：PVC再生料项目选址可行性分析</w:t>
      </w:r>
      <w:bookmarkEnd w:id="2"/>
    </w:p>
    <w:p>
      <w:pPr>
        <w:pStyle w:val="Heading2"/>
        <w:rPr>
          <w:rFonts w:ascii="仿宋" w:eastAsia="仿宋" w:hAnsi="仿宋" w:cs="仿宋" w:hint="eastAsia"/>
          <w:lang w:eastAsia="zh-CN"/>
        </w:rPr>
      </w:pPr>
      <w:bookmarkStart w:id="3" w:name="_Toc14298"/>
      <w:r>
        <w:rPr>
          <w:rFonts w:ascii="仿宋" w:eastAsia="仿宋" w:hAnsi="仿宋" w:cs="仿宋" w:hint="eastAsia"/>
          <w:lang w:eastAsia="zh-CN"/>
        </w:rPr>
        <w:t>(一)、再生塑料：PVC再生料项目选址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该再生塑料：PVC再生料项目选址位于XX省XX市XX区XXX街道</w:t>
      </w:r>
    </w:p>
    <w:p>
      <w:pPr>
        <w:pStyle w:val="Heading2"/>
        <w:ind w:firstLine="560" w:firstLineChars="200"/>
        <w:rPr>
          <w:rFonts w:ascii="仿宋" w:eastAsia="仿宋" w:hAnsi="仿宋" w:cs="仿宋" w:hint="eastAsia"/>
          <w:sz w:val="28"/>
          <w:lang w:eastAsia="zh-CN"/>
        </w:rPr>
      </w:pPr>
      <w:bookmarkStart w:id="4" w:name="_Toc143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再生塑料：PVC再生料项目的征地面积将根据再生塑料：PVC再生料项目的实际规模和需求进行精确规划。具体面积XXX平方米，旨在确保再生塑料：PVC再生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净用地面积是在征地面积基础上去除不可利用面积后的实际可开发用地。具体面积XXX平方米，考虑到环保、交通、安全等多方面因素，以确保再生塑料：PVC再生料项目在整体利用效率上达到最优。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再生塑料：PVC再生料项目计划建设的建筑总规模具体面积XXX平方米。这一规模的确定综合考虑了再生塑料：PVC再生料项目的性质、规模，以及城市规划的相关要求，确保建筑布局与周边环境协调一致。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绿地率是再生塑料：PVC再生料项目用地中被规划为绿地的比例。具体面积XXX平方米，旨在通过合理规划绿地，改善再生塑料：PVC再生料项目周边环境，提升居民生活质量，并符合城市整体绿化规划。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容积率是用地上可以建设的建筑总体积与用地面积之比。具体面积XXX，通过合理的容积率规划，确保再生塑料：PVC再生料项目建筑规模与周边环境和谐共生。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再生塑料：PVC再生料项目选址与当地城市规划相一致，具体面积XXX平方米。通过与城市规划部门深入沟通，确保再生塑料：PVC再生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再生塑料：PVC再生料项目选址符合当地产业政策，具体面积XXX平方米。这包括再生塑料：PVC再生料项目对当地经济的促进作用，以及对相关产业的带动效应，确保再生塑料：PVC再生料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用地总体要求必须符合环保和可持续发展的原则，具体面积XXX平方米。通过采用绿色建筑设计、节能减排等措施，确保再生塑料：PVC再生料项目在建设和运营过程中对环境的影响最小化，达到可持续发展的要求。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确保再生塑料：PVC再生料项目选址具备必要的公共设施配套，具体面积XXX平方米。这包括交通便利性、教育、医疗等基础设施，以提高居民生活品质，使得再生塑料：PVC再生料项目选址更具吸引力。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考虑用地总体要求对当地社会稳定性的影响，具体面积XXX平方米。通过深入了解当地社区反馈，确保再生塑料：PVC再生料项目的选址和建设过程对当地社会和谐稳定产生积极作用。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再生塑料：PVC再生料项目选址不仅符合法规和规划，还在实际操作中具有可行性。这一全面规划将为再生塑料：PVC再生料项目的成功实施提供坚实的基础，确保再生塑料：PVC再生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1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再生塑料：PVC再生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再生塑料：PVC再生料项目的设备规划和空间设计中，我们将采取灵活设备布局的措施。设备布局将根据实际需求进行灵活设计，避免不必要的浪费。通过合理规划设备摆放位置，我们将提高设备的利用率，减少设备间距，以确保再生塑料：PVC再生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再生塑料：PVC再生料项目内部引入共享设施的概念，例如共享会议室、办公区等。通过这种方式，我们可以减少对资源的重复建设，提高资源共享效率，从而减小再生塑料：PVC再生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83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再生塑料：PVC再生料项目的总图布置中，我们将不同功能区域进行明确的规划，以最大程度满足再生塑料：PVC再生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85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再生塑料：PVC再生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再生塑料：PVC再生料项目对环境的影响是综合评价的重要因素之一。我们将详细考虑选址周边的自然环境、生态保护区、水源地等情况，确保再生塑料：PVC再生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对选址的评价还需充分考虑当地政府的产业政策和法规。我们将详细了解再生塑料：PVC再生料项目所在地的相关政策，确保再生塑料：PVC再生料项目的规划和运营与当地法规相符，降低不必要的法律风险。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考虑到社会稳定性对企业运营的重要性，我们将评估选址地区的社会安全情况、劳工关系、社区反馈等方面，以确保再生塑料：PVC再生料项目的建设和运营不会受到社会稳定性的负面影响。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最后，我们将综合考虑用地成本，包括土地购置费用、土地开发成本等。通过对用地成本的详细评估，我们能够做出更为精确的经济效益分析，为再生塑料：PVC再生料项目的投资决策提供有力支持。</w:t>
      </w:r>
    </w:p>
    <w:p>
      <w:pPr>
        <w:pStyle w:val="Heading1"/>
        <w:ind w:firstLine="560" w:firstLineChars="200"/>
        <w:rPr>
          <w:rFonts w:ascii="仿宋" w:eastAsia="仿宋" w:hAnsi="仿宋" w:cs="仿宋" w:hint="eastAsia"/>
          <w:sz w:val="28"/>
          <w:lang w:eastAsia="zh-CN"/>
        </w:rPr>
      </w:pPr>
      <w:bookmarkStart w:id="8" w:name="_Toc30294"/>
      <w:r>
        <w:rPr>
          <w:rFonts w:ascii="仿宋" w:eastAsia="仿宋" w:hAnsi="仿宋" w:cs="仿宋" w:hint="eastAsia"/>
          <w:sz w:val="28"/>
          <w:lang w:eastAsia="zh-CN"/>
        </w:rPr>
        <w:t>二、再生塑料：PVC再生料项目建设单位说明</w:t>
      </w:r>
      <w:bookmarkEnd w:id="8"/>
    </w:p>
    <w:p>
      <w:pPr>
        <w:pStyle w:val="Heading2"/>
        <w:rPr>
          <w:rFonts w:ascii="仿宋" w:eastAsia="仿宋" w:hAnsi="仿宋" w:cs="仿宋" w:hint="eastAsia"/>
          <w:lang w:eastAsia="zh-CN"/>
        </w:rPr>
      </w:pPr>
      <w:bookmarkStart w:id="9" w:name="_Toc353"/>
      <w:r>
        <w:rPr>
          <w:rFonts w:ascii="仿宋" w:eastAsia="仿宋" w:hAnsi="仿宋" w:cs="仿宋" w:hint="eastAsia"/>
          <w:lang w:eastAsia="zh-CN"/>
        </w:rPr>
        <w:t>(一)、再生塑料：PVC再生料项目承办单位基本情况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071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再生塑料：PVC再生料项目承办单位的XXXX，我们着眼于实现可持续的经济效益。通过技术创新和解决方案的提供，公司预计在再生塑料：PVC再生料项目执行期间将获得可观的收入增长。这一收入来源主要包括再生塑料：PVC再生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同时，我们注重成本控制和效率提升，以确保再生塑料：PVC再生料项目的可持续盈利。透过精细的管理和资源优化，公司期望实现再生塑料：PVC再生料项目利润最大化。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再生塑料：PVC再生料项目实施进行全面的投资评估，包括再生塑料：PVC再生料项目启动阶段的资金投入和后续运营成本。通过对再生塑料：PVC再生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再生塑料：PVC再生料项目实施过程中具备足够的资金流动性，公司将进行详尽的现金流分析。这包括资金需求的合理预测、再生塑料：PVC再生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609"/>
      <w:r>
        <w:rPr>
          <w:rFonts w:ascii="仿宋" w:eastAsia="仿宋" w:hAnsi="仿宋" w:cs="仿宋" w:hint="eastAsia"/>
          <w:sz w:val="28"/>
          <w:lang w:eastAsia="zh-CN"/>
        </w:rPr>
        <w:t>三、再生塑料：PVC再生料项目绩效评估</w:t>
      </w:r>
      <w:bookmarkEnd w:id="11"/>
    </w:p>
    <w:p>
      <w:pPr>
        <w:pStyle w:val="Heading2"/>
        <w:rPr>
          <w:rFonts w:ascii="仿宋" w:eastAsia="仿宋" w:hAnsi="仿宋" w:cs="仿宋" w:hint="eastAsia"/>
          <w:lang w:eastAsia="zh-CN"/>
        </w:rPr>
      </w:pPr>
      <w:bookmarkStart w:id="12" w:name="_Toc2313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再生塑料：PVC再生料项目中，我们设计了一套全面的绩效评估指标，以确保再生塑料：PVC再生料项目的可控和成功交付。这些指标跨足再生塑料：PVC再生料项目目标、成本、进度和质量等多个维度，为我们提供了全面洞察再生塑料：PVC再生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目标达成率是我们关注的首要指标。我们设定了明确的目标，并通过定期监测和评估，迅速发现并应对潜在的目标偏差。这为再生塑料：PVC再生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成本绩效是另一个核心关注点。通过实际成本与预算成本的对比分析，我们深入了解成本差异的原因，及时调整资源分配，保持再生塑料：PVC再生料项目在经济效益方面的合理水平。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进度作为关键的绩效指标之一，得到了精心的关注。我们制定了详细的再生塑料：PVC再生料项目进度计划，并设立了进度符合度指标，确保实际进度与计划进度保持一致。这使我们能够快速发现和解决潜在的进度问题，保持再生塑料：PVC再生料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再生塑料：PVC再生料项目绩效的不可或缺的一环。我们引入了一系列的质量标准和客户满意度指标，以确保再生塑料：PVC再生料项目交付的成果在质量上达到或超越预期水平。通过持续监测这些指标，我们努力提升再生塑料：PVC再生料项目整体质量水平，为再生塑料：PVC再生料项目的成功交付提供有力保障。通过这些科学且全面的绩效评估，我们能够更好地引导再生塑料：PVC再生料项目的持续改进，确保再生塑料：PVC再生料项目目标的顺利达成。</w:t>
      </w:r>
    </w:p>
    <w:p>
      <w:pPr>
        <w:pStyle w:val="Heading2"/>
        <w:ind w:firstLine="560" w:firstLineChars="200"/>
        <w:rPr>
          <w:rFonts w:ascii="仿宋" w:eastAsia="仿宋" w:hAnsi="仿宋" w:cs="仿宋" w:hint="eastAsia"/>
          <w:sz w:val="28"/>
          <w:lang w:eastAsia="zh-CN"/>
        </w:rPr>
      </w:pPr>
      <w:bookmarkStart w:id="13" w:name="_Toc526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绩效评估是再生塑料：PVC再生料项目中的关键环节，为确保再生塑料：PVC再生料项目达到预期目标，我们采用了多层次、多维度的绩效评估方法。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再生塑料：PVC再生料项目的战略目标对齐，确保每个决策和行动都与再生塑料：PVC再生料项目整体目标保持一致。团队会定期召开战略对齐会议，审视当前工作与再生塑料：PVC再生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再生塑料：PVC再生料项目进度、质量、成本和风险等方面。这些指标通过数据收集和分析，为再生塑料：PVC再生料项目管理团队提供了客观的评估依据。例如，我们通过再生塑料：PVC再生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再生塑料：PVC再生料项目内部，还考虑了再生塑料：PVC再生料项目对外部环境的影响。我们定期进行干系人满意度调查，以了解各利益相关方对再生塑料：PVC再生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这种多层次、多角度的绩效评估方法，使得我们能够全面了解再生塑料：PVC再生料项目的运行状态，及时做出调整，确保再生塑料：PVC再生料项目在不断变化的环境中保持稳健前行。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2688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为了确保再生塑料：PVC再生料项目的有效管理和不断优化，我们采用了精心设计的绩效评估周期。这个周期旨在实现灵活、实时和全面的评估，以适应再生塑料：PVC再生料项目执行中的各种挑战。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再生塑料：PVC再生料项目的不同需求，分为短期、中期和长期。短期评估关注每个迭代或工作周期，以及时发现和解决当前任务中的问题。中期评估涵盖几个迭代，深入了解整体再生塑料：PVC再生料项目的趋势和性能。长期评估则着眼于整个再生塑料：PVC再生料项目阶段，确保再生塑料：PVC再生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再生塑料：PVC再生料项目管理工具和协作平台，团队成员能够随时更新和分享再生塑料：PVC再生料项目数据。这种实时性的反馈机制使我们能够及时察觉潜在问题，快速调整，保持再生塑料：PVC再生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再生塑料：PVC再生料项目的决策制定密不可分。每个周期的再生塑料：PVC再生料项目回顾会议成为集体总结经验、识别问题深层次原因并找到创新解决方案的平台。这种定期的反思与调整机制使再生塑料：PVC再生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679"/>
      <w:r>
        <w:rPr>
          <w:rFonts w:ascii="仿宋" w:eastAsia="仿宋" w:hAnsi="仿宋" w:cs="仿宋" w:hint="eastAsia"/>
          <w:sz w:val="28"/>
          <w:lang w:eastAsia="zh-CN"/>
        </w:rPr>
        <w:t>四、再生塑料：PVC再生料项目概论</w:t>
      </w:r>
      <w:bookmarkEnd w:id="15"/>
    </w:p>
    <w:p>
      <w:pPr>
        <w:pStyle w:val="Heading2"/>
        <w:rPr>
          <w:rFonts w:ascii="仿宋" w:eastAsia="仿宋" w:hAnsi="仿宋" w:cs="仿宋" w:hint="eastAsia"/>
          <w:lang w:eastAsia="zh-CN"/>
        </w:rPr>
      </w:pPr>
      <w:bookmarkStart w:id="16" w:name="_Toc20483"/>
      <w:r>
        <w:rPr>
          <w:rFonts w:ascii="仿宋" w:eastAsia="仿宋" w:hAnsi="仿宋" w:cs="仿宋" w:hint="eastAsia"/>
          <w:lang w:eastAsia="zh-CN"/>
        </w:rPr>
        <w:t>(一)、再生塑料：PVC再生料项目概况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的起源追溯至对市场的深入洞察。市场的不断演变与变革为再生塑料：PVC再生料项目提供了难得的机遇。当前市场存在的需求缺口和变革的大环境共同构成了再生塑料：PVC再生料项目的背景。这个再生塑料：PVC再生料项目旨在充分利用市场机遇，填补行业中尚未满足的需求，为客户提供全新的解决方案。市场的变革和需求的增长使得这个再生塑料：PVC再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再生塑料：PVC再生料项目名称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正式命名为再生塑料：PVC再生料。这个名称不仅仅是一个标识，更代表了再生塑料：PVC再生料项目的核心理念和愿景。它蕴含着再生塑料：PVC再生料项目所要解决问题的关键字，具有强烈的表达和辨识度，为再生塑料：PVC再生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再生塑料：PVC再生料项目目标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的核心目标是提供一种全新、高效的解决方案，满足客户日益增长的需求。再生塑料：PVC再生料项目追求的不仅仅是满足市场需求，更是在市场中获得卓越的竞争优势。通过不断提升产品或服务的质量和创新水平，再生塑料：PVC再生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再生塑料：PVC再生料项目范围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全面涵盖了产品研发、制造、市场推广和售后服务，确保从产品设计到最终用户体验的全方位关注。这一全面的再生塑料：PVC再生料项目范围是为了确保再生塑料：PVC再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再生塑料：PVC再生料项目时间表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计划在未来18个月内完成，包括研发、测试、市场试点和正式推出等不同阶段。这个时间表的合理设计是为了确保再生塑料：PVC再生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再生塑料：PVC再生料项目预算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总预算估算为XX百万美元，主要分配在研发、市场推广、人员培训和运营等方面。这一充足的预算为再生塑料：PVC再生料项目提供了充足的资源，确保再生塑料：PVC再生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再生塑料：PVC再生料项目风险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可能面临的风险包括市场接受度低、技术难题、竞争激烈等。再生塑料：PVC再生料项目团队已经制定了相应的风险应对计划，通过前瞻性的风险管理，确保再生塑料：PVC再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再生塑料：PVC再生料项目团队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再生塑料：PVC再生料项目汇聚了一支经验丰富、多领域专业素养的核心团队，确保再生塑料：PVC再生料项目在各个方面都能拥有高水平的执行力。团队的协同作战是再生塑料：PVC再生料项目成功的关键因素之一。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再生塑料：PVC再生料项目背景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再生塑料：PVC再生料项目的背景根植于市场对更高效、创新产品的渴望，同时也受到科技发展对行业格局的深刻改变的影响。这为再生塑料：PVC再生料项目提供了广阔的发展空间和市场需求。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再生塑料：PVC再生料项目现状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截至目前，再生塑料：PVC再生料项目已完成市场调研和技术验证，取得了初步的成功。这为再生塑料：PVC再生料项目在未来的发展奠定了坚实的基础，为更远大的目标打下了坚实的基石。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5081"/>
      <w:r>
        <w:rPr>
          <w:rFonts w:ascii="仿宋" w:eastAsia="仿宋" w:hAnsi="仿宋" w:cs="仿宋" w:hint="eastAsia"/>
          <w:sz w:val="28"/>
          <w:lang w:eastAsia="zh-CN"/>
        </w:rPr>
        <w:t>(二)、再生塑料：PVC再生料项目目标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再生塑料：PVC再生料项目首要业务目标是在市场中占据有利地位，实现产品/服务的成功推广和销售。通过不断提升产品质量、创新性，再生塑料：PVC再生料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https://d.book118.com/817103000164006030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E613EA"/>
    <w:rsid w:val="06E613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10300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2024-01-11T13:32:00Z</dcterms:created>
  <dcterms:modified xsi:type="dcterms:W3CDTF">2024-01-11T13:32:29Z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6D730F4438F64E568AF7990C51B2B2D1_11</vt:lpwstr>
  </property>
  <property fmtid="{D5CDD505-2E9C-101B-9397-08002B2CF9AE}" pid="3" name="KSOProductBuildVer">
    <vt:lpwstr>2052-12.1.0.16120</vt:lpwstr>
  </property>
</Properties>
</file>