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汽车热交换器项目规划设计纲要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35" w:history="1">
        <w:r>
          <w:rPr>
            <w:rFonts w:ascii="仿宋" w:eastAsia="仿宋" w:hAnsi="仿宋" w:cs="仿宋" w:hint="eastAsia"/>
            <w:lang w:eastAsia="zh-CN"/>
          </w:rPr>
          <w:t>序言</w:t>
        </w:r>
        <w:r>
          <w:tab/>
        </w:r>
        <w:r>
          <w:fldChar w:fldCharType="begin"/>
        </w:r>
        <w:r>
          <w:instrText xml:space="preserve"> PAGEREF _Toc26035 \h </w:instrText>
        </w:r>
        <w:r>
          <w:fldChar w:fldCharType="separate"/>
        </w:r>
        <w:r>
          <w:t>3</w:t>
        </w:r>
        <w:r>
          <w:fldChar w:fldCharType="end"/>
        </w:r>
      </w:hyperlink>
    </w:p>
    <w:p>
      <w:pPr>
        <w:pStyle w:val="TOC1"/>
        <w:tabs>
          <w:tab w:val="right" w:leader="dot" w:pos="8306"/>
        </w:tabs>
      </w:pPr>
      <w:hyperlink w:anchor="_Toc21235" w:history="1">
        <w:r>
          <w:rPr>
            <w:rFonts w:ascii="仿宋" w:eastAsia="仿宋" w:hAnsi="仿宋" w:cs="仿宋" w:hint="eastAsia"/>
            <w:lang w:eastAsia="zh-CN"/>
          </w:rPr>
          <w:t>一、汽车热交换器项目可持续发展</w:t>
        </w:r>
        <w:r>
          <w:tab/>
        </w:r>
        <w:r>
          <w:fldChar w:fldCharType="begin"/>
        </w:r>
        <w:r>
          <w:instrText xml:space="preserve"> PAGEREF _Toc21235 \h </w:instrText>
        </w:r>
        <w:r>
          <w:fldChar w:fldCharType="separate"/>
        </w:r>
        <w:r>
          <w:t>3</w:t>
        </w:r>
        <w:r>
          <w:fldChar w:fldCharType="end"/>
        </w:r>
      </w:hyperlink>
    </w:p>
    <w:p>
      <w:pPr>
        <w:pStyle w:val="TOC2"/>
        <w:tabs>
          <w:tab w:val="right" w:leader="dot" w:pos="8306"/>
        </w:tabs>
      </w:pPr>
      <w:hyperlink w:anchor="_Toc823" w:history="1">
        <w:r>
          <w:rPr>
            <w:rFonts w:ascii="仿宋" w:eastAsia="仿宋" w:hAnsi="仿宋" w:cs="仿宋" w:hint="eastAsia"/>
            <w:lang w:eastAsia="zh-CN"/>
          </w:rPr>
          <w:t>(一)、可持续战略与实践</w:t>
        </w:r>
        <w:r>
          <w:tab/>
        </w:r>
        <w:r>
          <w:fldChar w:fldCharType="begin"/>
        </w:r>
        <w:r>
          <w:instrText xml:space="preserve"> PAGEREF _Toc823 \h </w:instrText>
        </w:r>
        <w:r>
          <w:fldChar w:fldCharType="separate"/>
        </w:r>
        <w:r>
          <w:t>3</w:t>
        </w:r>
        <w:r>
          <w:fldChar w:fldCharType="end"/>
        </w:r>
      </w:hyperlink>
    </w:p>
    <w:p>
      <w:pPr>
        <w:pStyle w:val="TOC2"/>
        <w:tabs>
          <w:tab w:val="right" w:leader="dot" w:pos="8306"/>
        </w:tabs>
      </w:pPr>
      <w:hyperlink w:anchor="_Toc4051" w:history="1">
        <w:r>
          <w:rPr>
            <w:rFonts w:ascii="仿宋" w:eastAsia="仿宋" w:hAnsi="仿宋" w:cs="仿宋" w:hint="eastAsia"/>
            <w:lang w:eastAsia="zh-CN"/>
          </w:rPr>
          <w:t>(二)、环保与社会责任</w:t>
        </w:r>
        <w:r>
          <w:tab/>
        </w:r>
        <w:r>
          <w:fldChar w:fldCharType="begin"/>
        </w:r>
        <w:r>
          <w:instrText xml:space="preserve"> PAGEREF _Toc4051 \h </w:instrText>
        </w:r>
        <w:r>
          <w:fldChar w:fldCharType="separate"/>
        </w:r>
        <w:r>
          <w:t>4</w:t>
        </w:r>
        <w:r>
          <w:fldChar w:fldCharType="end"/>
        </w:r>
      </w:hyperlink>
    </w:p>
    <w:p>
      <w:pPr>
        <w:pStyle w:val="TOC1"/>
        <w:tabs>
          <w:tab w:val="right" w:leader="dot" w:pos="8306"/>
        </w:tabs>
      </w:pPr>
      <w:hyperlink w:anchor="_Toc16758" w:history="1">
        <w:r>
          <w:rPr>
            <w:rFonts w:ascii="仿宋" w:eastAsia="仿宋" w:hAnsi="仿宋" w:cs="仿宋" w:hint="eastAsia"/>
            <w:lang w:eastAsia="zh-CN"/>
          </w:rPr>
          <w:t>二、汽车热交换器项目土建工程</w:t>
        </w:r>
        <w:r>
          <w:tab/>
        </w:r>
        <w:r>
          <w:fldChar w:fldCharType="begin"/>
        </w:r>
        <w:r>
          <w:instrText xml:space="preserve"> PAGEREF _Toc16758 \h </w:instrText>
        </w:r>
        <w:r>
          <w:fldChar w:fldCharType="separate"/>
        </w:r>
        <w:r>
          <w:t>5</w:t>
        </w:r>
        <w:r>
          <w:fldChar w:fldCharType="end"/>
        </w:r>
      </w:hyperlink>
    </w:p>
    <w:p>
      <w:pPr>
        <w:pStyle w:val="TOC2"/>
        <w:tabs>
          <w:tab w:val="right" w:leader="dot" w:pos="8306"/>
        </w:tabs>
      </w:pPr>
      <w:hyperlink w:anchor="_Toc22294" w:history="1">
        <w:r>
          <w:rPr>
            <w:rFonts w:ascii="仿宋" w:eastAsia="仿宋" w:hAnsi="仿宋" w:cs="仿宋" w:hint="eastAsia"/>
            <w:lang w:eastAsia="zh-CN"/>
          </w:rPr>
          <w:t>(一)、建筑工程设计原则</w:t>
        </w:r>
        <w:r>
          <w:tab/>
        </w:r>
        <w:r>
          <w:fldChar w:fldCharType="begin"/>
        </w:r>
        <w:r>
          <w:instrText xml:space="preserve"> PAGEREF _Toc22294 \h </w:instrText>
        </w:r>
        <w:r>
          <w:fldChar w:fldCharType="separate"/>
        </w:r>
        <w:r>
          <w:t>5</w:t>
        </w:r>
        <w:r>
          <w:fldChar w:fldCharType="end"/>
        </w:r>
      </w:hyperlink>
    </w:p>
    <w:p>
      <w:pPr>
        <w:pStyle w:val="TOC2"/>
        <w:tabs>
          <w:tab w:val="right" w:leader="dot" w:pos="8306"/>
        </w:tabs>
      </w:pPr>
      <w:hyperlink w:anchor="_Toc17353" w:history="1">
        <w:r>
          <w:rPr>
            <w:rFonts w:ascii="仿宋" w:eastAsia="仿宋" w:hAnsi="仿宋" w:cs="仿宋" w:hint="eastAsia"/>
            <w:lang w:eastAsia="zh-CN"/>
          </w:rPr>
          <w:t>(二)、土建工程设计年限及安全等级</w:t>
        </w:r>
        <w:r>
          <w:tab/>
        </w:r>
        <w:r>
          <w:fldChar w:fldCharType="begin"/>
        </w:r>
        <w:r>
          <w:instrText xml:space="preserve"> PAGEREF _Toc17353 \h </w:instrText>
        </w:r>
        <w:r>
          <w:fldChar w:fldCharType="separate"/>
        </w:r>
        <w:r>
          <w:t>6</w:t>
        </w:r>
        <w:r>
          <w:fldChar w:fldCharType="end"/>
        </w:r>
      </w:hyperlink>
    </w:p>
    <w:p>
      <w:pPr>
        <w:pStyle w:val="TOC2"/>
        <w:tabs>
          <w:tab w:val="right" w:leader="dot" w:pos="8306"/>
        </w:tabs>
      </w:pPr>
      <w:hyperlink w:anchor="_Toc11623" w:history="1">
        <w:r>
          <w:rPr>
            <w:rFonts w:ascii="仿宋" w:eastAsia="仿宋" w:hAnsi="仿宋" w:cs="仿宋" w:hint="eastAsia"/>
            <w:lang w:eastAsia="zh-CN"/>
          </w:rPr>
          <w:t>(三)、建筑工程设计总体要求</w:t>
        </w:r>
        <w:r>
          <w:tab/>
        </w:r>
        <w:r>
          <w:fldChar w:fldCharType="begin"/>
        </w:r>
        <w:r>
          <w:instrText xml:space="preserve"> PAGEREF _Toc11623 \h </w:instrText>
        </w:r>
        <w:r>
          <w:fldChar w:fldCharType="separate"/>
        </w:r>
        <w:r>
          <w:t>7</w:t>
        </w:r>
        <w:r>
          <w:fldChar w:fldCharType="end"/>
        </w:r>
      </w:hyperlink>
    </w:p>
    <w:p>
      <w:pPr>
        <w:pStyle w:val="TOC2"/>
        <w:tabs>
          <w:tab w:val="right" w:leader="dot" w:pos="8306"/>
        </w:tabs>
      </w:pPr>
      <w:hyperlink w:anchor="_Toc30748" w:history="1">
        <w:r>
          <w:rPr>
            <w:rFonts w:ascii="仿宋" w:eastAsia="仿宋" w:hAnsi="仿宋" w:cs="仿宋" w:hint="eastAsia"/>
            <w:lang w:eastAsia="zh-CN"/>
          </w:rPr>
          <w:t>(四)、土建工程建设指标</w:t>
        </w:r>
        <w:r>
          <w:tab/>
        </w:r>
        <w:r>
          <w:fldChar w:fldCharType="begin"/>
        </w:r>
        <w:r>
          <w:instrText xml:space="preserve"> PAGEREF _Toc30748 \h </w:instrText>
        </w:r>
        <w:r>
          <w:fldChar w:fldCharType="separate"/>
        </w:r>
        <w:r>
          <w:t>8</w:t>
        </w:r>
        <w:r>
          <w:fldChar w:fldCharType="end"/>
        </w:r>
      </w:hyperlink>
    </w:p>
    <w:p>
      <w:pPr>
        <w:pStyle w:val="TOC1"/>
        <w:tabs>
          <w:tab w:val="right" w:leader="dot" w:pos="8306"/>
        </w:tabs>
      </w:pPr>
      <w:hyperlink w:anchor="_Toc32066" w:history="1">
        <w:r>
          <w:rPr>
            <w:rFonts w:ascii="仿宋" w:eastAsia="仿宋" w:hAnsi="仿宋" w:cs="仿宋" w:hint="eastAsia"/>
            <w:lang w:eastAsia="zh-CN"/>
          </w:rPr>
          <w:t>三、产品规划分析</w:t>
        </w:r>
        <w:r>
          <w:tab/>
        </w:r>
        <w:r>
          <w:fldChar w:fldCharType="begin"/>
        </w:r>
        <w:r>
          <w:instrText xml:space="preserve"> PAGEREF _Toc32066 \h </w:instrText>
        </w:r>
        <w:r>
          <w:fldChar w:fldCharType="separate"/>
        </w:r>
        <w:r>
          <w:t>8</w:t>
        </w:r>
        <w:r>
          <w:fldChar w:fldCharType="end"/>
        </w:r>
      </w:hyperlink>
    </w:p>
    <w:p>
      <w:pPr>
        <w:pStyle w:val="TOC2"/>
        <w:tabs>
          <w:tab w:val="right" w:leader="dot" w:pos="8306"/>
        </w:tabs>
      </w:pPr>
      <w:hyperlink w:anchor="_Toc2608" w:history="1">
        <w:r>
          <w:rPr>
            <w:rFonts w:ascii="仿宋" w:eastAsia="仿宋" w:hAnsi="仿宋" w:cs="仿宋" w:hint="eastAsia"/>
            <w:lang w:eastAsia="zh-CN"/>
          </w:rPr>
          <w:t>(一)、产品规划</w:t>
        </w:r>
        <w:r>
          <w:tab/>
        </w:r>
        <w:r>
          <w:fldChar w:fldCharType="begin"/>
        </w:r>
        <w:r>
          <w:instrText xml:space="preserve"> PAGEREF _Toc2608 \h </w:instrText>
        </w:r>
        <w:r>
          <w:fldChar w:fldCharType="separate"/>
        </w:r>
        <w:r>
          <w:t>8</w:t>
        </w:r>
        <w:r>
          <w:fldChar w:fldCharType="end"/>
        </w:r>
      </w:hyperlink>
    </w:p>
    <w:p>
      <w:pPr>
        <w:pStyle w:val="TOC2"/>
        <w:tabs>
          <w:tab w:val="right" w:leader="dot" w:pos="8306"/>
        </w:tabs>
      </w:pPr>
      <w:hyperlink w:anchor="_Toc27061" w:history="1">
        <w:r>
          <w:rPr>
            <w:rFonts w:ascii="仿宋" w:eastAsia="仿宋" w:hAnsi="仿宋" w:cs="仿宋" w:hint="eastAsia"/>
            <w:lang w:eastAsia="zh-CN"/>
          </w:rPr>
          <w:t>(二)、建设规模</w:t>
        </w:r>
        <w:r>
          <w:tab/>
        </w:r>
        <w:r>
          <w:fldChar w:fldCharType="begin"/>
        </w:r>
        <w:r>
          <w:instrText xml:space="preserve"> PAGEREF _Toc27061 \h </w:instrText>
        </w:r>
        <w:r>
          <w:fldChar w:fldCharType="separate"/>
        </w:r>
        <w:r>
          <w:t>9</w:t>
        </w:r>
        <w:r>
          <w:fldChar w:fldCharType="end"/>
        </w:r>
      </w:hyperlink>
    </w:p>
    <w:p>
      <w:pPr>
        <w:pStyle w:val="TOC1"/>
        <w:tabs>
          <w:tab w:val="right" w:leader="dot" w:pos="8306"/>
        </w:tabs>
      </w:pPr>
      <w:hyperlink w:anchor="_Toc26086" w:history="1">
        <w:r>
          <w:rPr>
            <w:rFonts w:ascii="仿宋" w:eastAsia="仿宋" w:hAnsi="仿宋" w:cs="仿宋" w:hint="eastAsia"/>
            <w:lang w:eastAsia="zh-CN"/>
          </w:rPr>
          <w:t>四、汽车热交换器项目文档管理</w:t>
        </w:r>
        <w:r>
          <w:tab/>
        </w:r>
        <w:r>
          <w:fldChar w:fldCharType="begin"/>
        </w:r>
        <w:r>
          <w:instrText xml:space="preserve"> PAGEREF _Toc26086 \h </w:instrText>
        </w:r>
        <w:r>
          <w:fldChar w:fldCharType="separate"/>
        </w:r>
        <w:r>
          <w:t>10</w:t>
        </w:r>
        <w:r>
          <w:fldChar w:fldCharType="end"/>
        </w:r>
      </w:hyperlink>
    </w:p>
    <w:p>
      <w:pPr>
        <w:pStyle w:val="TOC2"/>
        <w:tabs>
          <w:tab w:val="right" w:leader="dot" w:pos="8306"/>
        </w:tabs>
      </w:pPr>
      <w:hyperlink w:anchor="_Toc22529" w:history="1">
        <w:r>
          <w:rPr>
            <w:rFonts w:ascii="仿宋" w:eastAsia="仿宋" w:hAnsi="仿宋" w:cs="仿宋" w:hint="eastAsia"/>
            <w:lang w:eastAsia="zh-CN"/>
          </w:rPr>
          <w:t>(一)、文档编制与审查</w:t>
        </w:r>
        <w:r>
          <w:tab/>
        </w:r>
        <w:r>
          <w:fldChar w:fldCharType="begin"/>
        </w:r>
        <w:r>
          <w:instrText xml:space="preserve"> PAGEREF _Toc22529 \h </w:instrText>
        </w:r>
        <w:r>
          <w:fldChar w:fldCharType="separate"/>
        </w:r>
        <w:r>
          <w:t>10</w:t>
        </w:r>
        <w:r>
          <w:fldChar w:fldCharType="end"/>
        </w:r>
      </w:hyperlink>
    </w:p>
    <w:p>
      <w:pPr>
        <w:pStyle w:val="TOC2"/>
        <w:tabs>
          <w:tab w:val="right" w:leader="dot" w:pos="8306"/>
        </w:tabs>
      </w:pPr>
      <w:hyperlink w:anchor="_Toc26842" w:history="1">
        <w:r>
          <w:rPr>
            <w:rFonts w:ascii="仿宋" w:eastAsia="仿宋" w:hAnsi="仿宋" w:cs="仿宋" w:hint="eastAsia"/>
            <w:lang w:eastAsia="zh-CN"/>
          </w:rPr>
          <w:t>(二)、文档发布与分发</w:t>
        </w:r>
        <w:r>
          <w:tab/>
        </w:r>
        <w:r>
          <w:fldChar w:fldCharType="begin"/>
        </w:r>
        <w:r>
          <w:instrText xml:space="preserve"> PAGEREF _Toc26842 \h </w:instrText>
        </w:r>
        <w:r>
          <w:fldChar w:fldCharType="separate"/>
        </w:r>
        <w:r>
          <w:t>11</w:t>
        </w:r>
        <w:r>
          <w:fldChar w:fldCharType="end"/>
        </w:r>
      </w:hyperlink>
    </w:p>
    <w:p>
      <w:pPr>
        <w:pStyle w:val="TOC2"/>
        <w:tabs>
          <w:tab w:val="right" w:leader="dot" w:pos="8306"/>
        </w:tabs>
      </w:pPr>
      <w:hyperlink w:anchor="_Toc28484" w:history="1">
        <w:r>
          <w:rPr>
            <w:rFonts w:ascii="仿宋" w:eastAsia="仿宋" w:hAnsi="仿宋" w:cs="仿宋" w:hint="eastAsia"/>
            <w:lang w:eastAsia="zh-CN"/>
          </w:rPr>
          <w:t>(三)、文档存档与归档</w:t>
        </w:r>
        <w:r>
          <w:tab/>
        </w:r>
        <w:r>
          <w:fldChar w:fldCharType="begin"/>
        </w:r>
        <w:r>
          <w:instrText xml:space="preserve"> PAGEREF _Toc28484 \h </w:instrText>
        </w:r>
        <w:r>
          <w:fldChar w:fldCharType="separate"/>
        </w:r>
        <w:r>
          <w:t>12</w:t>
        </w:r>
        <w:r>
          <w:fldChar w:fldCharType="end"/>
        </w:r>
      </w:hyperlink>
    </w:p>
    <w:p>
      <w:pPr>
        <w:pStyle w:val="TOC1"/>
        <w:tabs>
          <w:tab w:val="right" w:leader="dot" w:pos="8306"/>
        </w:tabs>
      </w:pPr>
      <w:hyperlink w:anchor="_Toc9685" w:history="1">
        <w:r>
          <w:rPr>
            <w:rFonts w:ascii="仿宋" w:eastAsia="仿宋" w:hAnsi="仿宋" w:cs="仿宋" w:hint="eastAsia"/>
            <w:lang w:eastAsia="zh-CN"/>
          </w:rPr>
          <w:t>五、汽车热交换器项目建设背景及必要性分析</w:t>
        </w:r>
        <w:r>
          <w:tab/>
        </w:r>
        <w:r>
          <w:fldChar w:fldCharType="begin"/>
        </w:r>
        <w:r>
          <w:instrText xml:space="preserve"> PAGEREF _Toc9685 \h </w:instrText>
        </w:r>
        <w:r>
          <w:fldChar w:fldCharType="separate"/>
        </w:r>
        <w:r>
          <w:t>13</w:t>
        </w:r>
        <w:r>
          <w:fldChar w:fldCharType="end"/>
        </w:r>
      </w:hyperlink>
    </w:p>
    <w:p>
      <w:pPr>
        <w:pStyle w:val="TOC2"/>
        <w:tabs>
          <w:tab w:val="right" w:leader="dot" w:pos="8306"/>
        </w:tabs>
      </w:pPr>
      <w:hyperlink w:anchor="_Toc1700" w:history="1">
        <w:r>
          <w:rPr>
            <w:rFonts w:ascii="仿宋" w:eastAsia="仿宋" w:hAnsi="仿宋" w:cs="仿宋" w:hint="eastAsia"/>
            <w:lang w:eastAsia="zh-CN"/>
          </w:rPr>
          <w:t>(一)、汽车热交换器项目背景分析</w:t>
        </w:r>
        <w:r>
          <w:tab/>
        </w:r>
        <w:r>
          <w:fldChar w:fldCharType="begin"/>
        </w:r>
        <w:r>
          <w:instrText xml:space="preserve"> PAGEREF _Toc1700 \h </w:instrText>
        </w:r>
        <w:r>
          <w:fldChar w:fldCharType="separate"/>
        </w:r>
        <w:r>
          <w:t>13</w:t>
        </w:r>
        <w:r>
          <w:fldChar w:fldCharType="end"/>
        </w:r>
      </w:hyperlink>
    </w:p>
    <w:p>
      <w:pPr>
        <w:pStyle w:val="TOC2"/>
        <w:tabs>
          <w:tab w:val="right" w:leader="dot" w:pos="8306"/>
        </w:tabs>
      </w:pPr>
      <w:hyperlink w:anchor="_Toc28901" w:history="1">
        <w:r>
          <w:rPr>
            <w:rFonts w:ascii="仿宋" w:eastAsia="仿宋" w:hAnsi="仿宋" w:cs="仿宋" w:hint="eastAsia"/>
            <w:lang w:eastAsia="zh-CN"/>
          </w:rPr>
          <w:t>(二)、汽车热交换器项目建设必要性分析</w:t>
        </w:r>
        <w:r>
          <w:tab/>
        </w:r>
        <w:r>
          <w:fldChar w:fldCharType="begin"/>
        </w:r>
        <w:r>
          <w:instrText xml:space="preserve"> PAGEREF _Toc28901 \h </w:instrText>
        </w:r>
        <w:r>
          <w:fldChar w:fldCharType="separate"/>
        </w:r>
        <w:r>
          <w:t>15</w:t>
        </w:r>
        <w:r>
          <w:fldChar w:fldCharType="end"/>
        </w:r>
      </w:hyperlink>
    </w:p>
    <w:p>
      <w:pPr>
        <w:pStyle w:val="TOC1"/>
        <w:tabs>
          <w:tab w:val="right" w:leader="dot" w:pos="8306"/>
        </w:tabs>
      </w:pPr>
      <w:hyperlink w:anchor="_Toc32136" w:history="1">
        <w:r>
          <w:rPr>
            <w:rFonts w:ascii="仿宋" w:eastAsia="仿宋" w:hAnsi="仿宋" w:cs="仿宋" w:hint="eastAsia"/>
            <w:lang w:eastAsia="zh-CN"/>
          </w:rPr>
          <w:t>六、汽车热交换器项目选址可行性分析</w:t>
        </w:r>
        <w:r>
          <w:tab/>
        </w:r>
        <w:r>
          <w:fldChar w:fldCharType="begin"/>
        </w:r>
        <w:r>
          <w:instrText xml:space="preserve"> PAGEREF _Toc32136 \h </w:instrText>
        </w:r>
        <w:r>
          <w:fldChar w:fldCharType="separate"/>
        </w:r>
        <w:r>
          <w:t>16</w:t>
        </w:r>
        <w:r>
          <w:fldChar w:fldCharType="end"/>
        </w:r>
      </w:hyperlink>
    </w:p>
    <w:p>
      <w:pPr>
        <w:pStyle w:val="TOC2"/>
        <w:tabs>
          <w:tab w:val="right" w:leader="dot" w:pos="8306"/>
        </w:tabs>
      </w:pPr>
      <w:hyperlink w:anchor="_Toc24858" w:history="1">
        <w:r>
          <w:rPr>
            <w:rFonts w:ascii="仿宋" w:eastAsia="仿宋" w:hAnsi="仿宋" w:cs="仿宋" w:hint="eastAsia"/>
            <w:lang w:eastAsia="zh-CN"/>
          </w:rPr>
          <w:t>(一)、汽车热交换器项目选址</w:t>
        </w:r>
        <w:r>
          <w:tab/>
        </w:r>
        <w:r>
          <w:fldChar w:fldCharType="begin"/>
        </w:r>
        <w:r>
          <w:instrText xml:space="preserve"> PAGEREF _Toc24858 \h </w:instrText>
        </w:r>
        <w:r>
          <w:fldChar w:fldCharType="separate"/>
        </w:r>
        <w:r>
          <w:t>16</w:t>
        </w:r>
        <w:r>
          <w:fldChar w:fldCharType="end"/>
        </w:r>
      </w:hyperlink>
    </w:p>
    <w:p>
      <w:pPr>
        <w:pStyle w:val="TOC2"/>
        <w:tabs>
          <w:tab w:val="right" w:leader="dot" w:pos="8306"/>
        </w:tabs>
      </w:pPr>
      <w:hyperlink w:anchor="_Toc5860" w:history="1">
        <w:r>
          <w:rPr>
            <w:rFonts w:ascii="仿宋" w:eastAsia="仿宋" w:hAnsi="仿宋" w:cs="仿宋" w:hint="eastAsia"/>
            <w:lang w:eastAsia="zh-CN"/>
          </w:rPr>
          <w:t>(二)、用地控制指标</w:t>
        </w:r>
        <w:r>
          <w:tab/>
        </w:r>
        <w:r>
          <w:fldChar w:fldCharType="begin"/>
        </w:r>
        <w:r>
          <w:instrText xml:space="preserve"> PAGEREF _Toc5860 \h </w:instrText>
        </w:r>
        <w:r>
          <w:fldChar w:fldCharType="separate"/>
        </w:r>
        <w:r>
          <w:t>16</w:t>
        </w:r>
        <w:r>
          <w:fldChar w:fldCharType="end"/>
        </w:r>
      </w:hyperlink>
    </w:p>
    <w:p>
      <w:pPr>
        <w:pStyle w:val="TOC2"/>
        <w:tabs>
          <w:tab w:val="right" w:leader="dot" w:pos="8306"/>
        </w:tabs>
      </w:pPr>
      <w:hyperlink w:anchor="_Toc7476" w:history="1">
        <w:r>
          <w:rPr>
            <w:rFonts w:ascii="仿宋" w:eastAsia="仿宋" w:hAnsi="仿宋" w:cs="仿宋" w:hint="eastAsia"/>
            <w:lang w:eastAsia="zh-CN"/>
          </w:rPr>
          <w:t>(三)、节约用地措施</w:t>
        </w:r>
        <w:r>
          <w:tab/>
        </w:r>
        <w:r>
          <w:fldChar w:fldCharType="begin"/>
        </w:r>
        <w:r>
          <w:instrText xml:space="preserve"> PAGEREF _Toc7476 \h </w:instrText>
        </w:r>
        <w:r>
          <w:fldChar w:fldCharType="separate"/>
        </w:r>
        <w:r>
          <w:t>18</w:t>
        </w:r>
        <w:r>
          <w:fldChar w:fldCharType="end"/>
        </w:r>
      </w:hyperlink>
    </w:p>
    <w:p>
      <w:pPr>
        <w:pStyle w:val="TOC2"/>
        <w:tabs>
          <w:tab w:val="right" w:leader="dot" w:pos="8306"/>
        </w:tabs>
      </w:pPr>
      <w:hyperlink w:anchor="_Toc30632" w:history="1">
        <w:r>
          <w:rPr>
            <w:rFonts w:ascii="仿宋" w:eastAsia="仿宋" w:hAnsi="仿宋" w:cs="仿宋" w:hint="eastAsia"/>
            <w:lang w:eastAsia="zh-CN"/>
          </w:rPr>
          <w:t>(四)、总图布置方案</w:t>
        </w:r>
        <w:r>
          <w:tab/>
        </w:r>
        <w:r>
          <w:fldChar w:fldCharType="begin"/>
        </w:r>
        <w:r>
          <w:instrText xml:space="preserve"> PAGEREF _Toc30632 \h </w:instrText>
        </w:r>
        <w:r>
          <w:fldChar w:fldCharType="separate"/>
        </w:r>
        <w:r>
          <w:t>20</w:t>
        </w:r>
        <w:r>
          <w:fldChar w:fldCharType="end"/>
        </w:r>
      </w:hyperlink>
    </w:p>
    <w:p>
      <w:pPr>
        <w:pStyle w:val="TOC2"/>
        <w:tabs>
          <w:tab w:val="right" w:leader="dot" w:pos="8306"/>
        </w:tabs>
      </w:pPr>
      <w:hyperlink w:anchor="_Toc13006" w:history="1">
        <w:r>
          <w:rPr>
            <w:rFonts w:ascii="仿宋" w:eastAsia="仿宋" w:hAnsi="仿宋" w:cs="仿宋" w:hint="eastAsia"/>
            <w:lang w:eastAsia="zh-CN"/>
          </w:rPr>
          <w:t>(五)、选址综合评价</w:t>
        </w:r>
        <w:r>
          <w:tab/>
        </w:r>
        <w:r>
          <w:fldChar w:fldCharType="begin"/>
        </w:r>
        <w:r>
          <w:instrText xml:space="preserve"> PAGEREF _Toc13006 \h </w:instrText>
        </w:r>
        <w:r>
          <w:fldChar w:fldCharType="separate"/>
        </w:r>
        <w:r>
          <w:t>21</w:t>
        </w:r>
        <w:r>
          <w:fldChar w:fldCharType="end"/>
        </w:r>
      </w:hyperlink>
    </w:p>
    <w:p>
      <w:pPr>
        <w:pStyle w:val="TOC1"/>
        <w:tabs>
          <w:tab w:val="right" w:leader="dot" w:pos="8306"/>
        </w:tabs>
      </w:pPr>
      <w:hyperlink w:anchor="_Toc10697" w:history="1">
        <w:r>
          <w:rPr>
            <w:rFonts w:ascii="仿宋" w:eastAsia="仿宋" w:hAnsi="仿宋" w:cs="仿宋" w:hint="eastAsia"/>
            <w:lang w:eastAsia="zh-CN"/>
          </w:rPr>
          <w:t>七、汽车热交换器项目人力资源培养与发展</w:t>
        </w:r>
        <w:r>
          <w:tab/>
        </w:r>
        <w:r>
          <w:fldChar w:fldCharType="begin"/>
        </w:r>
        <w:r>
          <w:instrText xml:space="preserve"> PAGEREF _Toc10697 \h </w:instrText>
        </w:r>
        <w:r>
          <w:fldChar w:fldCharType="separate"/>
        </w:r>
        <w:r>
          <w:t>22</w:t>
        </w:r>
        <w:r>
          <w:fldChar w:fldCharType="end"/>
        </w:r>
      </w:hyperlink>
    </w:p>
    <w:p>
      <w:pPr>
        <w:pStyle w:val="TOC2"/>
        <w:tabs>
          <w:tab w:val="right" w:leader="dot" w:pos="8306"/>
        </w:tabs>
      </w:pPr>
      <w:hyperlink w:anchor="_Toc29635" w:history="1">
        <w:r>
          <w:rPr>
            <w:rFonts w:ascii="仿宋" w:eastAsia="仿宋" w:hAnsi="仿宋" w:cs="仿宋" w:hint="eastAsia"/>
            <w:lang w:eastAsia="zh-CN"/>
          </w:rPr>
          <w:t>(一)、人才需求与规划</w:t>
        </w:r>
        <w:r>
          <w:tab/>
        </w:r>
        <w:r>
          <w:fldChar w:fldCharType="begin"/>
        </w:r>
        <w:r>
          <w:instrText xml:space="preserve"> PAGEREF _Toc29635 \h </w:instrText>
        </w:r>
        <w:r>
          <w:fldChar w:fldCharType="separate"/>
        </w:r>
        <w:r>
          <w:t>22</w:t>
        </w:r>
        <w:r>
          <w:fldChar w:fldCharType="end"/>
        </w:r>
      </w:hyperlink>
    </w:p>
    <w:p>
      <w:pPr>
        <w:pStyle w:val="TOC2"/>
        <w:tabs>
          <w:tab w:val="right" w:leader="dot" w:pos="8306"/>
        </w:tabs>
      </w:pPr>
      <w:hyperlink w:anchor="_Toc20613" w:history="1">
        <w:r>
          <w:rPr>
            <w:rFonts w:ascii="仿宋" w:eastAsia="仿宋" w:hAnsi="仿宋" w:cs="仿宋" w:hint="eastAsia"/>
            <w:lang w:eastAsia="zh-CN"/>
          </w:rPr>
          <w:t>(二)、培训与发展计划</w:t>
        </w:r>
        <w:r>
          <w:tab/>
        </w:r>
        <w:r>
          <w:fldChar w:fldCharType="begin"/>
        </w:r>
        <w:r>
          <w:instrText xml:space="preserve"> PAGEREF _Toc20613 \h </w:instrText>
        </w:r>
        <w:r>
          <w:fldChar w:fldCharType="separate"/>
        </w:r>
        <w:r>
          <w:t>22</w:t>
        </w:r>
        <w:r>
          <w:fldChar w:fldCharType="end"/>
        </w:r>
      </w:hyperlink>
    </w:p>
    <w:p>
      <w:pPr>
        <w:pStyle w:val="TOC1"/>
        <w:tabs>
          <w:tab w:val="right" w:leader="dot" w:pos="8306"/>
        </w:tabs>
      </w:pPr>
      <w:hyperlink w:anchor="_Toc29667" w:history="1">
        <w:r>
          <w:rPr>
            <w:rFonts w:ascii="仿宋" w:eastAsia="仿宋" w:hAnsi="仿宋" w:cs="仿宋" w:hint="eastAsia"/>
            <w:lang w:eastAsia="zh-CN"/>
          </w:rPr>
          <w:t>八、汽车热交换器项目社会影响</w:t>
        </w:r>
        <w:r>
          <w:tab/>
        </w:r>
        <w:r>
          <w:fldChar w:fldCharType="begin"/>
        </w:r>
        <w:r>
          <w:instrText xml:space="preserve"> PAGEREF _Toc29667 \h </w:instrText>
        </w:r>
        <w:r>
          <w:fldChar w:fldCharType="separate"/>
        </w:r>
        <w:r>
          <w:t>23</w:t>
        </w:r>
        <w:r>
          <w:fldChar w:fldCharType="end"/>
        </w:r>
      </w:hyperlink>
    </w:p>
    <w:p>
      <w:pPr>
        <w:pStyle w:val="TOC2"/>
        <w:tabs>
          <w:tab w:val="right" w:leader="dot" w:pos="8306"/>
        </w:tabs>
      </w:pPr>
      <w:hyperlink w:anchor="_Toc24523" w:history="1">
        <w:r>
          <w:rPr>
            <w:rFonts w:ascii="仿宋" w:eastAsia="仿宋" w:hAnsi="仿宋" w:cs="仿宋" w:hint="eastAsia"/>
            <w:lang w:eastAsia="zh-CN"/>
          </w:rPr>
          <w:t>(一)、社会责任与义务</w:t>
        </w:r>
        <w:r>
          <w:tab/>
        </w:r>
        <w:r>
          <w:fldChar w:fldCharType="begin"/>
        </w:r>
        <w:r>
          <w:instrText xml:space="preserve"> PAGEREF _Toc24523 \h </w:instrText>
        </w:r>
        <w:r>
          <w:fldChar w:fldCharType="separate"/>
        </w:r>
        <w:r>
          <w:t>23</w:t>
        </w:r>
        <w:r>
          <w:fldChar w:fldCharType="end"/>
        </w:r>
      </w:hyperlink>
    </w:p>
    <w:p>
      <w:pPr>
        <w:pStyle w:val="TOC2"/>
        <w:tabs>
          <w:tab w:val="right" w:leader="dot" w:pos="8306"/>
        </w:tabs>
      </w:pPr>
      <w:hyperlink w:anchor="_Toc20791" w:history="1">
        <w:r>
          <w:rPr>
            <w:rFonts w:ascii="仿宋" w:eastAsia="仿宋" w:hAnsi="仿宋" w:cs="仿宋" w:hint="eastAsia"/>
            <w:lang w:eastAsia="zh-CN"/>
          </w:rPr>
          <w:t>(二)、社会参与与沟通</w:t>
        </w:r>
        <w:r>
          <w:tab/>
        </w:r>
        <w:r>
          <w:fldChar w:fldCharType="begin"/>
        </w:r>
        <w:r>
          <w:instrText xml:space="preserve"> PAGEREF _Toc20791 \h </w:instrText>
        </w:r>
        <w:r>
          <w:fldChar w:fldCharType="separate"/>
        </w:r>
        <w:r>
          <w:t>24</w:t>
        </w:r>
        <w:r>
          <w:fldChar w:fldCharType="end"/>
        </w:r>
      </w:hyperlink>
    </w:p>
    <w:p>
      <w:pPr>
        <w:pStyle w:val="TOC1"/>
        <w:tabs>
          <w:tab w:val="right" w:leader="dot" w:pos="8306"/>
        </w:tabs>
      </w:pPr>
      <w:hyperlink w:anchor="_Toc30711" w:history="1">
        <w:r>
          <w:rPr>
            <w:rFonts w:ascii="仿宋" w:eastAsia="仿宋" w:hAnsi="仿宋" w:cs="仿宋" w:hint="eastAsia"/>
            <w:lang w:eastAsia="zh-CN"/>
          </w:rPr>
          <w:t>九、汽车热交换器项目人力资源管理</w:t>
        </w:r>
        <w:r>
          <w:tab/>
        </w:r>
        <w:r>
          <w:fldChar w:fldCharType="begin"/>
        </w:r>
        <w:r>
          <w:instrText xml:space="preserve"> PAGEREF _Toc30711 \h </w:instrText>
        </w:r>
        <w:r>
          <w:fldChar w:fldCharType="separate"/>
        </w:r>
        <w:r>
          <w:t>24</w:t>
        </w:r>
        <w:r>
          <w:fldChar w:fldCharType="end"/>
        </w:r>
      </w:hyperlink>
    </w:p>
    <w:p>
      <w:pPr>
        <w:pStyle w:val="TOC2"/>
        <w:tabs>
          <w:tab w:val="right" w:leader="dot" w:pos="8306"/>
        </w:tabs>
      </w:pPr>
      <w:hyperlink w:anchor="_Toc859" w:history="1">
        <w:r>
          <w:rPr>
            <w:rFonts w:ascii="仿宋" w:eastAsia="仿宋" w:hAnsi="仿宋" w:cs="仿宋" w:hint="eastAsia"/>
            <w:lang w:eastAsia="zh-CN"/>
          </w:rPr>
          <w:t>(一)、建立健全的预算管理制度</w:t>
        </w:r>
        <w:r>
          <w:tab/>
        </w:r>
        <w:r>
          <w:fldChar w:fldCharType="begin"/>
        </w:r>
        <w:r>
          <w:instrText xml:space="preserve"> PAGEREF _Toc859 \h </w:instrText>
        </w:r>
        <w:r>
          <w:fldChar w:fldCharType="separate"/>
        </w:r>
        <w:r>
          <w:t>24</w:t>
        </w:r>
        <w:r>
          <w:fldChar w:fldCharType="end"/>
        </w:r>
      </w:hyperlink>
    </w:p>
    <w:p>
      <w:pPr>
        <w:pStyle w:val="TOC2"/>
        <w:tabs>
          <w:tab w:val="right" w:leader="dot" w:pos="8306"/>
        </w:tabs>
      </w:pPr>
      <w:hyperlink w:anchor="_Toc20536" w:history="1">
        <w:r>
          <w:rPr>
            <w:rFonts w:ascii="仿宋" w:eastAsia="仿宋" w:hAnsi="仿宋" w:cs="仿宋" w:hint="eastAsia"/>
            <w:lang w:eastAsia="zh-CN"/>
          </w:rPr>
          <w:t>(二)、加强资金流动监控</w:t>
        </w:r>
        <w:r>
          <w:tab/>
        </w:r>
        <w:r>
          <w:fldChar w:fldCharType="begin"/>
        </w:r>
        <w:r>
          <w:instrText xml:space="preserve"> PAGEREF _Toc20536 \h </w:instrText>
        </w:r>
        <w:r>
          <w:fldChar w:fldCharType="separate"/>
        </w:r>
        <w:r>
          <w:t>26</w:t>
        </w:r>
        <w:r>
          <w:fldChar w:fldCharType="end"/>
        </w:r>
      </w:hyperlink>
    </w:p>
    <w:p>
      <w:pPr>
        <w:pStyle w:val="TOC2"/>
        <w:tabs>
          <w:tab w:val="right" w:leader="dot" w:pos="8306"/>
        </w:tabs>
      </w:pPr>
      <w:hyperlink w:anchor="_Toc4794" w:history="1">
        <w:r>
          <w:rPr>
            <w:rFonts w:ascii="仿宋" w:eastAsia="仿宋" w:hAnsi="仿宋" w:cs="仿宋" w:hint="eastAsia"/>
            <w:lang w:eastAsia="zh-CN"/>
          </w:rPr>
          <w:t>(三)、制定完善的风险控制机制</w:t>
        </w:r>
        <w:r>
          <w:tab/>
        </w:r>
        <w:r>
          <w:fldChar w:fldCharType="begin"/>
        </w:r>
        <w:r>
          <w:instrText xml:space="preserve"> PAGEREF _Toc4794 \h </w:instrText>
        </w:r>
        <w:r>
          <w:fldChar w:fldCharType="separate"/>
        </w:r>
        <w:r>
          <w:t>27</w:t>
        </w:r>
        <w:r>
          <w:fldChar w:fldCharType="end"/>
        </w:r>
      </w:hyperlink>
    </w:p>
    <w:p>
      <w:pPr>
        <w:pStyle w:val="TOC2"/>
        <w:tabs>
          <w:tab w:val="right" w:leader="dot" w:pos="8306"/>
        </w:tabs>
      </w:pPr>
      <w:hyperlink w:anchor="_Toc11609" w:history="1">
        <w:r>
          <w:rPr>
            <w:rFonts w:ascii="仿宋" w:eastAsia="仿宋" w:hAnsi="仿宋" w:cs="仿宋" w:hint="eastAsia"/>
            <w:lang w:eastAsia="zh-CN"/>
          </w:rPr>
          <w:t>(四)、优化成本管理</w:t>
        </w:r>
        <w:r>
          <w:tab/>
        </w:r>
        <w:r>
          <w:fldChar w:fldCharType="begin"/>
        </w:r>
        <w:r>
          <w:instrText xml:space="preserve"> PAGEREF _Toc11609 \h </w:instrText>
        </w:r>
        <w:r>
          <w:fldChar w:fldCharType="separate"/>
        </w:r>
        <w:r>
          <w:t>29</w:t>
        </w:r>
        <w:r>
          <w:fldChar w:fldCharType="end"/>
        </w:r>
      </w:hyperlink>
    </w:p>
    <w:p>
      <w:pPr>
        <w:pStyle w:val="TOC1"/>
        <w:tabs>
          <w:tab w:val="right" w:leader="dot" w:pos="8306"/>
        </w:tabs>
      </w:pPr>
      <w:hyperlink w:anchor="_Toc24247" w:history="1">
        <w:r>
          <w:rPr>
            <w:rFonts w:ascii="仿宋" w:eastAsia="仿宋" w:hAnsi="仿宋" w:cs="仿宋" w:hint="eastAsia"/>
            <w:lang w:eastAsia="zh-CN"/>
          </w:rPr>
          <w:t>十、汽车热交换器项目经营效益</w:t>
        </w:r>
        <w:r>
          <w:tab/>
        </w:r>
        <w:r>
          <w:fldChar w:fldCharType="begin"/>
        </w:r>
        <w:r>
          <w:instrText xml:space="preserve"> PAGEREF _Toc24247 \h </w:instrText>
        </w:r>
        <w:r>
          <w:fldChar w:fldCharType="separate"/>
        </w:r>
        <w:r>
          <w:t>30</w:t>
        </w:r>
        <w:r>
          <w:fldChar w:fldCharType="end"/>
        </w:r>
      </w:hyperlink>
    </w:p>
    <w:p>
      <w:pPr>
        <w:pStyle w:val="TOC2"/>
        <w:tabs>
          <w:tab w:val="right" w:leader="dot" w:pos="8306"/>
        </w:tabs>
      </w:pPr>
      <w:hyperlink w:anchor="_Toc4053" w:history="1">
        <w:r>
          <w:rPr>
            <w:rFonts w:ascii="仿宋" w:eastAsia="仿宋" w:hAnsi="仿宋" w:cs="仿宋" w:hint="eastAsia"/>
            <w:lang w:eastAsia="zh-CN"/>
          </w:rPr>
          <w:t>(一)、经济评价财务测算</w:t>
        </w:r>
        <w:r>
          <w:tab/>
        </w:r>
        <w:r>
          <w:fldChar w:fldCharType="begin"/>
        </w:r>
        <w:r>
          <w:instrText xml:space="preserve"> PAGEREF _Toc4053 \h </w:instrText>
        </w:r>
        <w:r>
          <w:fldChar w:fldCharType="separate"/>
        </w:r>
        <w:r>
          <w:t>30</w:t>
        </w:r>
        <w:r>
          <w:fldChar w:fldCharType="end"/>
        </w:r>
      </w:hyperlink>
    </w:p>
    <w:p>
      <w:pPr>
        <w:pStyle w:val="TOC2"/>
        <w:tabs>
          <w:tab w:val="right" w:leader="dot" w:pos="8306"/>
        </w:tabs>
      </w:pPr>
      <w:hyperlink w:anchor="_Toc4613" w:history="1">
        <w:r>
          <w:rPr>
            <w:rFonts w:ascii="仿宋" w:eastAsia="仿宋" w:hAnsi="仿宋" w:cs="仿宋" w:hint="eastAsia"/>
            <w:lang w:eastAsia="zh-CN"/>
          </w:rPr>
          <w:t>(二)、汽车热交换器项目盈利能力分析</w:t>
        </w:r>
        <w:r>
          <w:tab/>
        </w:r>
        <w:r>
          <w:fldChar w:fldCharType="begin"/>
        </w:r>
        <w:r>
          <w:instrText xml:space="preserve"> PAGEREF _Toc4613 \h </w:instrText>
        </w:r>
        <w:r>
          <w:fldChar w:fldCharType="separate"/>
        </w:r>
        <w:r>
          <w:t>31</w:t>
        </w:r>
        <w:r>
          <w:fldChar w:fldCharType="end"/>
        </w:r>
      </w:hyperlink>
    </w:p>
    <w:p>
      <w:pPr>
        <w:pStyle w:val="TOC1"/>
        <w:tabs>
          <w:tab w:val="right" w:leader="dot" w:pos="8306"/>
        </w:tabs>
      </w:pPr>
      <w:hyperlink w:anchor="_Toc23369" w:history="1">
        <w:r>
          <w:rPr>
            <w:rFonts w:ascii="仿宋" w:eastAsia="仿宋" w:hAnsi="仿宋" w:cs="仿宋" w:hint="eastAsia"/>
            <w:lang w:eastAsia="zh-CN"/>
          </w:rPr>
          <w:t>十一、汽车热交换器项目计划安排</w:t>
        </w:r>
        <w:r>
          <w:tab/>
        </w:r>
        <w:r>
          <w:fldChar w:fldCharType="begin"/>
        </w:r>
        <w:r>
          <w:instrText xml:space="preserve"> PAGEREF _Toc23369 \h </w:instrText>
        </w:r>
        <w:r>
          <w:fldChar w:fldCharType="separate"/>
        </w:r>
        <w:r>
          <w:t>32</w:t>
        </w:r>
        <w:r>
          <w:fldChar w:fldCharType="end"/>
        </w:r>
      </w:hyperlink>
    </w:p>
    <w:p>
      <w:pPr>
        <w:pStyle w:val="TOC2"/>
        <w:tabs>
          <w:tab w:val="right" w:leader="dot" w:pos="8306"/>
        </w:tabs>
      </w:pPr>
      <w:hyperlink w:anchor="_Toc7859" w:history="1">
        <w:r>
          <w:rPr>
            <w:rFonts w:ascii="仿宋" w:eastAsia="仿宋" w:hAnsi="仿宋" w:cs="仿宋" w:hint="eastAsia"/>
            <w:lang w:eastAsia="zh-CN"/>
          </w:rPr>
          <w:t>(一)、建设周期</w:t>
        </w:r>
        <w:r>
          <w:tab/>
        </w:r>
        <w:r>
          <w:fldChar w:fldCharType="begin"/>
        </w:r>
        <w:r>
          <w:instrText xml:space="preserve"> PAGEREF _Toc7859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0" w:history="1">
        <w:r>
          <w:rPr>
            <w:rFonts w:ascii="仿宋" w:eastAsia="仿宋" w:hAnsi="仿宋" w:cs="仿宋" w:hint="eastAsia"/>
            <w:lang w:eastAsia="zh-CN"/>
          </w:rPr>
          <w:t>(二)、建设进度</w:t>
        </w:r>
        <w:r>
          <w:tab/>
        </w:r>
        <w:r>
          <w:fldChar w:fldCharType="begin"/>
        </w:r>
        <w:r>
          <w:instrText xml:space="preserve"> PAGEREF _Toc2760 \h </w:instrText>
        </w:r>
        <w:r>
          <w:fldChar w:fldCharType="separate"/>
        </w:r>
        <w:r>
          <w:t>33</w:t>
        </w:r>
        <w:r>
          <w:fldChar w:fldCharType="end"/>
        </w:r>
      </w:hyperlink>
    </w:p>
    <w:p>
      <w:pPr>
        <w:pStyle w:val="TOC2"/>
        <w:tabs>
          <w:tab w:val="right" w:leader="dot" w:pos="8306"/>
        </w:tabs>
      </w:pPr>
      <w:hyperlink w:anchor="_Toc10174" w:history="1">
        <w:r>
          <w:rPr>
            <w:rFonts w:ascii="仿宋" w:eastAsia="仿宋" w:hAnsi="仿宋" w:cs="仿宋" w:hint="eastAsia"/>
            <w:lang w:eastAsia="zh-CN"/>
          </w:rPr>
          <w:t>(三)、进度安排注意事项</w:t>
        </w:r>
        <w:r>
          <w:tab/>
        </w:r>
        <w:r>
          <w:fldChar w:fldCharType="begin"/>
        </w:r>
        <w:r>
          <w:instrText xml:space="preserve"> PAGEREF _Toc10174 \h </w:instrText>
        </w:r>
        <w:r>
          <w:fldChar w:fldCharType="separate"/>
        </w:r>
        <w:r>
          <w:t>34</w:t>
        </w:r>
        <w:r>
          <w:fldChar w:fldCharType="end"/>
        </w:r>
      </w:hyperlink>
    </w:p>
    <w:p>
      <w:pPr>
        <w:pStyle w:val="TOC2"/>
        <w:tabs>
          <w:tab w:val="right" w:leader="dot" w:pos="8306"/>
        </w:tabs>
      </w:pPr>
      <w:hyperlink w:anchor="_Toc24745" w:history="1">
        <w:r>
          <w:rPr>
            <w:rFonts w:ascii="仿宋" w:eastAsia="仿宋" w:hAnsi="仿宋" w:cs="仿宋" w:hint="eastAsia"/>
            <w:lang w:eastAsia="zh-CN"/>
          </w:rPr>
          <w:t>(四)、人力资源配置</w:t>
        </w:r>
        <w:r>
          <w:tab/>
        </w:r>
        <w:r>
          <w:fldChar w:fldCharType="begin"/>
        </w:r>
        <w:r>
          <w:instrText xml:space="preserve"> PAGEREF _Toc24745 \h </w:instrText>
        </w:r>
        <w:r>
          <w:fldChar w:fldCharType="separate"/>
        </w:r>
        <w:r>
          <w:t>35</w:t>
        </w:r>
        <w:r>
          <w:fldChar w:fldCharType="end"/>
        </w:r>
      </w:hyperlink>
    </w:p>
    <w:p>
      <w:pPr>
        <w:pStyle w:val="TOC1"/>
        <w:tabs>
          <w:tab w:val="right" w:leader="dot" w:pos="8306"/>
        </w:tabs>
      </w:pPr>
      <w:hyperlink w:anchor="_Toc11312" w:history="1">
        <w:r>
          <w:rPr>
            <w:rFonts w:ascii="仿宋" w:eastAsia="仿宋" w:hAnsi="仿宋" w:cs="仿宋" w:hint="eastAsia"/>
            <w:lang w:eastAsia="zh-CN"/>
          </w:rPr>
          <w:t>十二、汽车热交换器项目财务管理</w:t>
        </w:r>
        <w:r>
          <w:tab/>
        </w:r>
        <w:r>
          <w:fldChar w:fldCharType="begin"/>
        </w:r>
        <w:r>
          <w:instrText xml:space="preserve"> PAGEREF _Toc11312 \h </w:instrText>
        </w:r>
        <w:r>
          <w:fldChar w:fldCharType="separate"/>
        </w:r>
        <w:r>
          <w:t>36</w:t>
        </w:r>
        <w:r>
          <w:fldChar w:fldCharType="end"/>
        </w:r>
      </w:hyperlink>
    </w:p>
    <w:p>
      <w:pPr>
        <w:pStyle w:val="TOC2"/>
        <w:tabs>
          <w:tab w:val="right" w:leader="dot" w:pos="8306"/>
        </w:tabs>
      </w:pPr>
      <w:hyperlink w:anchor="_Toc13749" w:history="1">
        <w:r>
          <w:rPr>
            <w:rFonts w:ascii="仿宋" w:eastAsia="仿宋" w:hAnsi="仿宋" w:cs="仿宋" w:hint="eastAsia"/>
            <w:lang w:eastAsia="zh-CN"/>
          </w:rPr>
          <w:t>(一)、资金需求大</w:t>
        </w:r>
        <w:r>
          <w:tab/>
        </w:r>
        <w:r>
          <w:fldChar w:fldCharType="begin"/>
        </w:r>
        <w:r>
          <w:instrText xml:space="preserve"> PAGEREF _Toc13749 \h </w:instrText>
        </w:r>
        <w:r>
          <w:fldChar w:fldCharType="separate"/>
        </w:r>
        <w:r>
          <w:t>36</w:t>
        </w:r>
        <w:r>
          <w:fldChar w:fldCharType="end"/>
        </w:r>
      </w:hyperlink>
    </w:p>
    <w:p>
      <w:pPr>
        <w:pStyle w:val="TOC2"/>
        <w:tabs>
          <w:tab w:val="right" w:leader="dot" w:pos="8306"/>
        </w:tabs>
      </w:pPr>
      <w:hyperlink w:anchor="_Toc10245" w:history="1">
        <w:r>
          <w:rPr>
            <w:rFonts w:ascii="仿宋" w:eastAsia="仿宋" w:hAnsi="仿宋" w:cs="仿宋" w:hint="eastAsia"/>
            <w:lang w:eastAsia="zh-CN"/>
          </w:rPr>
          <w:t>(二)、研发周期长</w:t>
        </w:r>
        <w:r>
          <w:tab/>
        </w:r>
        <w:r>
          <w:fldChar w:fldCharType="begin"/>
        </w:r>
        <w:r>
          <w:instrText xml:space="preserve"> PAGEREF _Toc10245 \h </w:instrText>
        </w:r>
        <w:r>
          <w:fldChar w:fldCharType="separate"/>
        </w:r>
        <w:r>
          <w:t>37</w:t>
        </w:r>
        <w:r>
          <w:fldChar w:fldCharType="end"/>
        </w:r>
      </w:hyperlink>
    </w:p>
    <w:p>
      <w:pPr>
        <w:pStyle w:val="TOC2"/>
        <w:tabs>
          <w:tab w:val="right" w:leader="dot" w:pos="8306"/>
        </w:tabs>
      </w:pPr>
      <w:hyperlink w:anchor="_Toc27369" w:history="1">
        <w:r>
          <w:rPr>
            <w:rFonts w:ascii="仿宋" w:eastAsia="仿宋" w:hAnsi="仿宋" w:cs="仿宋" w:hint="eastAsia"/>
            <w:lang w:eastAsia="zh-CN"/>
          </w:rPr>
          <w:t>(三)、市场风险大</w:t>
        </w:r>
        <w:r>
          <w:tab/>
        </w:r>
        <w:r>
          <w:fldChar w:fldCharType="begin"/>
        </w:r>
        <w:r>
          <w:instrText xml:space="preserve"> PAGEREF _Toc27369 \h </w:instrText>
        </w:r>
        <w:r>
          <w:fldChar w:fldCharType="separate"/>
        </w:r>
        <w:r>
          <w:t>39</w:t>
        </w:r>
        <w:r>
          <w:fldChar w:fldCharType="end"/>
        </w:r>
      </w:hyperlink>
    </w:p>
    <w:p>
      <w:pPr>
        <w:pStyle w:val="TOC2"/>
        <w:tabs>
          <w:tab w:val="right" w:leader="dot" w:pos="8306"/>
        </w:tabs>
      </w:pPr>
      <w:hyperlink w:anchor="_Toc16754" w:history="1">
        <w:r>
          <w:rPr>
            <w:rFonts w:ascii="仿宋" w:eastAsia="仿宋" w:hAnsi="仿宋" w:cs="仿宋" w:hint="eastAsia"/>
            <w:lang w:eastAsia="zh-CN"/>
          </w:rPr>
          <w:t>(四)、利润率高</w:t>
        </w:r>
        <w:r>
          <w:tab/>
        </w:r>
        <w:r>
          <w:fldChar w:fldCharType="begin"/>
        </w:r>
        <w:r>
          <w:instrText xml:space="preserve"> PAGEREF _Toc16754 \h </w:instrText>
        </w:r>
        <w:r>
          <w:fldChar w:fldCharType="separate"/>
        </w:r>
        <w:r>
          <w:t>41</w:t>
        </w:r>
        <w:r>
          <w:fldChar w:fldCharType="end"/>
        </w:r>
      </w:hyperlink>
    </w:p>
    <w:p>
      <w:pPr>
        <w:pStyle w:val="TOC1"/>
        <w:tabs>
          <w:tab w:val="right" w:leader="dot" w:pos="8306"/>
        </w:tabs>
      </w:pPr>
      <w:hyperlink w:anchor="_Toc23080" w:history="1">
        <w:r>
          <w:rPr>
            <w:rFonts w:ascii="仿宋" w:eastAsia="仿宋" w:hAnsi="仿宋" w:cs="仿宋" w:hint="eastAsia"/>
            <w:lang w:eastAsia="zh-CN"/>
          </w:rPr>
          <w:t>十三、汽车热交换器项目工程方案分析</w:t>
        </w:r>
        <w:r>
          <w:tab/>
        </w:r>
        <w:r>
          <w:fldChar w:fldCharType="begin"/>
        </w:r>
        <w:r>
          <w:instrText xml:space="preserve"> PAGEREF _Toc23080 \h </w:instrText>
        </w:r>
        <w:r>
          <w:fldChar w:fldCharType="separate"/>
        </w:r>
        <w:r>
          <w:t>43</w:t>
        </w:r>
        <w:r>
          <w:fldChar w:fldCharType="end"/>
        </w:r>
      </w:hyperlink>
    </w:p>
    <w:p>
      <w:pPr>
        <w:pStyle w:val="TOC2"/>
        <w:tabs>
          <w:tab w:val="right" w:leader="dot" w:pos="8306"/>
        </w:tabs>
      </w:pPr>
      <w:hyperlink w:anchor="_Toc3402" w:history="1">
        <w:r>
          <w:rPr>
            <w:rFonts w:ascii="仿宋" w:eastAsia="仿宋" w:hAnsi="仿宋" w:cs="仿宋" w:hint="eastAsia"/>
            <w:lang w:eastAsia="zh-CN"/>
          </w:rPr>
          <w:t>(一)、建筑工程设计原则</w:t>
        </w:r>
        <w:r>
          <w:tab/>
        </w:r>
        <w:r>
          <w:fldChar w:fldCharType="begin"/>
        </w:r>
        <w:r>
          <w:instrText xml:space="preserve"> PAGEREF _Toc3402 \h </w:instrText>
        </w:r>
        <w:r>
          <w:fldChar w:fldCharType="separate"/>
        </w:r>
        <w:r>
          <w:t>43</w:t>
        </w:r>
        <w:r>
          <w:fldChar w:fldCharType="end"/>
        </w:r>
      </w:hyperlink>
    </w:p>
    <w:p>
      <w:pPr>
        <w:pStyle w:val="TOC2"/>
        <w:tabs>
          <w:tab w:val="right" w:leader="dot" w:pos="8306"/>
        </w:tabs>
      </w:pPr>
      <w:hyperlink w:anchor="_Toc17801" w:history="1">
        <w:r>
          <w:rPr>
            <w:rFonts w:ascii="仿宋" w:eastAsia="仿宋" w:hAnsi="仿宋" w:cs="仿宋" w:hint="eastAsia"/>
            <w:lang w:eastAsia="zh-CN"/>
          </w:rPr>
          <w:t>(二)、土建工程建设指标</w:t>
        </w:r>
        <w:r>
          <w:tab/>
        </w:r>
        <w:r>
          <w:fldChar w:fldCharType="begin"/>
        </w:r>
        <w:r>
          <w:instrText xml:space="preserve"> PAGEREF _Toc17801 \h </w:instrText>
        </w:r>
        <w:r>
          <w:fldChar w:fldCharType="separate"/>
        </w:r>
        <w:r>
          <w:t>47</w:t>
        </w:r>
        <w:r>
          <w:fldChar w:fldCharType="end"/>
        </w:r>
      </w:hyperlink>
    </w:p>
    <w:p>
      <w:pPr>
        <w:pStyle w:val="TOC1"/>
        <w:tabs>
          <w:tab w:val="right" w:leader="dot" w:pos="8306"/>
        </w:tabs>
      </w:pPr>
      <w:hyperlink w:anchor="_Toc2955" w:history="1">
        <w:r>
          <w:rPr>
            <w:rFonts w:ascii="仿宋" w:eastAsia="仿宋" w:hAnsi="仿宋" w:cs="仿宋" w:hint="eastAsia"/>
            <w:lang w:eastAsia="zh-CN"/>
          </w:rPr>
          <w:t>十四、质量管理体系</w:t>
        </w:r>
        <w:r>
          <w:tab/>
        </w:r>
        <w:r>
          <w:fldChar w:fldCharType="begin"/>
        </w:r>
        <w:r>
          <w:instrText xml:space="preserve"> PAGEREF _Toc2955 \h </w:instrText>
        </w:r>
        <w:r>
          <w:fldChar w:fldCharType="separate"/>
        </w:r>
        <w:r>
          <w:t>48</w:t>
        </w:r>
        <w:r>
          <w:fldChar w:fldCharType="end"/>
        </w:r>
      </w:hyperlink>
    </w:p>
    <w:p>
      <w:pPr>
        <w:pStyle w:val="TOC2"/>
        <w:tabs>
          <w:tab w:val="right" w:leader="dot" w:pos="8306"/>
        </w:tabs>
      </w:pPr>
      <w:hyperlink w:anchor="_Toc563" w:history="1">
        <w:r>
          <w:rPr>
            <w:rFonts w:ascii="仿宋" w:eastAsia="仿宋" w:hAnsi="仿宋" w:cs="仿宋" w:hint="eastAsia"/>
            <w:lang w:eastAsia="zh-CN"/>
          </w:rPr>
          <w:t>(一)、质量目标与方针</w:t>
        </w:r>
        <w:r>
          <w:tab/>
        </w:r>
        <w:r>
          <w:fldChar w:fldCharType="begin"/>
        </w:r>
        <w:r>
          <w:instrText xml:space="preserve"> PAGEREF _Toc563 \h </w:instrText>
        </w:r>
        <w:r>
          <w:fldChar w:fldCharType="separate"/>
        </w:r>
        <w:r>
          <w:t>48</w:t>
        </w:r>
        <w:r>
          <w:fldChar w:fldCharType="end"/>
        </w:r>
      </w:hyperlink>
    </w:p>
    <w:p>
      <w:pPr>
        <w:pStyle w:val="TOC2"/>
        <w:tabs>
          <w:tab w:val="right" w:leader="dot" w:pos="8306"/>
        </w:tabs>
      </w:pPr>
      <w:hyperlink w:anchor="_Toc17761" w:history="1">
        <w:r>
          <w:rPr>
            <w:rFonts w:ascii="仿宋" w:eastAsia="仿宋" w:hAnsi="仿宋" w:cs="仿宋" w:hint="eastAsia"/>
            <w:lang w:eastAsia="zh-CN"/>
          </w:rPr>
          <w:t>(二)、质量管理责任</w:t>
        </w:r>
        <w:r>
          <w:tab/>
        </w:r>
        <w:r>
          <w:fldChar w:fldCharType="begin"/>
        </w:r>
        <w:r>
          <w:instrText xml:space="preserve"> PAGEREF _Toc17761 \h </w:instrText>
        </w:r>
        <w:r>
          <w:fldChar w:fldCharType="separate"/>
        </w:r>
        <w:r>
          <w:t>49</w:t>
        </w:r>
        <w:r>
          <w:fldChar w:fldCharType="end"/>
        </w:r>
      </w:hyperlink>
    </w:p>
    <w:p>
      <w:pPr>
        <w:pStyle w:val="TOC2"/>
        <w:tabs>
          <w:tab w:val="right" w:leader="dot" w:pos="8306"/>
        </w:tabs>
      </w:pPr>
      <w:hyperlink w:anchor="_Toc17113" w:history="1">
        <w:r>
          <w:rPr>
            <w:rFonts w:ascii="仿宋" w:eastAsia="仿宋" w:hAnsi="仿宋" w:cs="仿宋" w:hint="eastAsia"/>
            <w:lang w:eastAsia="zh-CN"/>
          </w:rPr>
          <w:t>(三)、质量管理体系文件</w:t>
        </w:r>
        <w:r>
          <w:tab/>
        </w:r>
        <w:r>
          <w:fldChar w:fldCharType="begin"/>
        </w:r>
        <w:r>
          <w:instrText xml:space="preserve"> PAGEREF _Toc17113 \h </w:instrText>
        </w:r>
        <w:r>
          <w:fldChar w:fldCharType="separate"/>
        </w:r>
        <w:r>
          <w:t>51</w:t>
        </w:r>
        <w:r>
          <w:fldChar w:fldCharType="end"/>
        </w:r>
      </w:hyperlink>
    </w:p>
    <w:p>
      <w:pPr>
        <w:pStyle w:val="TOC2"/>
        <w:tabs>
          <w:tab w:val="right" w:leader="dot" w:pos="8306"/>
        </w:tabs>
      </w:pPr>
      <w:hyperlink w:anchor="_Toc23" w:history="1">
        <w:r>
          <w:rPr>
            <w:rFonts w:ascii="仿宋" w:eastAsia="仿宋" w:hAnsi="仿宋" w:cs="仿宋" w:hint="eastAsia"/>
            <w:lang w:eastAsia="zh-CN"/>
          </w:rPr>
          <w:t>(四)、质量培训与教育</w:t>
        </w:r>
        <w:r>
          <w:tab/>
        </w:r>
        <w:r>
          <w:fldChar w:fldCharType="begin"/>
        </w:r>
        <w:r>
          <w:instrText xml:space="preserve"> PAGEREF _Toc23 \h </w:instrText>
        </w:r>
        <w:r>
          <w:fldChar w:fldCharType="separate"/>
        </w:r>
        <w:r>
          <w:t>53</w:t>
        </w:r>
        <w:r>
          <w:fldChar w:fldCharType="end"/>
        </w:r>
      </w:hyperlink>
    </w:p>
    <w:p>
      <w:pPr>
        <w:pStyle w:val="TOC2"/>
        <w:tabs>
          <w:tab w:val="right" w:leader="dot" w:pos="8306"/>
        </w:tabs>
      </w:pPr>
      <w:hyperlink w:anchor="_Toc18264" w:history="1">
        <w:r>
          <w:rPr>
            <w:rFonts w:ascii="仿宋" w:eastAsia="仿宋" w:hAnsi="仿宋" w:cs="仿宋" w:hint="eastAsia"/>
            <w:lang w:eastAsia="zh-CN"/>
          </w:rPr>
          <w:t>(五)、质量审核与评价</w:t>
        </w:r>
        <w:r>
          <w:tab/>
        </w:r>
        <w:r>
          <w:fldChar w:fldCharType="begin"/>
        </w:r>
        <w:r>
          <w:instrText xml:space="preserve"> PAGEREF _Toc18264 \h </w:instrText>
        </w:r>
        <w:r>
          <w:fldChar w:fldCharType="separate"/>
        </w:r>
        <w:r>
          <w:t>54</w:t>
        </w:r>
        <w:r>
          <w:fldChar w:fldCharType="end"/>
        </w:r>
      </w:hyperlink>
    </w:p>
    <w:p>
      <w:pPr>
        <w:pStyle w:val="TOC2"/>
        <w:tabs>
          <w:tab w:val="right" w:leader="dot" w:pos="8306"/>
        </w:tabs>
      </w:pPr>
      <w:hyperlink w:anchor="_Toc21720" w:history="1">
        <w:r>
          <w:rPr>
            <w:rFonts w:ascii="仿宋" w:eastAsia="仿宋" w:hAnsi="仿宋" w:cs="仿宋" w:hint="eastAsia"/>
            <w:lang w:eastAsia="zh-CN"/>
          </w:rPr>
          <w:t>(六)、不符合与纠正措施</w:t>
        </w:r>
        <w:r>
          <w:tab/>
        </w:r>
        <w:r>
          <w:fldChar w:fldCharType="begin"/>
        </w:r>
        <w:r>
          <w:instrText xml:space="preserve"> PAGEREF _Toc21720 \h </w:instrText>
        </w:r>
        <w:r>
          <w:fldChar w:fldCharType="separate"/>
        </w:r>
        <w:r>
          <w:t>55</w:t>
        </w:r>
        <w:r>
          <w:fldChar w:fldCharType="end"/>
        </w:r>
      </w:hyperlink>
    </w:p>
    <w:p>
      <w:pPr>
        <w:pStyle w:val="TOC1"/>
        <w:tabs>
          <w:tab w:val="right" w:leader="dot" w:pos="8306"/>
        </w:tabs>
      </w:pPr>
      <w:hyperlink w:anchor="_Toc8708" w:history="1">
        <w:r>
          <w:rPr>
            <w:rFonts w:ascii="仿宋" w:eastAsia="仿宋" w:hAnsi="仿宋" w:cs="仿宋" w:hint="eastAsia"/>
            <w:lang w:eastAsia="zh-CN"/>
          </w:rPr>
          <w:t>十五、汽车热交换器项目治理与监督</w:t>
        </w:r>
        <w:r>
          <w:tab/>
        </w:r>
        <w:r>
          <w:fldChar w:fldCharType="begin"/>
        </w:r>
        <w:r>
          <w:instrText xml:space="preserve"> PAGEREF _Toc8708 \h </w:instrText>
        </w:r>
        <w:r>
          <w:fldChar w:fldCharType="separate"/>
        </w:r>
        <w:r>
          <w:t>56</w:t>
        </w:r>
        <w:r>
          <w:fldChar w:fldCharType="end"/>
        </w:r>
      </w:hyperlink>
    </w:p>
    <w:p>
      <w:pPr>
        <w:pStyle w:val="TOC2"/>
        <w:tabs>
          <w:tab w:val="right" w:leader="dot" w:pos="8306"/>
        </w:tabs>
      </w:pPr>
      <w:hyperlink w:anchor="_Toc15146" w:history="1">
        <w:r>
          <w:rPr>
            <w:rFonts w:ascii="仿宋" w:eastAsia="仿宋" w:hAnsi="仿宋" w:cs="仿宋" w:hint="eastAsia"/>
            <w:lang w:eastAsia="zh-CN"/>
          </w:rPr>
          <w:t>(一)、汽车热交换器项目治理结构</w:t>
        </w:r>
        <w:r>
          <w:tab/>
        </w:r>
        <w:r>
          <w:fldChar w:fldCharType="begin"/>
        </w:r>
        <w:r>
          <w:instrText xml:space="preserve"> PAGEREF _Toc15146 \h </w:instrText>
        </w:r>
        <w:r>
          <w:fldChar w:fldCharType="separate"/>
        </w:r>
        <w:r>
          <w:t>56</w:t>
        </w:r>
        <w:r>
          <w:fldChar w:fldCharType="end"/>
        </w:r>
      </w:hyperlink>
    </w:p>
    <w:p>
      <w:pPr>
        <w:pStyle w:val="TOC2"/>
        <w:tabs>
          <w:tab w:val="right" w:leader="dot" w:pos="8306"/>
        </w:tabs>
      </w:pPr>
      <w:hyperlink w:anchor="_Toc2216" w:history="1">
        <w:r>
          <w:rPr>
            <w:rFonts w:ascii="仿宋" w:eastAsia="仿宋" w:hAnsi="仿宋" w:cs="仿宋" w:hint="eastAsia"/>
            <w:lang w:eastAsia="zh-CN"/>
          </w:rPr>
          <w:t>(二)、监督与审计</w:t>
        </w:r>
        <w:r>
          <w:tab/>
        </w:r>
        <w:r>
          <w:fldChar w:fldCharType="begin"/>
        </w:r>
        <w:r>
          <w:instrText xml:space="preserve"> PAGEREF _Toc2216 \h </w:instrText>
        </w:r>
        <w:r>
          <w:fldChar w:fldCharType="separate"/>
        </w:r>
        <w:r>
          <w:t>58</w:t>
        </w:r>
        <w:r>
          <w:fldChar w:fldCharType="end"/>
        </w:r>
      </w:hyperlink>
    </w:p>
    <w:p>
      <w:pPr>
        <w:pStyle w:val="TOC1"/>
        <w:tabs>
          <w:tab w:val="right" w:leader="dot" w:pos="8306"/>
        </w:tabs>
      </w:pPr>
      <w:hyperlink w:anchor="_Toc17544" w:history="1">
        <w:r>
          <w:rPr>
            <w:rFonts w:ascii="仿宋" w:eastAsia="仿宋" w:hAnsi="仿宋" w:cs="仿宋" w:hint="eastAsia"/>
            <w:lang w:eastAsia="zh-CN"/>
          </w:rPr>
          <w:t>十六、汽车热交换器项目变更管理</w:t>
        </w:r>
        <w:r>
          <w:tab/>
        </w:r>
        <w:r>
          <w:fldChar w:fldCharType="begin"/>
        </w:r>
        <w:r>
          <w:instrText xml:space="preserve"> PAGEREF _Toc17544 \h </w:instrText>
        </w:r>
        <w:r>
          <w:fldChar w:fldCharType="separate"/>
        </w:r>
        <w:r>
          <w:t>59</w:t>
        </w:r>
        <w:r>
          <w:fldChar w:fldCharType="end"/>
        </w:r>
      </w:hyperlink>
    </w:p>
    <w:p>
      <w:pPr>
        <w:pStyle w:val="TOC2"/>
        <w:tabs>
          <w:tab w:val="right" w:leader="dot" w:pos="8306"/>
        </w:tabs>
      </w:pPr>
      <w:hyperlink w:anchor="_Toc5708" w:history="1">
        <w:r>
          <w:rPr>
            <w:rFonts w:ascii="仿宋" w:eastAsia="仿宋" w:hAnsi="仿宋" w:cs="仿宋" w:hint="eastAsia"/>
            <w:lang w:eastAsia="zh-CN"/>
          </w:rPr>
          <w:t>(一)、变更申请与评估</w:t>
        </w:r>
        <w:r>
          <w:tab/>
        </w:r>
        <w:r>
          <w:fldChar w:fldCharType="begin"/>
        </w:r>
        <w:r>
          <w:instrText xml:space="preserve"> PAGEREF _Toc5708 \h </w:instrText>
        </w:r>
        <w:r>
          <w:fldChar w:fldCharType="separate"/>
        </w:r>
        <w:r>
          <w:t>59</w:t>
        </w:r>
        <w:r>
          <w:fldChar w:fldCharType="end"/>
        </w:r>
      </w:hyperlink>
    </w:p>
    <w:p>
      <w:pPr>
        <w:pStyle w:val="TOC2"/>
        <w:tabs>
          <w:tab w:val="right" w:leader="dot" w:pos="8306"/>
        </w:tabs>
      </w:pPr>
      <w:hyperlink w:anchor="_Toc31111" w:history="1">
        <w:r>
          <w:rPr>
            <w:rFonts w:ascii="仿宋" w:eastAsia="仿宋" w:hAnsi="仿宋" w:cs="仿宋" w:hint="eastAsia"/>
            <w:lang w:eastAsia="zh-CN"/>
          </w:rPr>
          <w:t>(二)、变更实施与控制</w:t>
        </w:r>
        <w:r>
          <w:tab/>
        </w:r>
        <w:r>
          <w:fldChar w:fldCharType="begin"/>
        </w:r>
        <w:r>
          <w:instrText xml:space="preserve"> PAGEREF _Toc31111 \h </w:instrText>
        </w:r>
        <w:r>
          <w:fldChar w:fldCharType="separate"/>
        </w:r>
        <w:r>
          <w:t>60</w:t>
        </w:r>
        <w:r>
          <w:fldChar w:fldCharType="end"/>
        </w:r>
      </w:hyperlink>
    </w:p>
    <w:p>
      <w:pPr>
        <w:pStyle w:val="TOC1"/>
        <w:tabs>
          <w:tab w:val="right" w:leader="dot" w:pos="8306"/>
        </w:tabs>
      </w:pPr>
      <w:hyperlink w:anchor="_Toc19501" w:history="1">
        <w:r>
          <w:rPr>
            <w:rFonts w:ascii="仿宋" w:eastAsia="仿宋" w:hAnsi="仿宋" w:cs="仿宋" w:hint="eastAsia"/>
            <w:lang w:eastAsia="zh-CN"/>
          </w:rPr>
          <w:t>十七、利益相关者分析与沟通计划</w:t>
        </w:r>
        <w:r>
          <w:tab/>
        </w:r>
        <w:r>
          <w:fldChar w:fldCharType="begin"/>
        </w:r>
        <w:r>
          <w:instrText xml:space="preserve"> PAGEREF _Toc19501 \h </w:instrText>
        </w:r>
        <w:r>
          <w:fldChar w:fldCharType="separate"/>
        </w:r>
        <w:r>
          <w:t>60</w:t>
        </w:r>
        <w:r>
          <w:fldChar w:fldCharType="end"/>
        </w:r>
      </w:hyperlink>
    </w:p>
    <w:p>
      <w:pPr>
        <w:pStyle w:val="TOC2"/>
        <w:tabs>
          <w:tab w:val="right" w:leader="dot" w:pos="8306"/>
        </w:tabs>
      </w:pPr>
      <w:hyperlink w:anchor="_Toc3434" w:history="1">
        <w:r>
          <w:rPr>
            <w:rFonts w:ascii="仿宋" w:eastAsia="仿宋" w:hAnsi="仿宋" w:cs="仿宋" w:hint="eastAsia"/>
            <w:lang w:eastAsia="zh-CN"/>
          </w:rPr>
          <w:t>(一)、利益相关者分析</w:t>
        </w:r>
        <w:r>
          <w:tab/>
        </w:r>
        <w:r>
          <w:fldChar w:fldCharType="begin"/>
        </w:r>
        <w:r>
          <w:instrText xml:space="preserve"> PAGEREF _Toc3434 \h </w:instrText>
        </w:r>
        <w:r>
          <w:fldChar w:fldCharType="separate"/>
        </w:r>
        <w:r>
          <w:t>60</w:t>
        </w:r>
        <w:r>
          <w:fldChar w:fldCharType="end"/>
        </w:r>
      </w:hyperlink>
    </w:p>
    <w:p>
      <w:pPr>
        <w:pStyle w:val="TOC2"/>
        <w:tabs>
          <w:tab w:val="right" w:leader="dot" w:pos="8306"/>
        </w:tabs>
      </w:pPr>
      <w:hyperlink w:anchor="_Toc21399" w:history="1">
        <w:r>
          <w:rPr>
            <w:rFonts w:ascii="仿宋" w:eastAsia="仿宋" w:hAnsi="仿宋" w:cs="仿宋" w:hint="eastAsia"/>
            <w:lang w:eastAsia="zh-CN"/>
          </w:rPr>
          <w:t>(二)、沟通计划</w:t>
        </w:r>
        <w:r>
          <w:tab/>
        </w:r>
        <w:r>
          <w:fldChar w:fldCharType="begin"/>
        </w:r>
        <w:r>
          <w:instrText xml:space="preserve"> PAGEREF _Toc21399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35"/>
      <w:r>
        <w:rPr>
          <w:rFonts w:ascii="仿宋" w:eastAsia="仿宋" w:hAnsi="仿宋" w:cs="仿宋" w:hint="eastAsia"/>
          <w:sz w:val="28"/>
          <w:lang w:eastAsia="zh-CN"/>
        </w:rPr>
        <w:t>一、汽车热交换器项目可持续发展</w:t>
      </w:r>
      <w:bookmarkEnd w:id="2"/>
    </w:p>
    <w:p>
      <w:pPr>
        <w:pStyle w:val="Heading2"/>
        <w:rPr>
          <w:rFonts w:ascii="仿宋" w:eastAsia="仿宋" w:hAnsi="仿宋" w:cs="仿宋" w:hint="eastAsia"/>
          <w:lang w:eastAsia="zh-CN"/>
        </w:rPr>
      </w:pPr>
      <w:bookmarkStart w:id="3" w:name="_Toc8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热交换器项目中，汽车热交换器项目团队着眼于未来，明确了可持续发展的战略方向。制定的具体可持续发展目标包括降低资源使用、采用环保技术、最大化社会效益等。这一步骤不仅有助于汽车热交换器项目在环保和社会责任方面达到最高标准，也为未来提供了明确的指引，确保汽车热交换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可持续实践的融入汽车热交换器项目管理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热交换器项目管理周期。从汽车热交换器项目规划开始，汽车热交换器项目团队就考虑了环境和社会的因素。在执行阶段，汽车热交换器项目团队积极推动绿色技术的应用，优化资源利用。此外，关注员工的社会责任，通过培训和沟通活动提高员工对可持续发展的认知，使他们能够在日常工作中践行可持续实践。这些举措不仅为汽车热交换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0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扎根于汽车热交换器项目的可持续发展理念，我们深信环保与社会责任是汽车热交换器项目成功的关键支柱。在汽车热交换器项目的每一步，我们都致力于通过创新和实践，履行对环境和社会的坚定责任。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团队通过引入先进的环保技术、建立高效的废物处理系统以及推动能源节约措施，积极履行环保责任。定期的环保监测和评估确保汽车热交换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不仅致力于自身可持续发展，还注重对社会的回馈。通过支持社区汽车热交换器项目、参与慈善事业、提供培训机会等方式，汽车热交换器项目积极履行社会责任。与当地社区建立积极互动，关注员工的工作与生活平衡，以及员工的身心健康，是汽车热交换器项目在社会责任层面的关键举措。这样的实践不仅增强了汽车热交换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758"/>
      <w:r>
        <w:rPr>
          <w:rFonts w:ascii="仿宋" w:eastAsia="仿宋" w:hAnsi="仿宋" w:cs="仿宋" w:hint="eastAsia"/>
          <w:sz w:val="28"/>
          <w:lang w:eastAsia="zh-CN"/>
        </w:rPr>
        <w:t>二、汽车热交换器项目土建工程</w:t>
      </w:r>
      <w:bookmarkEnd w:id="5"/>
    </w:p>
    <w:p>
      <w:pPr>
        <w:pStyle w:val="Heading2"/>
        <w:rPr>
          <w:rFonts w:ascii="仿宋" w:eastAsia="仿宋" w:hAnsi="仿宋" w:cs="仿宋" w:hint="eastAsia"/>
          <w:lang w:eastAsia="zh-CN"/>
        </w:rPr>
      </w:pPr>
      <w:bookmarkStart w:id="6" w:name="_Toc2229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在汽车热交换器项目的建筑工程设计中，我们将秉承一系列重要的设计原则，以确保汽车热交换器项目建筑在功能、美观、可持续性等方面达到最佳效果。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首要原则是确保建筑的功能性得到最大化的发挥。我们将充分理解汽车热交换器项目的实际需求，合理布局各个功能区域，保证建筑在满足业务需求的同时，提供高效的工作环境。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在建筑设计中，我们将综合考虑建设和运营成本。通过精细的经济效益分析，确保设计方案在高效利用资源的同时，对汽车热交换器项目的长期盈利能力有积极的贡献。</w:t>
      </w:r>
    </w:p>
    <w:p>
      <w:pPr>
        <w:pStyle w:val="Heading2"/>
        <w:ind w:firstLine="560" w:firstLineChars="200"/>
        <w:rPr>
          <w:rFonts w:ascii="仿宋" w:eastAsia="仿宋" w:hAnsi="仿宋" w:cs="仿宋" w:hint="eastAsia"/>
          <w:sz w:val="28"/>
          <w:lang w:eastAsia="zh-CN"/>
        </w:rPr>
      </w:pPr>
      <w:bookmarkStart w:id="7" w:name="_Toc1735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热交换器项目的土建工程设计中，我们将精准设定设计年限，结合汽车热交换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热交换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6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热交换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热交换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热交换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74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本期工程汽车热交换器项目预计总建筑面积XXX平方米，其中：计容建筑面积XXX平方米，计划建筑工程投资XX万元，占汽车热交换器项目总投资的XX%。</w:t>
      </w:r>
    </w:p>
    <w:p>
      <w:pPr>
        <w:pStyle w:val="Heading1"/>
        <w:ind w:firstLine="560" w:firstLineChars="200"/>
        <w:rPr>
          <w:rFonts w:ascii="仿宋" w:eastAsia="仿宋" w:hAnsi="仿宋" w:cs="仿宋" w:hint="eastAsia"/>
          <w:sz w:val="28"/>
          <w:lang w:eastAsia="zh-CN"/>
        </w:rPr>
      </w:pPr>
      <w:bookmarkStart w:id="10" w:name="_Toc3206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60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汽车热交换器项目的主要产品是XXXX，预计年产值为XXX万元。这一产品在市场中占据着重要的地位，其广泛的应用范围使得该汽车热交换器项目的市场前景非常广阔。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热交换器项目的xxx产品作为重要的原材料之一，将在多个领域发挥关键作用。其在建筑、交通、能源等方面的广泛应用将为整个产业链提供强大的支持，形成产业协同效应。汽车热交换器项目的年产值XXX万XXX万XXX万万元不仅反映了其在市场上的巨大潜力，更预示着它对国民经济的积极贡献。这种关联度高、涉及面广的产业关系，使得该汽车热交换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706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总征地面积为XXXX平方米，相当于约XX.XX亩，其中净用地面积为XXXX平方米，红线范围内相当于约XX.XX亩。这一用地规模充分考虑了汽车热交换器项目的建设需求，保障了汽车热交换器项目在合适的空间内得以充分发展。汽车热交换器项目规划的总建筑面积为XXXX平方米，其中主体工程建设占XXXX平方米，计容建筑面积达XXXX平方米。预计建筑工程的投资将达到XXXX万元，为汽车热交换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计划购置的设备共计XXXX台（套），设备购置费用为XXXX万元。这一设备购置计划充分考虑到汽车热交换器项目的生产需求和技术要求，确保了汽车热交换器项目在生产运营中具备先进的技术装备和高效的生产能力。设备的合理配置将为汽车热交换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计划总投资为XXXX万元，预计年实现营业收入为XXXX万元。这一产能规模的设定旨在确保汽车热交换器项目能够在投资与回报之间取得平衡，实现长期可持续的发展。汽车热交换器项目的总投资充分考虑到各个方面的需求，包括用地建设、设备购置等多个环节，以确保汽车热交换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086"/>
      <w:r>
        <w:rPr>
          <w:rFonts w:ascii="仿宋" w:eastAsia="仿宋" w:hAnsi="仿宋" w:cs="仿宋" w:hint="eastAsia"/>
          <w:sz w:val="28"/>
          <w:lang w:eastAsia="zh-CN"/>
        </w:rPr>
        <w:t>四、汽车热交换器项目文档管理</w:t>
      </w:r>
      <w:bookmarkEnd w:id="13"/>
    </w:p>
    <w:p>
      <w:pPr>
        <w:pStyle w:val="Heading2"/>
        <w:rPr>
          <w:rFonts w:ascii="仿宋" w:eastAsia="仿宋" w:hAnsi="仿宋" w:cs="仿宋" w:hint="eastAsia"/>
          <w:lang w:eastAsia="zh-CN"/>
        </w:rPr>
      </w:pPr>
      <w:bookmarkStart w:id="14" w:name="_Toc2252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汽车热交换器项目高度重视文档的质量和准确性，以支持汽车热交换器项目的各项活动和决策。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文档的编制始于汽车热交换器项目计划的初期，我们制定了详细的文档编制计划，明确了每个文档的内容、格式和编写责任人。在汽车热交换器项目启动阶段，我们首先编制了汽车热交换器项目章程，明确定义了汽车热交换器项目的目标、范围、风险等关键要素。随后，汽车热交换器项目团队根据计划陆续编制了需求文档、设计文档、测试文档等各类文档，确保汽车热交换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热交换器项目管理中的重要环节，旨在确保汽车热交换器项目文档符合质量标准和汽车热交换器项目需求。在汽车热交换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热交换器项目相关利益方和专业领域的专家对文档进行独立审查。这有助于获取更全面、客观的反馈，确保汽车热交换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汽车热交换器项目在文档编制与审查方面建立了严格的管理机制，通过规范的流程和多维度的审查，确保汽车热交换器项目文档的质量、准确性和可靠性，为汽车热交换器项目的顺利推进提供了有力支持。</w:t>
      </w:r>
    </w:p>
    <w:p>
      <w:pPr>
        <w:pStyle w:val="Heading2"/>
        <w:ind w:firstLine="560" w:firstLineChars="200"/>
        <w:rPr>
          <w:rFonts w:ascii="仿宋" w:eastAsia="仿宋" w:hAnsi="仿宋" w:cs="仿宋" w:hint="eastAsia"/>
          <w:sz w:val="28"/>
          <w:lang w:eastAsia="zh-CN"/>
        </w:rPr>
      </w:pPr>
      <w:bookmarkStart w:id="15" w:name="_Toc2684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在汽车热交换器项目中，我们致力于优化文档发布与分发过程，以确保信息的高效传递和团队间协作的顺畅进行。以下是我们采取的关键优化策略：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我们通过多渠道发布文档，包括电子邮件、汽车热交换器项目管理平台、内部网站等，以满足不同团队成员的偏好和需求。多渠道发布确保了信息的全面覆盖。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我们采用了精细的权限控制，确保只有授权人员可以访问敏感信息。这种安全措施保护了汽车热交换器项目文档的机密性，防止了未经授权的信息泄露。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848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热交换器项目生命周期中一个至关重要的环节，直接关系到汽车热交换器项目信息的长期保存和历史记录的完整性。在汽车热交换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9685"/>
      <w:r>
        <w:rPr>
          <w:rFonts w:ascii="仿宋" w:eastAsia="仿宋" w:hAnsi="仿宋" w:cs="仿宋" w:hint="eastAsia"/>
          <w:sz w:val="28"/>
          <w:lang w:eastAsia="zh-CN"/>
        </w:rPr>
        <w:t>五、汽车热交换器项目建设背景及必要性分析</w:t>
      </w:r>
      <w:bookmarkEnd w:id="17"/>
    </w:p>
    <w:p>
      <w:pPr>
        <w:pStyle w:val="Heading2"/>
        <w:rPr>
          <w:rFonts w:ascii="仿宋" w:eastAsia="仿宋" w:hAnsi="仿宋" w:cs="仿宋" w:hint="eastAsia"/>
          <w:lang w:eastAsia="zh-CN"/>
        </w:rPr>
      </w:pPr>
      <w:bookmarkStart w:id="18" w:name="_Toc1700"/>
      <w:r>
        <w:rPr>
          <w:rFonts w:ascii="仿宋" w:eastAsia="仿宋" w:hAnsi="仿宋" w:cs="仿宋" w:hint="eastAsia"/>
          <w:lang w:eastAsia="zh-CN"/>
        </w:rPr>
        <w:t>(一)、汽车热交换器项目背景分析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热交换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热交换器项目在这个潮流中的定位。同时，我们将关注行业内涌现的新兴机遇，以便汽车热交换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热交换器项目提供了强大的发展动力。我们将聚焦于行业内最新的技术发展趋势，包括但不限于人工智能、大数据分析、物联网等领域。通过深度的技术研究，我们将确保汽车热交换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热交换器项目发展的源泉。我们将投入更多的精力对市场需求进行深入剖析，超越表面的需求，深入挖掘潜在的市场痛点和机遇。通过对市场需求的细致了解，汽车热交换器项目将更有针对性地设计解决方案，满足市场的多样化需求，从而更好地促进汽车热交换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热交换器项目战略至关重要。我们将对竞争态势进行更为深入的分析，包括但不限于市场份额、产品特点、客户满意度等多个维度。通过深度的竞争分析，汽车热交换器项目将能够更准确地把握市场脉搏，制定具有竞争力的汽车热交换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热交换器项目的发展具有直接的影响。我们将进行更为全面的法规和政策分析，了解行业发展中的潜在法律风险和合规挑战。通过充分了解和遵守相关法规，汽车热交换器项目将确保在法律框架内合法合规运营，为汽车热交换器项目的稳健发展提供有力支持。</w:t>
      </w:r>
    </w:p>
    <w:p>
      <w:pPr>
        <w:pStyle w:val="Heading2"/>
        <w:ind w:firstLine="560" w:firstLineChars="200"/>
        <w:rPr>
          <w:rFonts w:ascii="仿宋" w:eastAsia="仿宋" w:hAnsi="仿宋" w:cs="仿宋" w:hint="eastAsia"/>
          <w:sz w:val="28"/>
          <w:lang w:eastAsia="zh-CN"/>
        </w:rPr>
      </w:pPr>
      <w:bookmarkStart w:id="19" w:name="_Toc28901"/>
      <w:r>
        <w:rPr>
          <w:rFonts w:ascii="仿宋" w:eastAsia="仿宋" w:hAnsi="仿宋" w:cs="仿宋" w:hint="eastAsia"/>
          <w:sz w:val="28"/>
          <w:lang w:eastAsia="zh-CN"/>
        </w:rPr>
        <w:t>(二)、汽车热交换器项目建设必要性分析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建设的迫切性源于对行业发展趋势的深刻洞察。我们正处于一个行业变革的时代，科技创新、数字化转型成为企业发展的关键动力。汽车热交换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建设不仅仅是为了跟上潮流，更是为了通过技术创新推动企业的持续发展。通过引入先进的技术和解决方案，汽车热交换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热交换器项目的建设成为必然选择，通过提高产品质量、拓展服务领域，从而在竞争中获得更多的机会。汽车热交换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热交换器项目建设的必要性体现在对客户需求更精准的满足。通过汽车热交换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热交换器项目建设的背后是对企业持续创新的追求。只有通过不断创新，企业才能在竞争中立于不败之地。汽车热交换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32136"/>
      <w:r>
        <w:rPr>
          <w:rFonts w:ascii="仿宋" w:eastAsia="仿宋" w:hAnsi="仿宋" w:cs="仿宋" w:hint="eastAsia"/>
          <w:sz w:val="28"/>
          <w:lang w:eastAsia="zh-CN"/>
        </w:rPr>
        <w:t>六、汽车热交换器项目选址可行性分析</w:t>
      </w:r>
      <w:bookmarkEnd w:id="20"/>
    </w:p>
    <w:p>
      <w:pPr>
        <w:pStyle w:val="Heading2"/>
        <w:rPr>
          <w:rFonts w:ascii="仿宋" w:eastAsia="仿宋" w:hAnsi="仿宋" w:cs="仿宋" w:hint="eastAsia"/>
          <w:lang w:eastAsia="zh-CN"/>
        </w:rPr>
      </w:pPr>
      <w:bookmarkStart w:id="21" w:name="_Toc24858"/>
      <w:r>
        <w:rPr>
          <w:rFonts w:ascii="仿宋" w:eastAsia="仿宋" w:hAnsi="仿宋" w:cs="仿宋" w:hint="eastAsia"/>
          <w:lang w:eastAsia="zh-CN"/>
        </w:rPr>
        <w:t>(一)、汽车热交换器项目选址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该汽车热交换器项目选址位于XX省XX市XX区XXX街道</w:t>
      </w:r>
    </w:p>
    <w:p>
      <w:pPr>
        <w:pStyle w:val="Heading2"/>
        <w:ind w:firstLine="560" w:firstLineChars="200"/>
        <w:rPr>
          <w:rFonts w:ascii="仿宋" w:eastAsia="仿宋" w:hAnsi="仿宋" w:cs="仿宋" w:hint="eastAsia"/>
          <w:sz w:val="28"/>
          <w:lang w:eastAsia="zh-CN"/>
        </w:rPr>
      </w:pPr>
      <w:bookmarkStart w:id="22" w:name="_Toc586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https://d.book118.com/817111146134006050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汽车热交换器项目规划设计纲要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1C790D"/>
    <w:rsid w:val="751C79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11146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2024-02-29T12:46:00Z</dcterms:created>
  <dcterms:modified xsi:type="dcterms:W3CDTF">2024-02-29T12:46:54Z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00F640E394A847BEA2CC2B29D2092336_11</vt:lpwstr>
  </property>
  <property fmtid="{D5CDD505-2E9C-101B-9397-08002B2CF9AE}" pid="3" name="KSOProductBuildVer">
    <vt:lpwstr>2052-12.1.0.16388</vt:lpwstr>
  </property>
</Properties>
</file>