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液压破拆属具项目可行性建设方案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9983" w:history="1">
        <w:r>
          <w:rPr>
            <w:rFonts w:ascii="仿宋" w:eastAsia="仿宋" w:hAnsi="仿宋" w:cs="仿宋" w:hint="eastAsia"/>
            <w:lang w:eastAsia="zh-CN"/>
          </w:rPr>
          <w:t>前言</w:t>
        </w:r>
        <w:r>
          <w:tab/>
        </w:r>
        <w:r>
          <w:fldChar w:fldCharType="begin"/>
        </w:r>
        <w:r>
          <w:instrText xml:space="preserve"> PAGEREF _Toc19983 \h </w:instrText>
        </w:r>
        <w:r>
          <w:fldChar w:fldCharType="separate"/>
        </w:r>
        <w:r>
          <w:t>3</w:t>
        </w:r>
        <w:r>
          <w:fldChar w:fldCharType="end"/>
        </w:r>
      </w:hyperlink>
    </w:p>
    <w:p>
      <w:pPr>
        <w:pStyle w:val="TOC1"/>
        <w:tabs>
          <w:tab w:val="right" w:leader="dot" w:pos="8306"/>
        </w:tabs>
      </w:pPr>
      <w:hyperlink w:anchor="_Toc3018" w:history="1">
        <w:r>
          <w:rPr>
            <w:rFonts w:ascii="仿宋" w:eastAsia="仿宋" w:hAnsi="仿宋" w:cs="仿宋" w:hint="eastAsia"/>
            <w:lang w:eastAsia="zh-CN"/>
          </w:rPr>
          <w:t>一、建设风险评估分析</w:t>
        </w:r>
        <w:r>
          <w:tab/>
        </w:r>
        <w:r>
          <w:fldChar w:fldCharType="begin"/>
        </w:r>
        <w:r>
          <w:instrText xml:space="preserve"> PAGEREF _Toc3018 \h </w:instrText>
        </w:r>
        <w:r>
          <w:fldChar w:fldCharType="separate"/>
        </w:r>
        <w:r>
          <w:t>3</w:t>
        </w:r>
        <w:r>
          <w:fldChar w:fldCharType="end"/>
        </w:r>
      </w:hyperlink>
    </w:p>
    <w:p>
      <w:pPr>
        <w:pStyle w:val="TOC2"/>
        <w:tabs>
          <w:tab w:val="right" w:leader="dot" w:pos="8306"/>
        </w:tabs>
      </w:pPr>
      <w:hyperlink w:anchor="_Toc306" w:history="1">
        <w:r>
          <w:rPr>
            <w:rFonts w:ascii="仿宋" w:eastAsia="仿宋" w:hAnsi="仿宋" w:cs="仿宋" w:hint="eastAsia"/>
            <w:lang w:eastAsia="zh-CN"/>
          </w:rPr>
          <w:t>(一)、政策风险分析</w:t>
        </w:r>
        <w:r>
          <w:tab/>
        </w:r>
        <w:r>
          <w:fldChar w:fldCharType="begin"/>
        </w:r>
        <w:r>
          <w:instrText xml:space="preserve"> PAGEREF _Toc306 \h </w:instrText>
        </w:r>
        <w:r>
          <w:fldChar w:fldCharType="separate"/>
        </w:r>
        <w:r>
          <w:t>3</w:t>
        </w:r>
        <w:r>
          <w:fldChar w:fldCharType="end"/>
        </w:r>
      </w:hyperlink>
    </w:p>
    <w:p>
      <w:pPr>
        <w:pStyle w:val="TOC2"/>
        <w:tabs>
          <w:tab w:val="right" w:leader="dot" w:pos="8306"/>
        </w:tabs>
      </w:pPr>
      <w:hyperlink w:anchor="_Toc8608" w:history="1">
        <w:r>
          <w:rPr>
            <w:rFonts w:ascii="仿宋" w:eastAsia="仿宋" w:hAnsi="仿宋" w:cs="仿宋" w:hint="eastAsia"/>
            <w:lang w:eastAsia="zh-CN"/>
          </w:rPr>
          <w:t>(二)、社会风险分析</w:t>
        </w:r>
        <w:r>
          <w:tab/>
        </w:r>
        <w:r>
          <w:fldChar w:fldCharType="begin"/>
        </w:r>
        <w:r>
          <w:instrText xml:space="preserve"> PAGEREF _Toc8608 \h </w:instrText>
        </w:r>
        <w:r>
          <w:fldChar w:fldCharType="separate"/>
        </w:r>
        <w:r>
          <w:t>4</w:t>
        </w:r>
        <w:r>
          <w:fldChar w:fldCharType="end"/>
        </w:r>
      </w:hyperlink>
    </w:p>
    <w:p>
      <w:pPr>
        <w:pStyle w:val="TOC2"/>
        <w:tabs>
          <w:tab w:val="right" w:leader="dot" w:pos="8306"/>
        </w:tabs>
      </w:pPr>
      <w:hyperlink w:anchor="_Toc22801" w:history="1">
        <w:r>
          <w:rPr>
            <w:rFonts w:ascii="仿宋" w:eastAsia="仿宋" w:hAnsi="仿宋" w:cs="仿宋" w:hint="eastAsia"/>
            <w:lang w:eastAsia="zh-CN"/>
          </w:rPr>
          <w:t>(三)、市场风险分析</w:t>
        </w:r>
        <w:r>
          <w:tab/>
        </w:r>
        <w:r>
          <w:fldChar w:fldCharType="begin"/>
        </w:r>
        <w:r>
          <w:instrText xml:space="preserve"> PAGEREF _Toc22801 \h </w:instrText>
        </w:r>
        <w:r>
          <w:fldChar w:fldCharType="separate"/>
        </w:r>
        <w:r>
          <w:t>6</w:t>
        </w:r>
        <w:r>
          <w:fldChar w:fldCharType="end"/>
        </w:r>
      </w:hyperlink>
    </w:p>
    <w:p>
      <w:pPr>
        <w:pStyle w:val="TOC2"/>
        <w:tabs>
          <w:tab w:val="right" w:leader="dot" w:pos="8306"/>
        </w:tabs>
      </w:pPr>
      <w:hyperlink w:anchor="_Toc22653" w:history="1">
        <w:r>
          <w:rPr>
            <w:rFonts w:ascii="仿宋" w:eastAsia="仿宋" w:hAnsi="仿宋" w:cs="仿宋" w:hint="eastAsia"/>
            <w:lang w:eastAsia="zh-CN"/>
          </w:rPr>
          <w:t>(四)、资金风险分析</w:t>
        </w:r>
        <w:r>
          <w:tab/>
        </w:r>
        <w:r>
          <w:fldChar w:fldCharType="begin"/>
        </w:r>
        <w:r>
          <w:instrText xml:space="preserve"> PAGEREF _Toc22653 \h </w:instrText>
        </w:r>
        <w:r>
          <w:fldChar w:fldCharType="separate"/>
        </w:r>
        <w:r>
          <w:t>6</w:t>
        </w:r>
        <w:r>
          <w:fldChar w:fldCharType="end"/>
        </w:r>
      </w:hyperlink>
    </w:p>
    <w:p>
      <w:pPr>
        <w:pStyle w:val="TOC2"/>
        <w:tabs>
          <w:tab w:val="right" w:leader="dot" w:pos="8306"/>
        </w:tabs>
      </w:pPr>
      <w:hyperlink w:anchor="_Toc22831" w:history="1">
        <w:r>
          <w:rPr>
            <w:rFonts w:ascii="仿宋" w:eastAsia="仿宋" w:hAnsi="仿宋" w:cs="仿宋" w:hint="eastAsia"/>
            <w:lang w:eastAsia="zh-CN"/>
          </w:rPr>
          <w:t>(五)、技术风险分析</w:t>
        </w:r>
        <w:r>
          <w:tab/>
        </w:r>
        <w:r>
          <w:fldChar w:fldCharType="begin"/>
        </w:r>
        <w:r>
          <w:instrText xml:space="preserve"> PAGEREF _Toc22831 \h </w:instrText>
        </w:r>
        <w:r>
          <w:fldChar w:fldCharType="separate"/>
        </w:r>
        <w:r>
          <w:t>8</w:t>
        </w:r>
        <w:r>
          <w:fldChar w:fldCharType="end"/>
        </w:r>
      </w:hyperlink>
    </w:p>
    <w:p>
      <w:pPr>
        <w:pStyle w:val="TOC2"/>
        <w:tabs>
          <w:tab w:val="right" w:leader="dot" w:pos="8306"/>
        </w:tabs>
      </w:pPr>
      <w:hyperlink w:anchor="_Toc18857" w:history="1">
        <w:r>
          <w:rPr>
            <w:rFonts w:ascii="仿宋" w:eastAsia="仿宋" w:hAnsi="仿宋" w:cs="仿宋" w:hint="eastAsia"/>
            <w:lang w:eastAsia="zh-CN"/>
          </w:rPr>
          <w:t>(六)、财务风险分析</w:t>
        </w:r>
        <w:r>
          <w:tab/>
        </w:r>
        <w:r>
          <w:fldChar w:fldCharType="begin"/>
        </w:r>
        <w:r>
          <w:instrText xml:space="preserve"> PAGEREF _Toc18857 \h </w:instrText>
        </w:r>
        <w:r>
          <w:fldChar w:fldCharType="separate"/>
        </w:r>
        <w:r>
          <w:t>9</w:t>
        </w:r>
        <w:r>
          <w:fldChar w:fldCharType="end"/>
        </w:r>
      </w:hyperlink>
    </w:p>
    <w:p>
      <w:pPr>
        <w:pStyle w:val="TOC2"/>
        <w:tabs>
          <w:tab w:val="right" w:leader="dot" w:pos="8306"/>
        </w:tabs>
      </w:pPr>
      <w:hyperlink w:anchor="_Toc4665" w:history="1">
        <w:r>
          <w:rPr>
            <w:rFonts w:ascii="仿宋" w:eastAsia="仿宋" w:hAnsi="仿宋" w:cs="仿宋" w:hint="eastAsia"/>
            <w:lang w:eastAsia="zh-CN"/>
          </w:rPr>
          <w:t>(七)、管理风险分析</w:t>
        </w:r>
        <w:r>
          <w:tab/>
        </w:r>
        <w:r>
          <w:fldChar w:fldCharType="begin"/>
        </w:r>
        <w:r>
          <w:instrText xml:space="preserve"> PAGEREF _Toc4665 \h </w:instrText>
        </w:r>
        <w:r>
          <w:fldChar w:fldCharType="separate"/>
        </w:r>
        <w:r>
          <w:t>11</w:t>
        </w:r>
        <w:r>
          <w:fldChar w:fldCharType="end"/>
        </w:r>
      </w:hyperlink>
    </w:p>
    <w:p>
      <w:pPr>
        <w:pStyle w:val="TOC2"/>
        <w:tabs>
          <w:tab w:val="right" w:leader="dot" w:pos="8306"/>
        </w:tabs>
      </w:pPr>
      <w:hyperlink w:anchor="_Toc21888" w:history="1">
        <w:r>
          <w:rPr>
            <w:rFonts w:ascii="仿宋" w:eastAsia="仿宋" w:hAnsi="仿宋" w:cs="仿宋" w:hint="eastAsia"/>
            <w:lang w:eastAsia="zh-CN"/>
          </w:rPr>
          <w:t>(八)、其它风险分析</w:t>
        </w:r>
        <w:r>
          <w:tab/>
        </w:r>
        <w:r>
          <w:fldChar w:fldCharType="begin"/>
        </w:r>
        <w:r>
          <w:instrText xml:space="preserve"> PAGEREF _Toc21888 \h </w:instrText>
        </w:r>
        <w:r>
          <w:fldChar w:fldCharType="separate"/>
        </w:r>
        <w:r>
          <w:t>12</w:t>
        </w:r>
        <w:r>
          <w:fldChar w:fldCharType="end"/>
        </w:r>
      </w:hyperlink>
    </w:p>
    <w:p>
      <w:pPr>
        <w:pStyle w:val="TOC2"/>
        <w:tabs>
          <w:tab w:val="right" w:leader="dot" w:pos="8306"/>
        </w:tabs>
      </w:pPr>
      <w:hyperlink w:anchor="_Toc13306" w:history="1">
        <w:r>
          <w:rPr>
            <w:rFonts w:ascii="仿宋" w:eastAsia="仿宋" w:hAnsi="仿宋" w:cs="仿宋" w:hint="eastAsia"/>
            <w:lang w:eastAsia="zh-CN"/>
          </w:rPr>
          <w:t>(九)、社会影响评估</w:t>
        </w:r>
        <w:r>
          <w:tab/>
        </w:r>
        <w:r>
          <w:fldChar w:fldCharType="begin"/>
        </w:r>
        <w:r>
          <w:instrText xml:space="preserve"> PAGEREF _Toc13306 \h </w:instrText>
        </w:r>
        <w:r>
          <w:fldChar w:fldCharType="separate"/>
        </w:r>
        <w:r>
          <w:t>13</w:t>
        </w:r>
        <w:r>
          <w:fldChar w:fldCharType="end"/>
        </w:r>
      </w:hyperlink>
    </w:p>
    <w:p>
      <w:pPr>
        <w:pStyle w:val="TOC1"/>
        <w:tabs>
          <w:tab w:val="right" w:leader="dot" w:pos="8306"/>
        </w:tabs>
      </w:pPr>
      <w:hyperlink w:anchor="_Toc25106" w:history="1">
        <w:r>
          <w:rPr>
            <w:rFonts w:ascii="仿宋" w:eastAsia="仿宋" w:hAnsi="仿宋" w:cs="仿宋" w:hint="eastAsia"/>
            <w:lang w:eastAsia="zh-CN"/>
          </w:rPr>
          <w:t>二、背景、必要性分析</w:t>
        </w:r>
        <w:r>
          <w:tab/>
        </w:r>
        <w:r>
          <w:fldChar w:fldCharType="begin"/>
        </w:r>
        <w:r>
          <w:instrText xml:space="preserve"> PAGEREF _Toc25106 \h </w:instrText>
        </w:r>
        <w:r>
          <w:fldChar w:fldCharType="separate"/>
        </w:r>
        <w:r>
          <w:t>15</w:t>
        </w:r>
        <w:r>
          <w:fldChar w:fldCharType="end"/>
        </w:r>
      </w:hyperlink>
    </w:p>
    <w:p>
      <w:pPr>
        <w:pStyle w:val="TOC2"/>
        <w:tabs>
          <w:tab w:val="right" w:leader="dot" w:pos="8306"/>
        </w:tabs>
      </w:pPr>
      <w:hyperlink w:anchor="_Toc29669" w:history="1">
        <w:r>
          <w:rPr>
            <w:rFonts w:ascii="仿宋" w:eastAsia="仿宋" w:hAnsi="仿宋" w:cs="仿宋" w:hint="eastAsia"/>
            <w:lang w:eastAsia="zh-CN"/>
          </w:rPr>
          <w:t>(一)、项目建设背景</w:t>
        </w:r>
        <w:r>
          <w:tab/>
        </w:r>
        <w:r>
          <w:fldChar w:fldCharType="begin"/>
        </w:r>
        <w:r>
          <w:instrText xml:space="preserve"> PAGEREF _Toc29669 \h </w:instrText>
        </w:r>
        <w:r>
          <w:fldChar w:fldCharType="separate"/>
        </w:r>
        <w:r>
          <w:t>15</w:t>
        </w:r>
        <w:r>
          <w:fldChar w:fldCharType="end"/>
        </w:r>
      </w:hyperlink>
    </w:p>
    <w:p>
      <w:pPr>
        <w:pStyle w:val="TOC2"/>
        <w:tabs>
          <w:tab w:val="right" w:leader="dot" w:pos="8306"/>
        </w:tabs>
      </w:pPr>
      <w:hyperlink w:anchor="_Toc16390" w:history="1">
        <w:r>
          <w:rPr>
            <w:rFonts w:ascii="仿宋" w:eastAsia="仿宋" w:hAnsi="仿宋" w:cs="仿宋" w:hint="eastAsia"/>
            <w:lang w:eastAsia="zh-CN"/>
          </w:rPr>
          <w:t>(二)、必要性分析</w:t>
        </w:r>
        <w:r>
          <w:tab/>
        </w:r>
        <w:r>
          <w:fldChar w:fldCharType="begin"/>
        </w:r>
        <w:r>
          <w:instrText xml:space="preserve"> PAGEREF _Toc16390 \h </w:instrText>
        </w:r>
        <w:r>
          <w:fldChar w:fldCharType="separate"/>
        </w:r>
        <w:r>
          <w:t>16</w:t>
        </w:r>
        <w:r>
          <w:fldChar w:fldCharType="end"/>
        </w:r>
      </w:hyperlink>
    </w:p>
    <w:p>
      <w:pPr>
        <w:pStyle w:val="TOC2"/>
        <w:tabs>
          <w:tab w:val="right" w:leader="dot" w:pos="8306"/>
        </w:tabs>
      </w:pPr>
      <w:hyperlink w:anchor="_Toc5383" w:history="1">
        <w:r>
          <w:rPr>
            <w:rFonts w:ascii="仿宋" w:eastAsia="仿宋" w:hAnsi="仿宋" w:cs="仿宋" w:hint="eastAsia"/>
            <w:lang w:eastAsia="zh-CN"/>
          </w:rPr>
          <w:t>(三)、项目建设有利条件</w:t>
        </w:r>
        <w:r>
          <w:tab/>
        </w:r>
        <w:r>
          <w:fldChar w:fldCharType="begin"/>
        </w:r>
        <w:r>
          <w:instrText xml:space="preserve"> PAGEREF _Toc5383 \h </w:instrText>
        </w:r>
        <w:r>
          <w:fldChar w:fldCharType="separate"/>
        </w:r>
        <w:r>
          <w:t>18</w:t>
        </w:r>
        <w:r>
          <w:fldChar w:fldCharType="end"/>
        </w:r>
      </w:hyperlink>
    </w:p>
    <w:p>
      <w:pPr>
        <w:pStyle w:val="TOC1"/>
        <w:tabs>
          <w:tab w:val="right" w:leader="dot" w:pos="8306"/>
        </w:tabs>
      </w:pPr>
      <w:hyperlink w:anchor="_Toc28491" w:history="1">
        <w:r>
          <w:rPr>
            <w:rFonts w:ascii="仿宋" w:eastAsia="仿宋" w:hAnsi="仿宋" w:cs="仿宋" w:hint="eastAsia"/>
            <w:lang w:eastAsia="zh-CN"/>
          </w:rPr>
          <w:t>三、财务管理与成本控制</w:t>
        </w:r>
        <w:r>
          <w:tab/>
        </w:r>
        <w:r>
          <w:fldChar w:fldCharType="begin"/>
        </w:r>
        <w:r>
          <w:instrText xml:space="preserve"> PAGEREF _Toc28491 \h </w:instrText>
        </w:r>
        <w:r>
          <w:fldChar w:fldCharType="separate"/>
        </w:r>
        <w:r>
          <w:t>19</w:t>
        </w:r>
        <w:r>
          <w:fldChar w:fldCharType="end"/>
        </w:r>
      </w:hyperlink>
    </w:p>
    <w:p>
      <w:pPr>
        <w:pStyle w:val="TOC2"/>
        <w:tabs>
          <w:tab w:val="right" w:leader="dot" w:pos="8306"/>
        </w:tabs>
      </w:pPr>
      <w:hyperlink w:anchor="_Toc1111" w:history="1">
        <w:r>
          <w:rPr>
            <w:rFonts w:ascii="仿宋" w:eastAsia="仿宋" w:hAnsi="仿宋" w:cs="仿宋" w:hint="eastAsia"/>
            <w:lang w:eastAsia="zh-CN"/>
          </w:rPr>
          <w:t>(一)、财务管理体系建设</w:t>
        </w:r>
        <w:r>
          <w:tab/>
        </w:r>
        <w:r>
          <w:fldChar w:fldCharType="begin"/>
        </w:r>
        <w:r>
          <w:instrText xml:space="preserve"> PAGEREF _Toc1111 \h </w:instrText>
        </w:r>
        <w:r>
          <w:fldChar w:fldCharType="separate"/>
        </w:r>
        <w:r>
          <w:t>19</w:t>
        </w:r>
        <w:r>
          <w:fldChar w:fldCharType="end"/>
        </w:r>
      </w:hyperlink>
    </w:p>
    <w:p>
      <w:pPr>
        <w:pStyle w:val="TOC2"/>
        <w:tabs>
          <w:tab w:val="right" w:leader="dot" w:pos="8306"/>
        </w:tabs>
      </w:pPr>
      <w:hyperlink w:anchor="_Toc2716" w:history="1">
        <w:r>
          <w:rPr>
            <w:rFonts w:ascii="仿宋" w:eastAsia="仿宋" w:hAnsi="仿宋" w:cs="仿宋" w:hint="eastAsia"/>
            <w:lang w:eastAsia="zh-CN"/>
          </w:rPr>
          <w:t>(二)、成本控制措施</w:t>
        </w:r>
        <w:r>
          <w:tab/>
        </w:r>
        <w:r>
          <w:fldChar w:fldCharType="begin"/>
        </w:r>
        <w:r>
          <w:instrText xml:space="preserve"> PAGEREF _Toc2716 \h </w:instrText>
        </w:r>
        <w:r>
          <w:fldChar w:fldCharType="separate"/>
        </w:r>
        <w:r>
          <w:t>21</w:t>
        </w:r>
        <w:r>
          <w:fldChar w:fldCharType="end"/>
        </w:r>
      </w:hyperlink>
    </w:p>
    <w:p>
      <w:pPr>
        <w:pStyle w:val="TOC1"/>
        <w:tabs>
          <w:tab w:val="right" w:leader="dot" w:pos="8306"/>
        </w:tabs>
      </w:pPr>
      <w:hyperlink w:anchor="_Toc21697" w:history="1">
        <w:r>
          <w:rPr>
            <w:rFonts w:ascii="仿宋" w:eastAsia="仿宋" w:hAnsi="仿宋" w:cs="仿宋" w:hint="eastAsia"/>
            <w:lang w:eastAsia="zh-CN"/>
          </w:rPr>
          <w:t>四、社会影响分析</w:t>
        </w:r>
        <w:r>
          <w:tab/>
        </w:r>
        <w:r>
          <w:fldChar w:fldCharType="begin"/>
        </w:r>
        <w:r>
          <w:instrText xml:space="preserve"> PAGEREF _Toc21697 \h </w:instrText>
        </w:r>
        <w:r>
          <w:fldChar w:fldCharType="separate"/>
        </w:r>
        <w:r>
          <w:t>22</w:t>
        </w:r>
        <w:r>
          <w:fldChar w:fldCharType="end"/>
        </w:r>
      </w:hyperlink>
    </w:p>
    <w:p>
      <w:pPr>
        <w:pStyle w:val="TOC2"/>
        <w:tabs>
          <w:tab w:val="right" w:leader="dot" w:pos="8306"/>
        </w:tabs>
      </w:pPr>
      <w:hyperlink w:anchor="_Toc6118" w:history="1">
        <w:r>
          <w:rPr>
            <w:rFonts w:ascii="仿宋" w:eastAsia="仿宋" w:hAnsi="仿宋" w:cs="仿宋" w:hint="eastAsia"/>
            <w:lang w:eastAsia="zh-CN"/>
          </w:rPr>
          <w:t>(一)、社会影响效果分析</w:t>
        </w:r>
        <w:r>
          <w:tab/>
        </w:r>
        <w:r>
          <w:fldChar w:fldCharType="begin"/>
        </w:r>
        <w:r>
          <w:instrText xml:space="preserve"> PAGEREF _Toc6118 \h </w:instrText>
        </w:r>
        <w:r>
          <w:fldChar w:fldCharType="separate"/>
        </w:r>
        <w:r>
          <w:t>22</w:t>
        </w:r>
        <w:r>
          <w:fldChar w:fldCharType="end"/>
        </w:r>
      </w:hyperlink>
    </w:p>
    <w:p>
      <w:pPr>
        <w:pStyle w:val="TOC2"/>
        <w:tabs>
          <w:tab w:val="right" w:leader="dot" w:pos="8306"/>
        </w:tabs>
      </w:pPr>
      <w:hyperlink w:anchor="_Toc102" w:history="1">
        <w:r>
          <w:rPr>
            <w:rFonts w:ascii="仿宋" w:eastAsia="仿宋" w:hAnsi="仿宋" w:cs="仿宋" w:hint="eastAsia"/>
            <w:lang w:eastAsia="zh-CN"/>
          </w:rPr>
          <w:t>(二)、社会适应性分析</w:t>
        </w:r>
        <w:r>
          <w:tab/>
        </w:r>
        <w:r>
          <w:fldChar w:fldCharType="begin"/>
        </w:r>
        <w:r>
          <w:instrText xml:space="preserve"> PAGEREF _Toc102 \h </w:instrText>
        </w:r>
        <w:r>
          <w:fldChar w:fldCharType="separate"/>
        </w:r>
        <w:r>
          <w:t>25</w:t>
        </w:r>
        <w:r>
          <w:fldChar w:fldCharType="end"/>
        </w:r>
      </w:hyperlink>
    </w:p>
    <w:p>
      <w:pPr>
        <w:pStyle w:val="TOC2"/>
        <w:tabs>
          <w:tab w:val="right" w:leader="dot" w:pos="8306"/>
        </w:tabs>
      </w:pPr>
      <w:hyperlink w:anchor="_Toc11532" w:history="1">
        <w:r>
          <w:rPr>
            <w:rFonts w:ascii="仿宋" w:eastAsia="仿宋" w:hAnsi="仿宋" w:cs="仿宋" w:hint="eastAsia"/>
            <w:lang w:eastAsia="zh-CN"/>
          </w:rPr>
          <w:t>(三)、社会风险及对策分析</w:t>
        </w:r>
        <w:r>
          <w:tab/>
        </w:r>
        <w:r>
          <w:fldChar w:fldCharType="begin"/>
        </w:r>
        <w:r>
          <w:instrText xml:space="preserve"> PAGEREF _Toc11532 \h </w:instrText>
        </w:r>
        <w:r>
          <w:fldChar w:fldCharType="separate"/>
        </w:r>
        <w:r>
          <w:t>26</w:t>
        </w:r>
        <w:r>
          <w:fldChar w:fldCharType="end"/>
        </w:r>
      </w:hyperlink>
    </w:p>
    <w:p>
      <w:pPr>
        <w:pStyle w:val="TOC1"/>
        <w:tabs>
          <w:tab w:val="right" w:leader="dot" w:pos="8306"/>
        </w:tabs>
      </w:pPr>
      <w:hyperlink w:anchor="_Toc16602" w:history="1">
        <w:r>
          <w:rPr>
            <w:rFonts w:ascii="仿宋" w:eastAsia="仿宋" w:hAnsi="仿宋" w:cs="仿宋" w:hint="eastAsia"/>
            <w:lang w:eastAsia="zh-CN"/>
          </w:rPr>
          <w:t>五、经济影响分析</w:t>
        </w:r>
        <w:r>
          <w:tab/>
        </w:r>
        <w:r>
          <w:fldChar w:fldCharType="begin"/>
        </w:r>
        <w:r>
          <w:instrText xml:space="preserve"> PAGEREF _Toc16602 \h </w:instrText>
        </w:r>
        <w:r>
          <w:fldChar w:fldCharType="separate"/>
        </w:r>
        <w:r>
          <w:t>29</w:t>
        </w:r>
        <w:r>
          <w:fldChar w:fldCharType="end"/>
        </w:r>
      </w:hyperlink>
    </w:p>
    <w:p>
      <w:pPr>
        <w:pStyle w:val="TOC2"/>
        <w:tabs>
          <w:tab w:val="right" w:leader="dot" w:pos="8306"/>
        </w:tabs>
      </w:pPr>
      <w:hyperlink w:anchor="_Toc5022" w:history="1">
        <w:r>
          <w:rPr>
            <w:rFonts w:ascii="仿宋" w:eastAsia="仿宋" w:hAnsi="仿宋" w:cs="仿宋" w:hint="eastAsia"/>
            <w:lang w:eastAsia="zh-CN"/>
          </w:rPr>
          <w:t>(一)、经济费用效益或费用效果分析</w:t>
        </w:r>
        <w:r>
          <w:tab/>
        </w:r>
        <w:r>
          <w:fldChar w:fldCharType="begin"/>
        </w:r>
        <w:r>
          <w:instrText xml:space="preserve"> PAGEREF _Toc5022 \h </w:instrText>
        </w:r>
        <w:r>
          <w:fldChar w:fldCharType="separate"/>
        </w:r>
        <w:r>
          <w:t>29</w:t>
        </w:r>
        <w:r>
          <w:fldChar w:fldCharType="end"/>
        </w:r>
      </w:hyperlink>
    </w:p>
    <w:p>
      <w:pPr>
        <w:pStyle w:val="TOC2"/>
        <w:tabs>
          <w:tab w:val="right" w:leader="dot" w:pos="8306"/>
        </w:tabs>
      </w:pPr>
      <w:hyperlink w:anchor="_Toc7795" w:history="1">
        <w:r>
          <w:rPr>
            <w:rFonts w:ascii="仿宋" w:eastAsia="仿宋" w:hAnsi="仿宋" w:cs="仿宋" w:hint="eastAsia"/>
            <w:lang w:eastAsia="zh-CN"/>
          </w:rPr>
          <w:t>(二)、行业影响分析</w:t>
        </w:r>
        <w:r>
          <w:tab/>
        </w:r>
        <w:r>
          <w:fldChar w:fldCharType="begin"/>
        </w:r>
        <w:r>
          <w:instrText xml:space="preserve"> PAGEREF _Toc7795 \h </w:instrText>
        </w:r>
        <w:r>
          <w:fldChar w:fldCharType="separate"/>
        </w:r>
        <w:r>
          <w:t>32</w:t>
        </w:r>
        <w:r>
          <w:fldChar w:fldCharType="end"/>
        </w:r>
      </w:hyperlink>
    </w:p>
    <w:p>
      <w:pPr>
        <w:pStyle w:val="TOC2"/>
        <w:tabs>
          <w:tab w:val="right" w:leader="dot" w:pos="8306"/>
        </w:tabs>
      </w:pPr>
      <w:hyperlink w:anchor="_Toc11137" w:history="1">
        <w:r>
          <w:rPr>
            <w:rFonts w:ascii="仿宋" w:eastAsia="仿宋" w:hAnsi="仿宋" w:cs="仿宋" w:hint="eastAsia"/>
            <w:lang w:eastAsia="zh-CN"/>
          </w:rPr>
          <w:t>(三)、区域经济影响分析</w:t>
        </w:r>
        <w:r>
          <w:tab/>
        </w:r>
        <w:r>
          <w:fldChar w:fldCharType="begin"/>
        </w:r>
        <w:r>
          <w:instrText xml:space="preserve"> PAGEREF _Toc11137 \h </w:instrText>
        </w:r>
        <w:r>
          <w:fldChar w:fldCharType="separate"/>
        </w:r>
        <w:r>
          <w:t>33</w:t>
        </w:r>
        <w:r>
          <w:fldChar w:fldCharType="end"/>
        </w:r>
      </w:hyperlink>
    </w:p>
    <w:p>
      <w:pPr>
        <w:pStyle w:val="TOC2"/>
        <w:tabs>
          <w:tab w:val="right" w:leader="dot" w:pos="8306"/>
        </w:tabs>
      </w:pPr>
      <w:hyperlink w:anchor="_Toc5856" w:history="1">
        <w:r>
          <w:rPr>
            <w:rFonts w:ascii="仿宋" w:eastAsia="仿宋" w:hAnsi="仿宋" w:cs="仿宋" w:hint="eastAsia"/>
            <w:lang w:eastAsia="zh-CN"/>
          </w:rPr>
          <w:t>(四)、宏观经济影响分析</w:t>
        </w:r>
        <w:r>
          <w:tab/>
        </w:r>
        <w:r>
          <w:fldChar w:fldCharType="begin"/>
        </w:r>
        <w:r>
          <w:instrText xml:space="preserve"> PAGEREF _Toc5856 \h </w:instrText>
        </w:r>
        <w:r>
          <w:fldChar w:fldCharType="separate"/>
        </w:r>
        <w:r>
          <w:t>34</w:t>
        </w:r>
        <w:r>
          <w:fldChar w:fldCharType="end"/>
        </w:r>
      </w:hyperlink>
    </w:p>
    <w:p>
      <w:pPr>
        <w:pStyle w:val="TOC1"/>
        <w:tabs>
          <w:tab w:val="right" w:leader="dot" w:pos="8306"/>
        </w:tabs>
      </w:pPr>
      <w:hyperlink w:anchor="_Toc2969" w:history="1">
        <w:r>
          <w:rPr>
            <w:rFonts w:ascii="仿宋" w:eastAsia="仿宋" w:hAnsi="仿宋" w:cs="仿宋" w:hint="eastAsia"/>
            <w:lang w:eastAsia="zh-CN"/>
          </w:rPr>
          <w:t>六、项目选址研究</w:t>
        </w:r>
        <w:r>
          <w:tab/>
        </w:r>
        <w:r>
          <w:fldChar w:fldCharType="begin"/>
        </w:r>
        <w:r>
          <w:instrText xml:space="preserve"> PAGEREF _Toc2969 \h </w:instrText>
        </w:r>
        <w:r>
          <w:fldChar w:fldCharType="separate"/>
        </w:r>
        <w:r>
          <w:t>36</w:t>
        </w:r>
        <w:r>
          <w:fldChar w:fldCharType="end"/>
        </w:r>
      </w:hyperlink>
    </w:p>
    <w:p>
      <w:pPr>
        <w:pStyle w:val="TOC2"/>
        <w:tabs>
          <w:tab w:val="right" w:leader="dot" w:pos="8306"/>
        </w:tabs>
      </w:pPr>
      <w:hyperlink w:anchor="_Toc32159" w:history="1">
        <w:r>
          <w:rPr>
            <w:rFonts w:ascii="仿宋" w:eastAsia="仿宋" w:hAnsi="仿宋" w:cs="仿宋" w:hint="eastAsia"/>
            <w:lang w:eastAsia="zh-CN"/>
          </w:rPr>
          <w:t>(一)、项目选址原则</w:t>
        </w:r>
        <w:r>
          <w:tab/>
        </w:r>
        <w:r>
          <w:fldChar w:fldCharType="begin"/>
        </w:r>
        <w:r>
          <w:instrText xml:space="preserve"> PAGEREF _Toc32159 \h </w:instrText>
        </w:r>
        <w:r>
          <w:fldChar w:fldCharType="separate"/>
        </w:r>
        <w:r>
          <w:t>36</w:t>
        </w:r>
        <w:r>
          <w:fldChar w:fldCharType="end"/>
        </w:r>
      </w:hyperlink>
    </w:p>
    <w:p>
      <w:pPr>
        <w:pStyle w:val="TOC2"/>
        <w:tabs>
          <w:tab w:val="right" w:leader="dot" w:pos="8306"/>
        </w:tabs>
      </w:pPr>
      <w:hyperlink w:anchor="_Toc6381" w:history="1">
        <w:r>
          <w:rPr>
            <w:rFonts w:ascii="仿宋" w:eastAsia="仿宋" w:hAnsi="仿宋" w:cs="仿宋" w:hint="eastAsia"/>
            <w:lang w:eastAsia="zh-CN"/>
          </w:rPr>
          <w:t>(二)、项目选址</w:t>
        </w:r>
        <w:r>
          <w:tab/>
        </w:r>
        <w:r>
          <w:fldChar w:fldCharType="begin"/>
        </w:r>
        <w:r>
          <w:instrText xml:space="preserve"> PAGEREF _Toc6381 \h </w:instrText>
        </w:r>
        <w:r>
          <w:fldChar w:fldCharType="separate"/>
        </w:r>
        <w:r>
          <w:t>39</w:t>
        </w:r>
        <w:r>
          <w:fldChar w:fldCharType="end"/>
        </w:r>
      </w:hyperlink>
    </w:p>
    <w:p>
      <w:pPr>
        <w:pStyle w:val="TOC2"/>
        <w:tabs>
          <w:tab w:val="right" w:leader="dot" w:pos="8306"/>
        </w:tabs>
      </w:pPr>
      <w:hyperlink w:anchor="_Toc3346" w:history="1">
        <w:r>
          <w:rPr>
            <w:rFonts w:ascii="仿宋" w:eastAsia="仿宋" w:hAnsi="仿宋" w:cs="仿宋" w:hint="eastAsia"/>
            <w:lang w:eastAsia="zh-CN"/>
          </w:rPr>
          <w:t>(三)、建设条件分析</w:t>
        </w:r>
        <w:r>
          <w:tab/>
        </w:r>
        <w:r>
          <w:fldChar w:fldCharType="begin"/>
        </w:r>
        <w:r>
          <w:instrText xml:space="preserve"> PAGEREF _Toc3346 \h </w:instrText>
        </w:r>
        <w:r>
          <w:fldChar w:fldCharType="separate"/>
        </w:r>
        <w:r>
          <w:t>41</w:t>
        </w:r>
        <w:r>
          <w:fldChar w:fldCharType="end"/>
        </w:r>
      </w:hyperlink>
    </w:p>
    <w:p>
      <w:pPr>
        <w:pStyle w:val="TOC2"/>
        <w:tabs>
          <w:tab w:val="right" w:leader="dot" w:pos="8306"/>
        </w:tabs>
      </w:pPr>
      <w:hyperlink w:anchor="_Toc20458" w:history="1">
        <w:r>
          <w:rPr>
            <w:rFonts w:ascii="仿宋" w:eastAsia="仿宋" w:hAnsi="仿宋" w:cs="仿宋" w:hint="eastAsia"/>
            <w:lang w:eastAsia="zh-CN"/>
          </w:rPr>
          <w:t>(四)、用地控制指标</w:t>
        </w:r>
        <w:r>
          <w:tab/>
        </w:r>
        <w:r>
          <w:fldChar w:fldCharType="begin"/>
        </w:r>
        <w:r>
          <w:instrText xml:space="preserve"> PAGEREF _Toc20458 \h </w:instrText>
        </w:r>
        <w:r>
          <w:fldChar w:fldCharType="separate"/>
        </w:r>
        <w:r>
          <w:t>42</w:t>
        </w:r>
        <w:r>
          <w:fldChar w:fldCharType="end"/>
        </w:r>
      </w:hyperlink>
    </w:p>
    <w:p>
      <w:pPr>
        <w:pStyle w:val="TOC2"/>
        <w:tabs>
          <w:tab w:val="right" w:leader="dot" w:pos="8306"/>
        </w:tabs>
      </w:pPr>
      <w:hyperlink w:anchor="_Toc5435" w:history="1">
        <w:r>
          <w:rPr>
            <w:rFonts w:ascii="仿宋" w:eastAsia="仿宋" w:hAnsi="仿宋" w:cs="仿宋" w:hint="eastAsia"/>
            <w:lang w:eastAsia="zh-CN"/>
          </w:rPr>
          <w:t>(五)、地总体要求</w:t>
        </w:r>
        <w:r>
          <w:tab/>
        </w:r>
        <w:r>
          <w:fldChar w:fldCharType="begin"/>
        </w:r>
        <w:r>
          <w:instrText xml:space="preserve"> PAGEREF _Toc5435 \h </w:instrText>
        </w:r>
        <w:r>
          <w:fldChar w:fldCharType="separate"/>
        </w:r>
        <w:r>
          <w:t>44</w:t>
        </w:r>
        <w:r>
          <w:fldChar w:fldCharType="end"/>
        </w:r>
      </w:hyperlink>
    </w:p>
    <w:p>
      <w:pPr>
        <w:pStyle w:val="TOC2"/>
        <w:tabs>
          <w:tab w:val="right" w:leader="dot" w:pos="8306"/>
        </w:tabs>
      </w:pPr>
      <w:hyperlink w:anchor="_Toc6312" w:history="1">
        <w:r>
          <w:rPr>
            <w:rFonts w:ascii="仿宋" w:eastAsia="仿宋" w:hAnsi="仿宋" w:cs="仿宋" w:hint="eastAsia"/>
            <w:lang w:eastAsia="zh-CN"/>
          </w:rPr>
          <w:t>(六)、节约用地措施</w:t>
        </w:r>
        <w:r>
          <w:tab/>
        </w:r>
        <w:r>
          <w:fldChar w:fldCharType="begin"/>
        </w:r>
        <w:r>
          <w:instrText xml:space="preserve"> PAGEREF _Toc6312 \h </w:instrText>
        </w:r>
        <w:r>
          <w:fldChar w:fldCharType="separate"/>
        </w:r>
        <w:r>
          <w:t>45</w:t>
        </w:r>
        <w:r>
          <w:fldChar w:fldCharType="end"/>
        </w:r>
      </w:hyperlink>
    </w:p>
    <w:p>
      <w:pPr>
        <w:pStyle w:val="TOC2"/>
        <w:tabs>
          <w:tab w:val="right" w:leader="dot" w:pos="8306"/>
        </w:tabs>
      </w:pPr>
      <w:hyperlink w:anchor="_Toc23921" w:history="1">
        <w:r>
          <w:rPr>
            <w:rFonts w:ascii="仿宋" w:eastAsia="仿宋" w:hAnsi="仿宋" w:cs="仿宋" w:hint="eastAsia"/>
            <w:lang w:eastAsia="zh-CN"/>
          </w:rPr>
          <w:t>(七)、选址综合评价</w:t>
        </w:r>
        <w:r>
          <w:tab/>
        </w:r>
        <w:r>
          <w:fldChar w:fldCharType="begin"/>
        </w:r>
        <w:r>
          <w:instrText xml:space="preserve"> PAGEREF _Toc23921 \h </w:instrText>
        </w:r>
        <w:r>
          <w:fldChar w:fldCharType="separate"/>
        </w:r>
        <w:r>
          <w:t>47</w:t>
        </w:r>
        <w:r>
          <w:fldChar w:fldCharType="end"/>
        </w:r>
      </w:hyperlink>
    </w:p>
    <w:p>
      <w:pPr>
        <w:pStyle w:val="TOC1"/>
        <w:tabs>
          <w:tab w:val="right" w:leader="dot" w:pos="8306"/>
        </w:tabs>
      </w:pPr>
      <w:hyperlink w:anchor="_Toc1626" w:history="1">
        <w:r>
          <w:rPr>
            <w:rFonts w:ascii="仿宋" w:eastAsia="仿宋" w:hAnsi="仿宋" w:cs="仿宋" w:hint="eastAsia"/>
            <w:lang w:eastAsia="zh-CN"/>
          </w:rPr>
          <w:t>七、客户关系管理与市场拓展</w:t>
        </w:r>
        <w:r>
          <w:tab/>
        </w:r>
        <w:r>
          <w:fldChar w:fldCharType="begin"/>
        </w:r>
        <w:r>
          <w:instrText xml:space="preserve"> PAGEREF _Toc1626 \h </w:instrText>
        </w:r>
        <w:r>
          <w:fldChar w:fldCharType="separate"/>
        </w:r>
        <w:r>
          <w:t>48</w:t>
        </w:r>
        <w:r>
          <w:fldChar w:fldCharType="end"/>
        </w:r>
      </w:hyperlink>
    </w:p>
    <w:p>
      <w:pPr>
        <w:pStyle w:val="TOC2"/>
        <w:tabs>
          <w:tab w:val="right" w:leader="dot" w:pos="8306"/>
        </w:tabs>
      </w:pPr>
      <w:hyperlink w:anchor="_Toc14465" w:history="1">
        <w:r>
          <w:rPr>
            <w:rFonts w:ascii="仿宋" w:eastAsia="仿宋" w:hAnsi="仿宋" w:cs="仿宋" w:hint="eastAsia"/>
            <w:lang w:eastAsia="zh-CN"/>
          </w:rPr>
          <w:t>(一)、客户关系管理策略</w:t>
        </w:r>
        <w:r>
          <w:tab/>
        </w:r>
        <w:r>
          <w:fldChar w:fldCharType="begin"/>
        </w:r>
        <w:r>
          <w:instrText xml:space="preserve"> PAGEREF _Toc14465 \h </w:instrText>
        </w:r>
        <w:r>
          <w:fldChar w:fldCharType="separate"/>
        </w:r>
        <w:r>
          <w:t>48</w:t>
        </w:r>
        <w:r>
          <w:fldChar w:fldCharType="end"/>
        </w:r>
      </w:hyperlink>
    </w:p>
    <w:p>
      <w:pPr>
        <w:pStyle w:val="TOC2"/>
        <w:tabs>
          <w:tab w:val="right" w:leader="dot" w:pos="8306"/>
        </w:tabs>
      </w:pPr>
      <w:hyperlink w:anchor="_Toc9050" w:history="1">
        <w:r>
          <w:rPr>
            <w:rFonts w:ascii="仿宋" w:eastAsia="仿宋" w:hAnsi="仿宋" w:cs="仿宋" w:hint="eastAsia"/>
            <w:lang w:eastAsia="zh-CN"/>
          </w:rPr>
          <w:t>(二)、市场拓展方案</w:t>
        </w:r>
        <w:r>
          <w:tab/>
        </w:r>
        <w:r>
          <w:fldChar w:fldCharType="begin"/>
        </w:r>
        <w:r>
          <w:instrText xml:space="preserve"> PAGEREF _Toc9050 \h </w:instrText>
        </w:r>
        <w:r>
          <w:fldChar w:fldCharType="separate"/>
        </w:r>
        <w:r>
          <w:t>49</w:t>
        </w:r>
        <w:r>
          <w:fldChar w:fldCharType="end"/>
        </w:r>
      </w:hyperlink>
    </w:p>
    <w:p>
      <w:pPr>
        <w:pStyle w:val="TOC1"/>
        <w:tabs>
          <w:tab w:val="right" w:leader="dot" w:pos="8306"/>
        </w:tabs>
      </w:pPr>
      <w:hyperlink w:anchor="_Toc1818" w:history="1">
        <w:r>
          <w:rPr>
            <w:rFonts w:ascii="仿宋" w:eastAsia="仿宋" w:hAnsi="仿宋" w:cs="仿宋" w:hint="eastAsia"/>
            <w:lang w:eastAsia="zh-CN"/>
          </w:rPr>
          <w:t>八、资金管理与财务规划</w:t>
        </w:r>
        <w:r>
          <w:tab/>
        </w:r>
        <w:r>
          <w:fldChar w:fldCharType="begin"/>
        </w:r>
        <w:r>
          <w:instrText xml:space="preserve"> PAGEREF _Toc1818 \h </w:instrText>
        </w:r>
        <w:r>
          <w:fldChar w:fldCharType="separate"/>
        </w:r>
        <w:r>
          <w:t>50</w:t>
        </w:r>
        <w:r>
          <w:fldChar w:fldCharType="end"/>
        </w:r>
      </w:hyperlink>
    </w:p>
    <w:p>
      <w:pPr>
        <w:pStyle w:val="TOC2"/>
        <w:tabs>
          <w:tab w:val="right" w:leader="dot" w:pos="8306"/>
        </w:tabs>
      </w:pPr>
      <w:hyperlink w:anchor="_Toc13928" w:history="1">
        <w:r>
          <w:rPr>
            <w:rFonts w:ascii="仿宋" w:eastAsia="仿宋" w:hAnsi="仿宋" w:cs="仿宋" w:hint="eastAsia"/>
            <w:lang w:eastAsia="zh-CN"/>
          </w:rPr>
          <w:t>(一)、项目资金来源与筹措</w:t>
        </w:r>
        <w:r>
          <w:tab/>
        </w:r>
        <w:r>
          <w:fldChar w:fldCharType="begin"/>
        </w:r>
        <w:r>
          <w:instrText xml:space="preserve"> PAGEREF _Toc13928 \h </w:instrText>
        </w:r>
        <w:r>
          <w:fldChar w:fldCharType="separate"/>
        </w:r>
        <w:r>
          <w:t>50</w:t>
        </w:r>
        <w:r>
          <w:fldChar w:fldCharType="end"/>
        </w:r>
      </w:hyperlink>
    </w:p>
    <w:p>
      <w:pPr>
        <w:pStyle w:val="TOC2"/>
        <w:tabs>
          <w:tab w:val="right" w:leader="dot" w:pos="8306"/>
        </w:tabs>
      </w:pPr>
      <w:hyperlink w:anchor="_Toc641" w:history="1">
        <w:r>
          <w:rPr>
            <w:rFonts w:ascii="仿宋" w:eastAsia="仿宋" w:hAnsi="仿宋" w:cs="仿宋" w:hint="eastAsia"/>
            <w:lang w:eastAsia="zh-CN"/>
          </w:rPr>
          <w:t>(二)、资金使用与监管</w:t>
        </w:r>
        <w:r>
          <w:tab/>
        </w:r>
        <w:r>
          <w:fldChar w:fldCharType="begin"/>
        </w:r>
        <w:r>
          <w:instrText xml:space="preserve"> PAGEREF _Toc641 \h </w:instrText>
        </w:r>
        <w:r>
          <w:fldChar w:fldCharType="separate"/>
        </w:r>
        <w:r>
          <w:t>51</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4890" w:history="1">
        <w:r>
          <w:rPr>
            <w:rFonts w:ascii="仿宋" w:eastAsia="仿宋" w:hAnsi="仿宋" w:cs="仿宋" w:hint="eastAsia"/>
            <w:lang w:eastAsia="zh-CN"/>
          </w:rPr>
          <w:t>(三)、财务规划与预测</w:t>
        </w:r>
        <w:r>
          <w:tab/>
        </w:r>
        <w:r>
          <w:fldChar w:fldCharType="begin"/>
        </w:r>
        <w:r>
          <w:instrText xml:space="preserve"> PAGEREF _Toc4890 \h </w:instrText>
        </w:r>
        <w:r>
          <w:fldChar w:fldCharType="separate"/>
        </w:r>
        <w:r>
          <w:t>53</w:t>
        </w:r>
        <w:r>
          <w:fldChar w:fldCharType="end"/>
        </w:r>
      </w:hyperlink>
    </w:p>
    <w:p>
      <w:pPr>
        <w:pStyle w:val="TOC1"/>
        <w:tabs>
          <w:tab w:val="right" w:leader="dot" w:pos="8306"/>
        </w:tabs>
      </w:pPr>
      <w:hyperlink w:anchor="_Toc14802" w:history="1">
        <w:r>
          <w:rPr>
            <w:rFonts w:ascii="仿宋" w:eastAsia="仿宋" w:hAnsi="仿宋" w:cs="仿宋" w:hint="eastAsia"/>
            <w:lang w:eastAsia="zh-CN"/>
          </w:rPr>
          <w:t>九、技术创新与产业升级</w:t>
        </w:r>
        <w:r>
          <w:tab/>
        </w:r>
        <w:r>
          <w:fldChar w:fldCharType="begin"/>
        </w:r>
        <w:r>
          <w:instrText xml:space="preserve"> PAGEREF _Toc14802 \h </w:instrText>
        </w:r>
        <w:r>
          <w:fldChar w:fldCharType="separate"/>
        </w:r>
        <w:r>
          <w:t>54</w:t>
        </w:r>
        <w:r>
          <w:fldChar w:fldCharType="end"/>
        </w:r>
      </w:hyperlink>
    </w:p>
    <w:p>
      <w:pPr>
        <w:pStyle w:val="TOC2"/>
        <w:tabs>
          <w:tab w:val="right" w:leader="dot" w:pos="8306"/>
        </w:tabs>
      </w:pPr>
      <w:hyperlink w:anchor="_Toc22158" w:history="1">
        <w:r>
          <w:rPr>
            <w:rFonts w:ascii="仿宋" w:eastAsia="仿宋" w:hAnsi="仿宋" w:cs="仿宋" w:hint="eastAsia"/>
            <w:lang w:eastAsia="zh-CN"/>
          </w:rPr>
          <w:t>(一)、技术创新方向与目标</w:t>
        </w:r>
        <w:r>
          <w:tab/>
        </w:r>
        <w:r>
          <w:fldChar w:fldCharType="begin"/>
        </w:r>
        <w:r>
          <w:instrText xml:space="preserve"> PAGEREF _Toc22158 \h </w:instrText>
        </w:r>
        <w:r>
          <w:fldChar w:fldCharType="separate"/>
        </w:r>
        <w:r>
          <w:t>54</w:t>
        </w:r>
        <w:r>
          <w:fldChar w:fldCharType="end"/>
        </w:r>
      </w:hyperlink>
    </w:p>
    <w:p>
      <w:pPr>
        <w:pStyle w:val="TOC2"/>
        <w:tabs>
          <w:tab w:val="right" w:leader="dot" w:pos="8306"/>
        </w:tabs>
      </w:pPr>
      <w:hyperlink w:anchor="_Toc15965" w:history="1">
        <w:r>
          <w:rPr>
            <w:rFonts w:ascii="仿宋" w:eastAsia="仿宋" w:hAnsi="仿宋" w:cs="仿宋" w:hint="eastAsia"/>
            <w:lang w:eastAsia="zh-CN"/>
          </w:rPr>
          <w:t>(二)、产业升级路径与措施</w:t>
        </w:r>
        <w:r>
          <w:tab/>
        </w:r>
        <w:r>
          <w:fldChar w:fldCharType="begin"/>
        </w:r>
        <w:r>
          <w:instrText xml:space="preserve"> PAGEREF _Toc15965 \h </w:instrText>
        </w:r>
        <w:r>
          <w:fldChar w:fldCharType="separate"/>
        </w:r>
        <w:r>
          <w:t>55</w:t>
        </w:r>
        <w:r>
          <w:fldChar w:fldCharType="end"/>
        </w:r>
      </w:hyperlink>
    </w:p>
    <w:p>
      <w:pPr>
        <w:pStyle w:val="TOC1"/>
        <w:tabs>
          <w:tab w:val="right" w:leader="dot" w:pos="8306"/>
        </w:tabs>
      </w:pPr>
      <w:hyperlink w:anchor="_Toc15063" w:history="1">
        <w:r>
          <w:rPr>
            <w:rFonts w:ascii="仿宋" w:eastAsia="仿宋" w:hAnsi="仿宋" w:cs="仿宋" w:hint="eastAsia"/>
            <w:lang w:eastAsia="zh-CN"/>
          </w:rPr>
          <w:t>十、经济效益与社会效益优化</w:t>
        </w:r>
        <w:r>
          <w:tab/>
        </w:r>
        <w:r>
          <w:fldChar w:fldCharType="begin"/>
        </w:r>
        <w:r>
          <w:instrText xml:space="preserve"> PAGEREF _Toc15063 \h </w:instrText>
        </w:r>
        <w:r>
          <w:fldChar w:fldCharType="separate"/>
        </w:r>
        <w:r>
          <w:t>56</w:t>
        </w:r>
        <w:r>
          <w:fldChar w:fldCharType="end"/>
        </w:r>
      </w:hyperlink>
    </w:p>
    <w:p>
      <w:pPr>
        <w:pStyle w:val="TOC2"/>
        <w:tabs>
          <w:tab w:val="right" w:leader="dot" w:pos="8306"/>
        </w:tabs>
      </w:pPr>
      <w:hyperlink w:anchor="_Toc8163" w:history="1">
        <w:r>
          <w:rPr>
            <w:rFonts w:ascii="仿宋" w:eastAsia="仿宋" w:hAnsi="仿宋" w:cs="仿宋" w:hint="eastAsia"/>
            <w:lang w:eastAsia="zh-CN"/>
          </w:rPr>
          <w:t>(一)、经济效益提升策略</w:t>
        </w:r>
        <w:r>
          <w:tab/>
        </w:r>
        <w:r>
          <w:fldChar w:fldCharType="begin"/>
        </w:r>
        <w:r>
          <w:instrText xml:space="preserve"> PAGEREF _Toc8163 \h </w:instrText>
        </w:r>
        <w:r>
          <w:fldChar w:fldCharType="separate"/>
        </w:r>
        <w:r>
          <w:t>56</w:t>
        </w:r>
        <w:r>
          <w:fldChar w:fldCharType="end"/>
        </w:r>
      </w:hyperlink>
    </w:p>
    <w:p>
      <w:pPr>
        <w:pStyle w:val="TOC2"/>
        <w:tabs>
          <w:tab w:val="right" w:leader="dot" w:pos="8306"/>
        </w:tabs>
      </w:pPr>
      <w:hyperlink w:anchor="_Toc16070" w:history="1">
        <w:r>
          <w:rPr>
            <w:rFonts w:ascii="仿宋" w:eastAsia="仿宋" w:hAnsi="仿宋" w:cs="仿宋" w:hint="eastAsia"/>
            <w:lang w:eastAsia="zh-CN"/>
          </w:rPr>
          <w:t>(二)、社会效益增强方案</w:t>
        </w:r>
        <w:r>
          <w:tab/>
        </w:r>
        <w:r>
          <w:fldChar w:fldCharType="begin"/>
        </w:r>
        <w:r>
          <w:instrText xml:space="preserve"> PAGEREF _Toc16070 \h </w:instrText>
        </w:r>
        <w:r>
          <w:fldChar w:fldCharType="separate"/>
        </w:r>
        <w:r>
          <w:t>57</w:t>
        </w:r>
        <w:r>
          <w:fldChar w:fldCharType="end"/>
        </w:r>
      </w:hyperlink>
    </w:p>
    <w:p>
      <w:pPr>
        <w:pStyle w:val="TOC1"/>
        <w:tabs>
          <w:tab w:val="right" w:leader="dot" w:pos="8306"/>
        </w:tabs>
      </w:pPr>
      <w:hyperlink w:anchor="_Toc8121" w:history="1">
        <w:r>
          <w:rPr>
            <w:rFonts w:ascii="仿宋" w:eastAsia="仿宋" w:hAnsi="仿宋" w:cs="仿宋" w:hint="eastAsia"/>
            <w:lang w:eastAsia="zh-CN"/>
          </w:rPr>
          <w:t>十一、土地利用与规划方案</w:t>
        </w:r>
        <w:r>
          <w:tab/>
        </w:r>
        <w:r>
          <w:fldChar w:fldCharType="begin"/>
        </w:r>
        <w:r>
          <w:instrText xml:space="preserve"> PAGEREF _Toc8121 \h </w:instrText>
        </w:r>
        <w:r>
          <w:fldChar w:fldCharType="separate"/>
        </w:r>
        <w:r>
          <w:t>58</w:t>
        </w:r>
        <w:r>
          <w:fldChar w:fldCharType="end"/>
        </w:r>
      </w:hyperlink>
    </w:p>
    <w:p>
      <w:pPr>
        <w:pStyle w:val="TOC2"/>
        <w:tabs>
          <w:tab w:val="right" w:leader="dot" w:pos="8306"/>
        </w:tabs>
      </w:pPr>
      <w:hyperlink w:anchor="_Toc3319" w:history="1">
        <w:r>
          <w:rPr>
            <w:rFonts w:ascii="仿宋" w:eastAsia="仿宋" w:hAnsi="仿宋" w:cs="仿宋" w:hint="eastAsia"/>
            <w:lang w:eastAsia="zh-CN"/>
          </w:rPr>
          <w:t>(一)、项目用地情况分析</w:t>
        </w:r>
        <w:r>
          <w:tab/>
        </w:r>
        <w:r>
          <w:fldChar w:fldCharType="begin"/>
        </w:r>
        <w:r>
          <w:instrText xml:space="preserve"> PAGEREF _Toc3319 \h </w:instrText>
        </w:r>
        <w:r>
          <w:fldChar w:fldCharType="separate"/>
        </w:r>
        <w:r>
          <w:t>58</w:t>
        </w:r>
        <w:r>
          <w:fldChar w:fldCharType="end"/>
        </w:r>
      </w:hyperlink>
    </w:p>
    <w:p>
      <w:pPr>
        <w:pStyle w:val="TOC2"/>
        <w:tabs>
          <w:tab w:val="right" w:leader="dot" w:pos="8306"/>
        </w:tabs>
      </w:pPr>
      <w:hyperlink w:anchor="_Toc31271" w:history="1">
        <w:r>
          <w:rPr>
            <w:rFonts w:ascii="仿宋" w:eastAsia="仿宋" w:hAnsi="仿宋" w:cs="仿宋" w:hint="eastAsia"/>
            <w:lang w:eastAsia="zh-CN"/>
          </w:rPr>
          <w:t>(二)、土地利用规划方案</w:t>
        </w:r>
        <w:r>
          <w:tab/>
        </w:r>
        <w:r>
          <w:fldChar w:fldCharType="begin"/>
        </w:r>
        <w:r>
          <w:instrText xml:space="preserve"> PAGEREF _Toc31271 \h </w:instrText>
        </w:r>
        <w:r>
          <w:fldChar w:fldCharType="separate"/>
        </w:r>
        <w:r>
          <w:t>59</w:t>
        </w:r>
        <w:r>
          <w:fldChar w:fldCharType="end"/>
        </w:r>
      </w:hyperlink>
    </w:p>
    <w:p>
      <w:pPr>
        <w:pStyle w:val="TOC1"/>
        <w:tabs>
          <w:tab w:val="right" w:leader="dot" w:pos="8306"/>
        </w:tabs>
      </w:pPr>
      <w:hyperlink w:anchor="_Toc9293" w:history="1">
        <w:r>
          <w:rPr>
            <w:rFonts w:ascii="仿宋" w:eastAsia="仿宋" w:hAnsi="仿宋" w:cs="仿宋" w:hint="eastAsia"/>
            <w:lang w:eastAsia="zh-CN"/>
          </w:rPr>
          <w:t>十二、环境保护与治理方案</w:t>
        </w:r>
        <w:r>
          <w:tab/>
        </w:r>
        <w:r>
          <w:fldChar w:fldCharType="begin"/>
        </w:r>
        <w:r>
          <w:instrText xml:space="preserve"> PAGEREF _Toc9293 \h </w:instrText>
        </w:r>
        <w:r>
          <w:fldChar w:fldCharType="separate"/>
        </w:r>
        <w:r>
          <w:t>60</w:t>
        </w:r>
        <w:r>
          <w:fldChar w:fldCharType="end"/>
        </w:r>
      </w:hyperlink>
    </w:p>
    <w:p>
      <w:pPr>
        <w:pStyle w:val="TOC2"/>
        <w:tabs>
          <w:tab w:val="right" w:leader="dot" w:pos="8306"/>
        </w:tabs>
      </w:pPr>
      <w:hyperlink w:anchor="_Toc24430" w:history="1">
        <w:r>
          <w:rPr>
            <w:rFonts w:ascii="仿宋" w:eastAsia="仿宋" w:hAnsi="仿宋" w:cs="仿宋" w:hint="eastAsia"/>
            <w:lang w:eastAsia="zh-CN"/>
          </w:rPr>
          <w:t>(一)、项目环境影响评估</w:t>
        </w:r>
        <w:r>
          <w:tab/>
        </w:r>
        <w:r>
          <w:fldChar w:fldCharType="begin"/>
        </w:r>
        <w:r>
          <w:instrText xml:space="preserve"> PAGEREF _Toc24430 \h </w:instrText>
        </w:r>
        <w:r>
          <w:fldChar w:fldCharType="separate"/>
        </w:r>
        <w:r>
          <w:t>60</w:t>
        </w:r>
        <w:r>
          <w:fldChar w:fldCharType="end"/>
        </w:r>
      </w:hyperlink>
    </w:p>
    <w:p>
      <w:pPr>
        <w:pStyle w:val="TOC2"/>
        <w:tabs>
          <w:tab w:val="right" w:leader="dot" w:pos="8306"/>
        </w:tabs>
      </w:pPr>
      <w:hyperlink w:anchor="_Toc5439" w:history="1">
        <w:r>
          <w:rPr>
            <w:rFonts w:ascii="仿宋" w:eastAsia="仿宋" w:hAnsi="仿宋" w:cs="仿宋" w:hint="eastAsia"/>
            <w:lang w:eastAsia="zh-CN"/>
          </w:rPr>
          <w:t>(二)、环境保护措施与治理方案</w:t>
        </w:r>
        <w:r>
          <w:tab/>
        </w:r>
        <w:r>
          <w:fldChar w:fldCharType="begin"/>
        </w:r>
        <w:r>
          <w:instrText xml:space="preserve"> PAGEREF _Toc5439 \h </w:instrText>
        </w:r>
        <w:r>
          <w:fldChar w:fldCharType="separate"/>
        </w:r>
        <w:r>
          <w:t>61</w:t>
        </w:r>
        <w:r>
          <w:fldChar w:fldCharType="end"/>
        </w:r>
      </w:hyperlink>
    </w:p>
    <w:p>
      <w:pPr>
        <w:pStyle w:val="TOC1"/>
        <w:tabs>
          <w:tab w:val="right" w:leader="dot" w:pos="8306"/>
        </w:tabs>
      </w:pPr>
      <w:hyperlink w:anchor="_Toc16994" w:history="1">
        <w:r>
          <w:rPr>
            <w:rFonts w:ascii="仿宋" w:eastAsia="仿宋" w:hAnsi="仿宋" w:cs="仿宋" w:hint="eastAsia"/>
            <w:lang w:eastAsia="zh-CN"/>
          </w:rPr>
          <w:t>十三、项目施工方案</w:t>
        </w:r>
        <w:r>
          <w:tab/>
        </w:r>
        <w:r>
          <w:fldChar w:fldCharType="begin"/>
        </w:r>
        <w:r>
          <w:instrText xml:space="preserve"> PAGEREF _Toc16994 \h </w:instrText>
        </w:r>
        <w:r>
          <w:fldChar w:fldCharType="separate"/>
        </w:r>
        <w:r>
          <w:t>62</w:t>
        </w:r>
        <w:r>
          <w:fldChar w:fldCharType="end"/>
        </w:r>
      </w:hyperlink>
    </w:p>
    <w:p>
      <w:pPr>
        <w:pStyle w:val="TOC2"/>
        <w:tabs>
          <w:tab w:val="right" w:leader="dot" w:pos="8306"/>
        </w:tabs>
      </w:pPr>
      <w:hyperlink w:anchor="_Toc679" w:history="1">
        <w:r>
          <w:rPr>
            <w:rFonts w:ascii="仿宋" w:eastAsia="仿宋" w:hAnsi="仿宋" w:cs="仿宋" w:hint="eastAsia"/>
            <w:lang w:eastAsia="zh-CN"/>
          </w:rPr>
          <w:t>(一)、施工组织设计</w:t>
        </w:r>
        <w:r>
          <w:tab/>
        </w:r>
        <w:r>
          <w:fldChar w:fldCharType="begin"/>
        </w:r>
        <w:r>
          <w:instrText xml:space="preserve"> PAGEREF _Toc679 \h </w:instrText>
        </w:r>
        <w:r>
          <w:fldChar w:fldCharType="separate"/>
        </w:r>
        <w:r>
          <w:t>62</w:t>
        </w:r>
        <w:r>
          <w:fldChar w:fldCharType="end"/>
        </w:r>
      </w:hyperlink>
    </w:p>
    <w:p>
      <w:pPr>
        <w:pStyle w:val="TOC2"/>
        <w:tabs>
          <w:tab w:val="right" w:leader="dot" w:pos="8306"/>
        </w:tabs>
      </w:pPr>
      <w:hyperlink w:anchor="_Toc4222" w:history="1">
        <w:r>
          <w:rPr>
            <w:rFonts w:ascii="仿宋" w:eastAsia="仿宋" w:hAnsi="仿宋" w:cs="仿宋" w:hint="eastAsia"/>
            <w:lang w:eastAsia="zh-CN"/>
          </w:rPr>
          <w:t>(二)、施工工艺与技术路线</w:t>
        </w:r>
        <w:r>
          <w:tab/>
        </w:r>
        <w:r>
          <w:fldChar w:fldCharType="begin"/>
        </w:r>
        <w:r>
          <w:instrText xml:space="preserve"> PAGEREF _Toc4222 \h </w:instrText>
        </w:r>
        <w:r>
          <w:fldChar w:fldCharType="separate"/>
        </w:r>
        <w:r>
          <w:t>63</w:t>
        </w:r>
        <w:r>
          <w:fldChar w:fldCharType="end"/>
        </w:r>
      </w:hyperlink>
    </w:p>
    <w:p>
      <w:pPr>
        <w:pStyle w:val="TOC2"/>
        <w:tabs>
          <w:tab w:val="right" w:leader="dot" w:pos="8306"/>
        </w:tabs>
      </w:pPr>
      <w:hyperlink w:anchor="_Toc18931" w:history="1">
        <w:r>
          <w:rPr>
            <w:rFonts w:ascii="仿宋" w:eastAsia="仿宋" w:hAnsi="仿宋" w:cs="仿宋" w:hint="eastAsia"/>
            <w:lang w:eastAsia="zh-CN"/>
          </w:rPr>
          <w:t>(三)、关键节点施工计划</w:t>
        </w:r>
        <w:r>
          <w:tab/>
        </w:r>
        <w:r>
          <w:fldChar w:fldCharType="begin"/>
        </w:r>
        <w:r>
          <w:instrText xml:space="preserve"> PAGEREF _Toc18931 \h </w:instrText>
        </w:r>
        <w:r>
          <w:fldChar w:fldCharType="separate"/>
        </w:r>
        <w:r>
          <w:t>64</w:t>
        </w:r>
        <w:r>
          <w:fldChar w:fldCharType="end"/>
        </w:r>
      </w:hyperlink>
    </w:p>
    <w:p>
      <w:pPr>
        <w:pStyle w:val="TOC2"/>
        <w:tabs>
          <w:tab w:val="right" w:leader="dot" w:pos="8306"/>
        </w:tabs>
      </w:pPr>
      <w:hyperlink w:anchor="_Toc18388" w:history="1">
        <w:r>
          <w:rPr>
            <w:rFonts w:ascii="仿宋" w:eastAsia="仿宋" w:hAnsi="仿宋" w:cs="仿宋" w:hint="eastAsia"/>
            <w:lang w:eastAsia="zh-CN"/>
          </w:rPr>
          <w:t>(四)、施工现场管理</w:t>
        </w:r>
        <w:r>
          <w:tab/>
        </w:r>
        <w:r>
          <w:fldChar w:fldCharType="begin"/>
        </w:r>
        <w:r>
          <w:instrText xml:space="preserve"> PAGEREF _Toc18388 \h </w:instrText>
        </w:r>
        <w:r>
          <w:fldChar w:fldCharType="separate"/>
        </w:r>
        <w:r>
          <w:t>66</w:t>
        </w:r>
        <w:r>
          <w:fldChar w:fldCharType="end"/>
        </w:r>
      </w:hyperlink>
    </w:p>
    <w:p>
      <w:pPr>
        <w:pStyle w:val="TOC1"/>
        <w:tabs>
          <w:tab w:val="right" w:leader="dot" w:pos="8306"/>
        </w:tabs>
      </w:pPr>
      <w:hyperlink w:anchor="_Toc5603" w:history="1">
        <w:r>
          <w:rPr>
            <w:rFonts w:ascii="仿宋" w:eastAsia="仿宋" w:hAnsi="仿宋" w:cs="仿宋" w:hint="eastAsia"/>
            <w:lang w:eastAsia="zh-CN"/>
          </w:rPr>
          <w:t>十四、质量管理与控制</w:t>
        </w:r>
        <w:r>
          <w:tab/>
        </w:r>
        <w:r>
          <w:fldChar w:fldCharType="begin"/>
        </w:r>
        <w:r>
          <w:instrText xml:space="preserve"> PAGEREF _Toc5603 \h </w:instrText>
        </w:r>
        <w:r>
          <w:fldChar w:fldCharType="separate"/>
        </w:r>
        <w:r>
          <w:t>68</w:t>
        </w:r>
        <w:r>
          <w:fldChar w:fldCharType="end"/>
        </w:r>
      </w:hyperlink>
    </w:p>
    <w:p>
      <w:pPr>
        <w:pStyle w:val="TOC2"/>
        <w:tabs>
          <w:tab w:val="right" w:leader="dot" w:pos="8306"/>
        </w:tabs>
      </w:pPr>
      <w:hyperlink w:anchor="_Toc16717" w:history="1">
        <w:r>
          <w:rPr>
            <w:rFonts w:ascii="仿宋" w:eastAsia="仿宋" w:hAnsi="仿宋" w:cs="仿宋" w:hint="eastAsia"/>
            <w:lang w:eastAsia="zh-CN"/>
          </w:rPr>
          <w:t>(一)、质量管理体系建设</w:t>
        </w:r>
        <w:r>
          <w:tab/>
        </w:r>
        <w:r>
          <w:fldChar w:fldCharType="begin"/>
        </w:r>
        <w:r>
          <w:instrText xml:space="preserve"> PAGEREF _Toc16717 \h </w:instrText>
        </w:r>
        <w:r>
          <w:fldChar w:fldCharType="separate"/>
        </w:r>
        <w:r>
          <w:t>68</w:t>
        </w:r>
        <w:r>
          <w:fldChar w:fldCharType="end"/>
        </w:r>
      </w:hyperlink>
    </w:p>
    <w:p>
      <w:pPr>
        <w:pStyle w:val="TOC2"/>
        <w:tabs>
          <w:tab w:val="right" w:leader="dot" w:pos="8306"/>
        </w:tabs>
      </w:pPr>
      <w:hyperlink w:anchor="_Toc30782" w:history="1">
        <w:r>
          <w:rPr>
            <w:rFonts w:ascii="仿宋" w:eastAsia="仿宋" w:hAnsi="仿宋" w:cs="仿宋" w:hint="eastAsia"/>
            <w:lang w:eastAsia="zh-CN"/>
          </w:rPr>
          <w:t>(二)、质量控制措施</w:t>
        </w:r>
        <w:r>
          <w:tab/>
        </w:r>
        <w:r>
          <w:fldChar w:fldCharType="begin"/>
        </w:r>
        <w:r>
          <w:instrText xml:space="preserve"> PAGEREF _Toc30782 \h </w:instrText>
        </w:r>
        <w:r>
          <w:fldChar w:fldCharType="separate"/>
        </w:r>
        <w:r>
          <w:t>70</w:t>
        </w:r>
        <w:r>
          <w:fldChar w:fldCharType="end"/>
        </w:r>
      </w:hyperlink>
    </w:p>
    <w:p>
      <w:pPr>
        <w:pStyle w:val="TOC1"/>
        <w:tabs>
          <w:tab w:val="right" w:leader="dot" w:pos="8306"/>
        </w:tabs>
      </w:pPr>
      <w:hyperlink w:anchor="_Toc31247" w:history="1">
        <w:r>
          <w:rPr>
            <w:rFonts w:ascii="仿宋" w:eastAsia="仿宋" w:hAnsi="仿宋" w:cs="仿宋" w:hint="eastAsia"/>
            <w:lang w:eastAsia="zh-CN"/>
          </w:rPr>
          <w:t>十五、企业合规与伦理</w:t>
        </w:r>
        <w:r>
          <w:tab/>
        </w:r>
        <w:r>
          <w:fldChar w:fldCharType="begin"/>
        </w:r>
        <w:r>
          <w:instrText xml:space="preserve"> PAGEREF _Toc31247 \h </w:instrText>
        </w:r>
        <w:r>
          <w:fldChar w:fldCharType="separate"/>
        </w:r>
        <w:r>
          <w:t>71</w:t>
        </w:r>
        <w:r>
          <w:fldChar w:fldCharType="end"/>
        </w:r>
      </w:hyperlink>
    </w:p>
    <w:p>
      <w:pPr>
        <w:pStyle w:val="TOC2"/>
        <w:tabs>
          <w:tab w:val="right" w:leader="dot" w:pos="8306"/>
        </w:tabs>
      </w:pPr>
      <w:hyperlink w:anchor="_Toc18976" w:history="1">
        <w:r>
          <w:rPr>
            <w:rFonts w:ascii="仿宋" w:eastAsia="仿宋" w:hAnsi="仿宋" w:cs="仿宋" w:hint="eastAsia"/>
            <w:lang w:eastAsia="zh-CN"/>
          </w:rPr>
          <w:t>(一)、合规政策与程序</w:t>
        </w:r>
        <w:r>
          <w:tab/>
        </w:r>
        <w:r>
          <w:fldChar w:fldCharType="begin"/>
        </w:r>
        <w:r>
          <w:instrText xml:space="preserve"> PAGEREF _Toc18976 \h </w:instrText>
        </w:r>
        <w:r>
          <w:fldChar w:fldCharType="separate"/>
        </w:r>
        <w:r>
          <w:t>71</w:t>
        </w:r>
        <w:r>
          <w:fldChar w:fldCharType="end"/>
        </w:r>
      </w:hyperlink>
    </w:p>
    <w:p>
      <w:pPr>
        <w:pStyle w:val="TOC2"/>
        <w:tabs>
          <w:tab w:val="right" w:leader="dot" w:pos="8306"/>
        </w:tabs>
      </w:pPr>
      <w:hyperlink w:anchor="_Toc15630" w:history="1">
        <w:r>
          <w:rPr>
            <w:rFonts w:ascii="仿宋" w:eastAsia="仿宋" w:hAnsi="仿宋" w:cs="仿宋" w:hint="eastAsia"/>
            <w:lang w:eastAsia="zh-CN"/>
          </w:rPr>
          <w:t>(二)、伦理规范与培训</w:t>
        </w:r>
        <w:r>
          <w:tab/>
        </w:r>
        <w:r>
          <w:fldChar w:fldCharType="begin"/>
        </w:r>
        <w:r>
          <w:instrText xml:space="preserve"> PAGEREF _Toc15630 \h </w:instrText>
        </w:r>
        <w:r>
          <w:fldChar w:fldCharType="separate"/>
        </w:r>
        <w:r>
          <w:t>72</w:t>
        </w:r>
        <w:r>
          <w:fldChar w:fldCharType="end"/>
        </w:r>
      </w:hyperlink>
    </w:p>
    <w:p>
      <w:pPr>
        <w:pStyle w:val="TOC2"/>
        <w:tabs>
          <w:tab w:val="right" w:leader="dot" w:pos="8306"/>
        </w:tabs>
      </w:pPr>
      <w:hyperlink w:anchor="_Toc20435" w:history="1">
        <w:r>
          <w:rPr>
            <w:rFonts w:ascii="仿宋" w:eastAsia="仿宋" w:hAnsi="仿宋" w:cs="仿宋" w:hint="eastAsia"/>
            <w:lang w:eastAsia="zh-CN"/>
          </w:rPr>
          <w:t>(三)、合规风险评估</w:t>
        </w:r>
        <w:r>
          <w:tab/>
        </w:r>
        <w:r>
          <w:fldChar w:fldCharType="begin"/>
        </w:r>
        <w:r>
          <w:instrText xml:space="preserve"> PAGEREF _Toc20435 \h </w:instrText>
        </w:r>
        <w:r>
          <w:fldChar w:fldCharType="separate"/>
        </w:r>
        <w:r>
          <w:t>73</w:t>
        </w:r>
        <w:r>
          <w:fldChar w:fldCharType="end"/>
        </w:r>
      </w:hyperlink>
    </w:p>
    <w:p>
      <w:pPr>
        <w:pStyle w:val="TOC2"/>
        <w:tabs>
          <w:tab w:val="right" w:leader="dot" w:pos="8306"/>
        </w:tabs>
      </w:pPr>
      <w:hyperlink w:anchor="_Toc22023" w:history="1">
        <w:r>
          <w:rPr>
            <w:rFonts w:ascii="仿宋" w:eastAsia="仿宋" w:hAnsi="仿宋" w:cs="仿宋" w:hint="eastAsia"/>
            <w:lang w:eastAsia="zh-CN"/>
          </w:rPr>
          <w:t>(四)、合规监督与执行</w:t>
        </w:r>
        <w:r>
          <w:tab/>
        </w:r>
        <w:r>
          <w:fldChar w:fldCharType="begin"/>
        </w:r>
        <w:r>
          <w:instrText xml:space="preserve"> PAGEREF _Toc22023 \h </w:instrText>
        </w:r>
        <w:r>
          <w:fldChar w:fldCharType="separate"/>
        </w:r>
        <w:r>
          <w:t>74</w:t>
        </w:r>
        <w:r>
          <w:fldChar w:fldCharType="end"/>
        </w:r>
      </w:hyperlink>
    </w:p>
    <w:p>
      <w:pPr>
        <w:pStyle w:val="TOC1"/>
        <w:tabs>
          <w:tab w:val="right" w:leader="dot" w:pos="8306"/>
        </w:tabs>
      </w:pPr>
      <w:hyperlink w:anchor="_Toc17488" w:history="1">
        <w:r>
          <w:rPr>
            <w:rFonts w:ascii="仿宋" w:eastAsia="仿宋" w:hAnsi="仿宋" w:cs="仿宋" w:hint="eastAsia"/>
            <w:lang w:eastAsia="zh-CN"/>
          </w:rPr>
          <w:t>十六、知识产权管理与保护</w:t>
        </w:r>
        <w:r>
          <w:tab/>
        </w:r>
        <w:r>
          <w:fldChar w:fldCharType="begin"/>
        </w:r>
        <w:r>
          <w:instrText xml:space="preserve"> PAGEREF _Toc17488 \h </w:instrText>
        </w:r>
        <w:r>
          <w:fldChar w:fldCharType="separate"/>
        </w:r>
        <w:r>
          <w:t>75</w:t>
        </w:r>
        <w:r>
          <w:fldChar w:fldCharType="end"/>
        </w:r>
      </w:hyperlink>
    </w:p>
    <w:p>
      <w:pPr>
        <w:pStyle w:val="TOC2"/>
        <w:tabs>
          <w:tab w:val="right" w:leader="dot" w:pos="8306"/>
        </w:tabs>
      </w:pPr>
      <w:hyperlink w:anchor="_Toc379" w:history="1">
        <w:r>
          <w:rPr>
            <w:rFonts w:ascii="仿宋" w:eastAsia="仿宋" w:hAnsi="仿宋" w:cs="仿宋" w:hint="eastAsia"/>
            <w:lang w:eastAsia="zh-CN"/>
          </w:rPr>
          <w:t>(一)、知识产权管理体系建设</w:t>
        </w:r>
        <w:r>
          <w:tab/>
        </w:r>
        <w:r>
          <w:fldChar w:fldCharType="begin"/>
        </w:r>
        <w:r>
          <w:instrText xml:space="preserve"> PAGEREF _Toc379 \h </w:instrText>
        </w:r>
        <w:r>
          <w:fldChar w:fldCharType="separate"/>
        </w:r>
        <w:r>
          <w:t>75</w:t>
        </w:r>
        <w:r>
          <w:fldChar w:fldCharType="end"/>
        </w:r>
      </w:hyperlink>
    </w:p>
    <w:p>
      <w:pPr>
        <w:pStyle w:val="TOC2"/>
        <w:tabs>
          <w:tab w:val="right" w:leader="dot" w:pos="8306"/>
        </w:tabs>
      </w:pPr>
      <w:hyperlink w:anchor="_Toc20949" w:history="1">
        <w:r>
          <w:rPr>
            <w:rFonts w:ascii="仿宋" w:eastAsia="仿宋" w:hAnsi="仿宋" w:cs="仿宋" w:hint="eastAsia"/>
            <w:lang w:eastAsia="zh-CN"/>
          </w:rPr>
          <w:t>(二)、知识产权保护措施</w:t>
        </w:r>
        <w:r>
          <w:tab/>
        </w:r>
        <w:r>
          <w:fldChar w:fldCharType="begin"/>
        </w:r>
        <w:r>
          <w:instrText xml:space="preserve"> PAGEREF _Toc20949 \h </w:instrText>
        </w:r>
        <w:r>
          <w:fldChar w:fldCharType="separate"/>
        </w:r>
        <w:r>
          <w:t>76</w:t>
        </w:r>
        <w:r>
          <w:fldChar w:fldCharType="end"/>
        </w:r>
      </w:hyperlink>
    </w:p>
    <w:p>
      <w:pPr>
        <w:pStyle w:val="TOC1"/>
        <w:tabs>
          <w:tab w:val="right" w:leader="dot" w:pos="8306"/>
        </w:tabs>
      </w:pPr>
      <w:hyperlink w:anchor="_Toc10600" w:history="1">
        <w:r>
          <w:rPr>
            <w:rFonts w:ascii="仿宋" w:eastAsia="仿宋" w:hAnsi="仿宋" w:cs="仿宋" w:hint="eastAsia"/>
            <w:lang w:eastAsia="zh-CN"/>
          </w:rPr>
          <w:t>十七、成果转化与推广应用</w:t>
        </w:r>
        <w:r>
          <w:tab/>
        </w:r>
        <w:r>
          <w:fldChar w:fldCharType="begin"/>
        </w:r>
        <w:r>
          <w:instrText xml:space="preserve"> PAGEREF _Toc10600 \h </w:instrText>
        </w:r>
        <w:r>
          <w:fldChar w:fldCharType="separate"/>
        </w:r>
        <w:r>
          <w:t>77</w:t>
        </w:r>
        <w:r>
          <w:fldChar w:fldCharType="end"/>
        </w:r>
      </w:hyperlink>
    </w:p>
    <w:p>
      <w:pPr>
        <w:pStyle w:val="TOC2"/>
        <w:tabs>
          <w:tab w:val="right" w:leader="dot" w:pos="8306"/>
        </w:tabs>
      </w:pPr>
      <w:hyperlink w:anchor="_Toc26684" w:history="1">
        <w:r>
          <w:rPr>
            <w:rFonts w:ascii="仿宋" w:eastAsia="仿宋" w:hAnsi="仿宋" w:cs="仿宋" w:hint="eastAsia"/>
            <w:lang w:eastAsia="zh-CN"/>
          </w:rPr>
          <w:t>(一)、成果转化策略制定</w:t>
        </w:r>
        <w:r>
          <w:tab/>
        </w:r>
        <w:r>
          <w:fldChar w:fldCharType="begin"/>
        </w:r>
        <w:r>
          <w:instrText xml:space="preserve"> PAGEREF _Toc26684 \h </w:instrText>
        </w:r>
        <w:r>
          <w:fldChar w:fldCharType="separate"/>
        </w:r>
        <w:r>
          <w:t>77</w:t>
        </w:r>
        <w:r>
          <w:fldChar w:fldCharType="end"/>
        </w:r>
      </w:hyperlink>
    </w:p>
    <w:p>
      <w:pPr>
        <w:pStyle w:val="TOC2"/>
        <w:tabs>
          <w:tab w:val="right" w:leader="dot" w:pos="8306"/>
        </w:tabs>
      </w:pPr>
      <w:hyperlink w:anchor="_Toc15561" w:history="1">
        <w:r>
          <w:rPr>
            <w:rFonts w:ascii="仿宋" w:eastAsia="仿宋" w:hAnsi="仿宋" w:cs="仿宋" w:hint="eastAsia"/>
            <w:lang w:eastAsia="zh-CN"/>
          </w:rPr>
          <w:t>(二)、成果推广应用方案</w:t>
        </w:r>
        <w:r>
          <w:tab/>
        </w:r>
        <w:r>
          <w:fldChar w:fldCharType="begin"/>
        </w:r>
        <w:r>
          <w:instrText xml:space="preserve"> PAGEREF _Toc15561 \h </w:instrText>
        </w:r>
        <w:r>
          <w:fldChar w:fldCharType="separate"/>
        </w:r>
        <w:r>
          <w:t>79</w:t>
        </w:r>
        <w:r>
          <w:fldChar w:fldCharType="end"/>
        </w:r>
      </w:hyperlink>
    </w:p>
    <w:p>
      <w:pPr>
        <w:pStyle w:val="TOC1"/>
        <w:tabs>
          <w:tab w:val="right" w:leader="dot" w:pos="8306"/>
        </w:tabs>
      </w:pPr>
      <w:hyperlink w:anchor="_Toc9973" w:history="1">
        <w:r>
          <w:rPr>
            <w:rFonts w:ascii="仿宋" w:eastAsia="仿宋" w:hAnsi="仿宋" w:cs="仿宋" w:hint="eastAsia"/>
            <w:lang w:eastAsia="zh-CN"/>
          </w:rPr>
          <w:t>十八、法律法规与政策遵循</w:t>
        </w:r>
        <w:r>
          <w:tab/>
        </w:r>
        <w:r>
          <w:fldChar w:fldCharType="begin"/>
        </w:r>
        <w:r>
          <w:instrText xml:space="preserve"> PAGEREF _Toc9973 \h </w:instrText>
        </w:r>
        <w:r>
          <w:fldChar w:fldCharType="separate"/>
        </w:r>
        <w:r>
          <w:t>80</w:t>
        </w:r>
        <w:r>
          <w:fldChar w:fldCharType="end"/>
        </w:r>
      </w:hyperlink>
    </w:p>
    <w:p>
      <w:pPr>
        <w:pStyle w:val="TOC2"/>
        <w:tabs>
          <w:tab w:val="right" w:leader="dot" w:pos="8306"/>
        </w:tabs>
      </w:pPr>
      <w:hyperlink w:anchor="_Toc8236" w:history="1">
        <w:r>
          <w:rPr>
            <w:rFonts w:ascii="仿宋" w:eastAsia="仿宋" w:hAnsi="仿宋" w:cs="仿宋" w:hint="eastAsia"/>
            <w:lang w:eastAsia="zh-CN"/>
          </w:rPr>
          <w:t>(一)、法律法规遵守</w:t>
        </w:r>
        <w:r>
          <w:tab/>
        </w:r>
        <w:r>
          <w:fldChar w:fldCharType="begin"/>
        </w:r>
        <w:r>
          <w:instrText xml:space="preserve"> PAGEREF _Toc8236 \h </w:instrText>
        </w:r>
        <w:r>
          <w:fldChar w:fldCharType="separate"/>
        </w:r>
        <w:r>
          <w:t>80</w:t>
        </w:r>
        <w:r>
          <w:fldChar w:fldCharType="end"/>
        </w:r>
      </w:hyperlink>
    </w:p>
    <w:p>
      <w:pPr>
        <w:pStyle w:val="TOC2"/>
        <w:tabs>
          <w:tab w:val="right" w:leader="dot" w:pos="8306"/>
        </w:tabs>
      </w:pPr>
      <w:hyperlink w:anchor="_Toc32713" w:history="1">
        <w:r>
          <w:rPr>
            <w:rFonts w:ascii="仿宋" w:eastAsia="仿宋" w:hAnsi="仿宋" w:cs="仿宋" w:hint="eastAsia"/>
            <w:lang w:eastAsia="zh-CN"/>
          </w:rPr>
          <w:t>(二)、政策导向与利用</w:t>
        </w:r>
        <w:r>
          <w:tab/>
        </w:r>
        <w:r>
          <w:fldChar w:fldCharType="begin"/>
        </w:r>
        <w:r>
          <w:instrText xml:space="preserve"> PAGEREF _Toc32713 \h </w:instrText>
        </w:r>
        <w:r>
          <w:fldChar w:fldCharType="separate"/>
        </w:r>
        <w:r>
          <w:t>81</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9983"/>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在项目建设过程中，本项目建设方案将确保项目的可行性和有效实施。本方案详细介绍了项目的背景、目标和关键任务，以及所需资源和时间安排。需要强调的是，本方案仅供学习交流之用，不可做为商业用途。</w:t>
      </w:r>
    </w:p>
    <w:p>
      <w:pPr>
        <w:pStyle w:val="Heading1"/>
        <w:ind w:firstLine="560" w:firstLineChars="200"/>
        <w:rPr>
          <w:rFonts w:ascii="仿宋" w:eastAsia="仿宋" w:hAnsi="仿宋" w:cs="仿宋" w:hint="eastAsia"/>
          <w:sz w:val="28"/>
          <w:lang w:eastAsia="zh-CN"/>
        </w:rPr>
      </w:pPr>
      <w:bookmarkStart w:id="2" w:name="_Toc3018"/>
      <w:r>
        <w:rPr>
          <w:rFonts w:ascii="仿宋" w:eastAsia="仿宋" w:hAnsi="仿宋" w:cs="仿宋" w:hint="eastAsia"/>
          <w:sz w:val="28"/>
          <w:lang w:eastAsia="zh-CN"/>
        </w:rPr>
        <w:t>一、建设风险评估分析</w:t>
      </w:r>
      <w:bookmarkEnd w:id="2"/>
    </w:p>
    <w:p>
      <w:pPr>
        <w:pStyle w:val="Heading2"/>
        <w:rPr>
          <w:rFonts w:ascii="仿宋" w:eastAsia="仿宋" w:hAnsi="仿宋" w:cs="仿宋" w:hint="eastAsia"/>
          <w:lang w:eastAsia="zh-CN"/>
        </w:rPr>
      </w:pPr>
      <w:bookmarkStart w:id="3" w:name="_Toc306"/>
      <w:r>
        <w:rPr>
          <w:rFonts w:ascii="仿宋" w:eastAsia="仿宋" w:hAnsi="仿宋" w:cs="仿宋" w:hint="eastAsia"/>
          <w:lang w:eastAsia="zh-CN"/>
        </w:rPr>
        <w:t>(一)、政策风险分析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在管理层面，政策风险是一个需要认真管理和规避的关键因素。项目管理团队将采取以下措施来有效管理政策风险：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政策监测与分析：建立政策监测机制，密切关注所在地区和国际层面的政策变化。定期进行政策风险分析，评估潜在政策对项目的影响，以便及时调整策略。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政府关系建设：积极与政府部门建立密切的关系，参与政策制定和决策过程。与政府建立战略伙伴关系，争取政府的政策支持和税收优惠。</w:t>
      </w:r>
    </w:p>
    <w:p>
      <w:pPr>
        <w:ind w:firstLine="560" w:firstLineChars="200"/>
        <w:rPr>
          <w:rFonts w:ascii="仿宋" w:eastAsia="仿宋" w:hAnsi="仿宋" w:cs="仿宋" w:hint="eastAsia"/>
          <w:sz w:val="28"/>
        </w:rPr>
      </w:pPr>
      <w:r>
        <w:rPr>
          <w:rFonts w:ascii="仿宋" w:eastAsia="仿宋" w:hAnsi="仿宋" w:cs="仿宋" w:hint="eastAsia"/>
          <w:sz w:val="28"/>
          <w:lang w:eastAsia="zh-CN"/>
        </w:rPr>
        <w:t>法律合规性：建立严格的法律合规性程序，确保项目的运营和管理始终符合当地和国家的法规要求。与法律专家合作，定期审查和更新法律合规性政策。</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风险缓解与应对策略</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为了有效缓解政策风险并应对潜在挑战，项目管理团队制定了以下风险缓解与应对策略：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多元化供应链：建立多元化的供应链网络，降低对单一供应商的依赖。这将有助于应对潜在的贸易政策变化和供应风险。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政策沟通和倡导：积极参与行业协会和商会，与其他利益相关者一起倡导有利于项目的政策制定。通过政策沟通和倡导，争取政府的政策支持和理解。</w:t>
      </w:r>
    </w:p>
    <w:p>
      <w:pPr>
        <w:ind w:firstLine="560" w:firstLineChars="200"/>
        <w:rPr>
          <w:rFonts w:ascii="仿宋" w:eastAsia="仿宋" w:hAnsi="仿宋" w:cs="仿宋" w:hint="eastAsia"/>
          <w:sz w:val="28"/>
        </w:rPr>
      </w:pPr>
      <w:r>
        <w:rPr>
          <w:rFonts w:ascii="仿宋" w:eastAsia="仿宋" w:hAnsi="仿宋" w:cs="仿宋" w:hint="eastAsia"/>
          <w:sz w:val="28"/>
          <w:lang w:eastAsia="zh-CN"/>
        </w:rPr>
        <w:t>敏捷战略规划：建立灵活的战略规划框架，使项目能够在政策变化下迅速调整战略方向。定期进行战略审查，确保项目的战略与政策环境保持一致。</w:t>
      </w:r>
    </w:p>
    <w:p>
      <w:pPr>
        <w:pStyle w:val="Heading2"/>
        <w:ind w:firstLine="560" w:firstLineChars="200"/>
        <w:rPr>
          <w:rFonts w:ascii="仿宋" w:eastAsia="仿宋" w:hAnsi="仿宋" w:cs="仿宋" w:hint="eastAsia"/>
          <w:sz w:val="28"/>
          <w:lang w:eastAsia="zh-CN"/>
        </w:rPr>
      </w:pPr>
      <w:bookmarkStart w:id="4" w:name="_Toc8608"/>
      <w:r>
        <w:rPr>
          <w:rFonts w:ascii="仿宋" w:eastAsia="仿宋" w:hAnsi="仿宋" w:cs="仿宋" w:hint="eastAsia"/>
          <w:sz w:val="28"/>
          <w:lang w:eastAsia="zh-CN"/>
        </w:rPr>
        <w:t>(二)、社会风险分析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2.1 社会风险因素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社会风险是指那些可能影响项目社会层面稳定性和可持续性的因素和事件。以下是一些关键的社会风险因素，需要在项目中予以关注和管理：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社区反对和抵制：项目可能会面临当地居民或环保组织的反对和抵制，特别是如果项目与当地社区的利益存在潜在冲突。这可能导致示威、诉讼和声誉损害。</w:t>
      </w:r>
    </w:p>
    <w:p>
      <w:pPr>
        <w:ind w:firstLine="560" w:firstLineChars="200"/>
        <w:rPr>
          <w:rFonts w:ascii="仿宋" w:eastAsia="仿宋" w:hAnsi="仿宋" w:cs="仿宋" w:hint="eastAsia"/>
          <w:sz w:val="28"/>
        </w:rPr>
      </w:pPr>
      <w:r>
        <w:rPr>
          <w:rFonts w:ascii="仿宋" w:eastAsia="仿宋" w:hAnsi="仿宋" w:cs="仿宋" w:hint="eastAsia"/>
          <w:sz w:val="28"/>
          <w:lang w:eastAsia="zh-CN"/>
        </w:rPr>
        <w:t>劳工问题：劳工纠纷、工会活动或不满情绪可能会影响项目的生产进程，导致工作停滞和额外成本。</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社会不稳定：政治动荡、社会不安定或示威活动可能干扰项目的正常运营，甚至导致安全问题。</w:t>
      </w:r>
    </w:p>
    <w:p>
      <w:pPr>
        <w:ind w:firstLine="560" w:firstLineChars="200"/>
        <w:rPr>
          <w:rFonts w:ascii="仿宋" w:eastAsia="仿宋" w:hAnsi="仿宋" w:cs="仿宋" w:hint="eastAsia"/>
          <w:sz w:val="28"/>
        </w:rPr>
      </w:pPr>
      <w:r>
        <w:rPr>
          <w:rFonts w:ascii="仿宋" w:eastAsia="仿宋" w:hAnsi="仿宋" w:cs="仿宋" w:hint="eastAsia"/>
          <w:sz w:val="28"/>
          <w:lang w:eastAsia="zh-CN"/>
        </w:rPr>
        <w:t>文化差异：如果项目跨足多个文化群体，文化差异可能导致沟通和合作问题，增加了管理的挑战。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社会风险管理策略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为了应对这些社会风险，项目将采取以下具体策略：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社区参与计划：积极与当地社区互动，设立社区参与计划，定期开展座谈会和听取反馈，以了解并解决社区的关切，建立良好的合作关系。</w:t>
      </w:r>
    </w:p>
    <w:p>
      <w:pPr>
        <w:ind w:firstLine="560" w:firstLineChars="200"/>
        <w:rPr>
          <w:rFonts w:ascii="仿宋" w:eastAsia="仿宋" w:hAnsi="仿宋" w:cs="仿宋" w:hint="eastAsia"/>
          <w:sz w:val="28"/>
        </w:rPr>
      </w:pPr>
      <w:r>
        <w:rPr>
          <w:rFonts w:ascii="仿宋" w:eastAsia="仿宋" w:hAnsi="仿宋" w:cs="仿宋" w:hint="eastAsia"/>
          <w:sz w:val="28"/>
          <w:lang w:eastAsia="zh-CN"/>
        </w:rPr>
        <w:t>劳工关系管理：建立健全的劳工关系管理体系，包括与工会的密切合作、制定公平的劳工政策、提供培训和发展机会，以维护员工满意度和降低劳工纠纷的风险。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社会风险监测：建立社会风险监测机制，密切关注社会事件和舆情，以及社区反馈，及时调整战略和采取措施来应对潜在的社会风险。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文化敏感性培训：为项目团队提供文化敏感性培训，帮助他们更好地理解和尊重不同文化背景的员工和社区成员，以促进和谐合作。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2.3 社会风险缓解措施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此外，项目还将采取以下具体措施来缓解潜在的社会风险：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社会责任项目：实施社会责任项目，如捐赠、社区发展计划和环境保护倡议，以回馈社会、增强项目声誉，减轻社区不满情绪。</w:t>
      </w:r>
    </w:p>
    <w:p>
      <w:pPr>
        <w:ind w:firstLine="560" w:firstLineChars="200"/>
        <w:rPr>
          <w:rFonts w:ascii="仿宋" w:eastAsia="仿宋" w:hAnsi="仿宋" w:cs="仿宋" w:hint="eastAsia"/>
          <w:sz w:val="28"/>
        </w:rPr>
      </w:pPr>
      <w:r>
        <w:rPr>
          <w:rFonts w:ascii="仿宋" w:eastAsia="仿宋" w:hAnsi="仿宋" w:cs="仿宋" w:hint="eastAsia"/>
          <w:sz w:val="28"/>
          <w:lang w:eastAsia="zh-CN"/>
        </w:rPr>
        <w:t>冲突解决机制：建立有效的冲突解决机制，包括设置独立调解人，快速解决与社区、员工或其他利益相关者的争端，以避免潜在的法律问题。</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危机管理计划：制定危机管理计划，应对可能发生的社会危机事件，包括建立危机响应团队、制定应急沟通策略，以保护项目的声誉和利益。</w:t>
      </w:r>
    </w:p>
    <w:p>
      <w:pPr>
        <w:pStyle w:val="Heading2"/>
        <w:ind w:firstLine="560" w:firstLineChars="200"/>
        <w:rPr>
          <w:rFonts w:ascii="仿宋" w:eastAsia="仿宋" w:hAnsi="仿宋" w:cs="仿宋" w:hint="eastAsia"/>
          <w:sz w:val="28"/>
          <w:lang w:eastAsia="zh-CN"/>
        </w:rPr>
      </w:pPr>
      <w:bookmarkStart w:id="5" w:name="_Toc22801"/>
      <w:r>
        <w:rPr>
          <w:rFonts w:ascii="仿宋" w:eastAsia="仿宋" w:hAnsi="仿宋" w:cs="仿宋" w:hint="eastAsia"/>
          <w:sz w:val="28"/>
          <w:lang w:eastAsia="zh-CN"/>
        </w:rPr>
        <w:t>(三)、市场风险分析</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市场价格风险分析：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产品的市场用途不断拓宽，随着生产能力的扩大和技术的消化吸收，需求量逐渐增加。然而，市场供给也在不断增加，可能导致项目产品价格逐渐下降，尤其是对于常规品种的项目产品。未来几年内，预计项目产品的价格可能会经历波动，这将构成一定的市场价格风险。项目承办单位需要积极应对这一挑战，确保项目的盈利能力不受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市场供需平衡风险对策：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规避市场供需方面的风险，项目承办单位将采取多重对策。首先，加快项目的实施进度，争取早日实现达产，以满足生产能力。其次，将加大市场营销力度，以扩大市场占有率。此外，项目承办单位计划积极开拓国际市场，寻找新的利润增长空间。通过这些措施，项目将在确保投资回报的同时，最大限度地规避市场供需方面的风险。</w:t>
      </w:r>
    </w:p>
    <w:p>
      <w:pPr>
        <w:pStyle w:val="Heading2"/>
        <w:ind w:firstLine="560" w:firstLineChars="200"/>
        <w:rPr>
          <w:rFonts w:ascii="仿宋" w:eastAsia="仿宋" w:hAnsi="仿宋" w:cs="仿宋" w:hint="eastAsia"/>
          <w:sz w:val="28"/>
          <w:lang w:eastAsia="zh-CN"/>
        </w:rPr>
      </w:pPr>
      <w:bookmarkStart w:id="6" w:name="_Toc22653"/>
      <w:r>
        <w:rPr>
          <w:rFonts w:ascii="仿宋" w:eastAsia="仿宋" w:hAnsi="仿宋" w:cs="仿宋" w:hint="eastAsia"/>
          <w:sz w:val="28"/>
          <w:lang w:eastAsia="zh-CN"/>
        </w:rPr>
        <w:t>(四)、资金风险分析</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资金需求风险：</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项目的实施和运营需要大量资金投入，包括设备采购、工程建设、人员培训等方面的费用。资金需求的不确定性可能会对项目造成风险，尤其是在项目筹备阶段，如果资金不足以支持必要的投资，项目可能受到延误或受限。</w:t>
      </w:r>
    </w:p>
    <w:p>
      <w:pPr>
        <w:ind w:firstLine="560" w:firstLineChars="200"/>
        <w:rPr>
          <w:rFonts w:ascii="仿宋" w:eastAsia="仿宋" w:hAnsi="仿宋" w:cs="仿宋" w:hint="eastAsia"/>
          <w:sz w:val="28"/>
        </w:rPr>
      </w:pPr>
      <w:r>
        <w:rPr>
          <w:rFonts w:ascii="仿宋" w:eastAsia="仿宋" w:hAnsi="仿宋" w:cs="仿宋" w:hint="eastAsia"/>
          <w:sz w:val="28"/>
          <w:lang w:eastAsia="zh-CN"/>
        </w:rPr>
        <w:t>融资风险：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融资的可行性和成本将对项目的经济效益产生重要影响。融资利率、融资条件和资金来源的不确定性都可能增加项目的融资风险。此外，如果项目的融资计划无法按计划实施，可能会导致资金短缺，进而影响项目的进展和盈利能力。</w:t>
      </w:r>
    </w:p>
    <w:p>
      <w:pPr>
        <w:ind w:firstLine="560" w:firstLineChars="200"/>
        <w:rPr>
          <w:rFonts w:ascii="仿宋" w:eastAsia="仿宋" w:hAnsi="仿宋" w:cs="仿宋" w:hint="eastAsia"/>
          <w:sz w:val="28"/>
        </w:rPr>
      </w:pPr>
      <w:r>
        <w:rPr>
          <w:rFonts w:ascii="仿宋" w:eastAsia="仿宋" w:hAnsi="仿宋" w:cs="仿宋" w:hint="eastAsia"/>
          <w:sz w:val="28"/>
          <w:lang w:eastAsia="zh-CN"/>
        </w:rPr>
        <w:t>资金管理风险：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项目运营期间，资金的管理和运用将面临挑战。不合理的资金分配、资金浪费或者资金管理不善都可能对项目的资金状况产生负面影响。项目承办单位需要确保资金的高效利用，以降低资金管理风险。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外汇风险：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如果项目涉及跨国业务或与国际市场有关，汇率波动可能对项目的成本和收入产生不利影响。汇率波动的风险需要被妥善管理，可能需要采取汇率风险对冲策略。</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为了规避资金风险，项目承办单位需要制定有效的资金管理计划，确保资金的充足和高效使用。此外，对于融资风险，需要仔细评估融资计划的可行性，并寻求多样化的资金来源以降低依赖单一融资渠道的风险。外汇风险方面，项目承办单位可以考虑使用金融工具来对冲汇率波动，以减少不利影响。最终，项目的资金风险管理需要综合考虑项目特点和市场环境，确保项目的稳健运营。</w:t>
      </w:r>
    </w:p>
    <w:p>
      <w:pPr>
        <w:pStyle w:val="Heading2"/>
        <w:ind w:firstLine="560" w:firstLineChars="200"/>
        <w:rPr>
          <w:rFonts w:ascii="仿宋" w:eastAsia="仿宋" w:hAnsi="仿宋" w:cs="仿宋" w:hint="eastAsia"/>
          <w:sz w:val="28"/>
          <w:lang w:eastAsia="zh-CN"/>
        </w:rPr>
      </w:pPr>
      <w:bookmarkStart w:id="7" w:name="_Toc22831"/>
      <w:r>
        <w:rPr>
          <w:rFonts w:ascii="仿宋" w:eastAsia="仿宋" w:hAnsi="仿宋" w:cs="仿宋" w:hint="eastAsia"/>
          <w:sz w:val="28"/>
          <w:lang w:eastAsia="zh-CN"/>
        </w:rPr>
        <w:t>(五)、技术风险分析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技术成熟度风险：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所依赖的关键技术或工艺是否已经成熟，是否存在尚未解决的技术难题，以及技术成熟度对项目进展的影响是一个重要的技术风险因素。如果项目所需的技术不够成熟或存在不稳定性，可能会导致项目延误或超出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技术供应风险：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项目所需的关键技术或设备是否容易获得，供应商的稳定性和可靠性是技术供应风险的关键考虑因素。如果供应链中的某个环节出现问题，可能会导致项目中断或成本上升。</w:t>
      </w:r>
    </w:p>
    <w:p>
      <w:pPr>
        <w:ind w:firstLine="560" w:firstLineChars="200"/>
        <w:rPr>
          <w:rFonts w:ascii="仿宋" w:eastAsia="仿宋" w:hAnsi="仿宋" w:cs="仿宋" w:hint="eastAsia"/>
          <w:sz w:val="28"/>
        </w:rPr>
      </w:pPr>
      <w:r>
        <w:rPr>
          <w:rFonts w:ascii="仿宋" w:eastAsia="仿宋" w:hAnsi="仿宋" w:cs="仿宋" w:hint="eastAsia"/>
          <w:sz w:val="28"/>
          <w:lang w:eastAsia="zh-CN"/>
        </w:rPr>
        <w:t>知识产权风险：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项目是否涉及知识产权（如专利、版权）的使用或侵权风险是一个重要问题。如果项目依赖于他人的知识产权，并且没有合适的许可或授权，可能会面临法律诉讼和知识产权争议的风险。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技术演进风险：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技术领域的快速演进可能导致项目所使用的技术在未来变得过时或不具竞争力。项目承办单位需要考虑技术演进的速度，并在必要时进行技术升级和更新以保持竞争力。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数据安全和隐私风险：</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如果项目涉及大量数据的处理和存储，数据安全和隐私保护将成为重要的技术风险。数据泄露、黑客攻击或隐私侵犯可能会对项目声誉和合规性造成负面影响。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管理技术风险，项目承办单位需要进行全面的技术评估和尽职调查，确保项目所依赖的关键技术是成熟和可靠的。此外，建立稳固的供应链关系，确保技术供应的稳定性也至关重要。管理知识产权风险需要明确知识产权的所有权和使用权限，并确保合规性。技术演进风险需要持续关注技术领域的最新发展，并根据需要进行技术更新。最后，数据安全和隐私风险需要实施有效的安全措施和隐私保护政策，确保数据的安全性和合规性。综合这些措施可以降低技术风险对项目的影响。</w:t>
      </w:r>
    </w:p>
    <w:p>
      <w:pPr>
        <w:pStyle w:val="Heading2"/>
        <w:ind w:firstLine="560" w:firstLineChars="200"/>
        <w:rPr>
          <w:rFonts w:ascii="仿宋" w:eastAsia="仿宋" w:hAnsi="仿宋" w:cs="仿宋" w:hint="eastAsia"/>
          <w:sz w:val="28"/>
          <w:lang w:eastAsia="zh-CN"/>
        </w:rPr>
      </w:pPr>
      <w:bookmarkStart w:id="8" w:name="_Toc18857"/>
      <w:r>
        <w:rPr>
          <w:rFonts w:ascii="仿宋" w:eastAsia="仿宋" w:hAnsi="仿宋" w:cs="仿宋" w:hint="eastAsia"/>
          <w:sz w:val="28"/>
          <w:lang w:eastAsia="zh-CN"/>
        </w:rPr>
        <w:t>(六)、财务风险分析</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资金流动性风险：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资金流动性风险是指项目是否能够及时支付其负债，包括工资、债务和其他财务义务。项目承办单位需要评估其资金流动性，确保在需要时有足够的资金来支持运营和发展。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成本估算风险：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不准确的成本估算可能导致项目超出预算。项目承办单位需要仔细估算项目的各个方面的成本，包括建设成本、运营成本和维护成本，并考虑通货膨胀和成本波动的影响。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市场风险涉及项目产品或服务的市场需求和价格波动。项目承办单位需要分析市场趋势，了解市场竞争情况，并制定适当的定价策略来应对市场风险。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货币汇率风险：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如果项目涉及国际贸易或跨国业务，汇率波动可能对项目的财务状况产生重要影响。项目承办单位需要考虑货币风险管理策略，如使用汇率套期保值工具。</w:t>
      </w:r>
    </w:p>
    <w:p>
      <w:pPr>
        <w:ind w:firstLine="560" w:firstLineChars="200"/>
        <w:rPr>
          <w:rFonts w:ascii="仿宋" w:eastAsia="仿宋" w:hAnsi="仿宋" w:cs="仿宋" w:hint="eastAsia"/>
          <w:sz w:val="28"/>
        </w:rPr>
      </w:pPr>
      <w:r>
        <w:rPr>
          <w:rFonts w:ascii="仿宋" w:eastAsia="仿宋" w:hAnsi="仿宋" w:cs="仿宋" w:hint="eastAsia"/>
          <w:sz w:val="28"/>
          <w:lang w:eastAsia="zh-CN"/>
        </w:rPr>
        <w:t>融资风险：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融资风险涉及项目如何筹集资金以支持其运营和发展。项目承办单位需要评估融资选项，包括贷款、股权融资和债券发行，并了解与不同融资方式相关的利率和偿还期限。</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政策和法规风险：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政府政策和法规的变化可能对项目产生财务影响，包括税收政策、补贴和监管要求的变化。项目承办单位需要密切关注法规变化并采取适当的应对措施。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经济衰退风险：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经济衰退可能导致市场需求下降，价格下跌，以及财务压力增加。项目承办单位需要制定经济衰退应对计划，以保护项目的财务稳定性。</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为了管理这些财务风险，项目承办单位需要建立健全的财务管理体系，包括预算控制、资金管理和财务风险管理策略的制定。同时，定期进行财务风险评估，识别潜在的风险因素，并制定应对措施，以确保项目的财务健康和稳定性。综合这些措施可以降低财务风险对项目的潜在影响。</w:t>
      </w:r>
    </w:p>
    <w:p>
      <w:pPr>
        <w:pStyle w:val="Heading2"/>
        <w:ind w:firstLine="560" w:firstLineChars="200"/>
        <w:rPr>
          <w:rFonts w:ascii="仿宋" w:eastAsia="仿宋" w:hAnsi="仿宋" w:cs="仿宋" w:hint="eastAsia"/>
          <w:sz w:val="28"/>
          <w:lang w:eastAsia="zh-CN"/>
        </w:rPr>
      </w:pPr>
      <w:bookmarkStart w:id="9" w:name="_Toc4665"/>
      <w:r>
        <w:rPr>
          <w:rFonts w:ascii="仿宋" w:eastAsia="仿宋" w:hAnsi="仿宋" w:cs="仿宋" w:hint="eastAsia"/>
          <w:sz w:val="28"/>
          <w:lang w:eastAsia="zh-CN"/>
        </w:rPr>
        <w:t>(七)、管理风险分析</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团队能力风险：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项目团队的能力和经验对项目的成功至关重要。团队成员的不足或不适当的技能和经验可能导致项目延迟或出现问题。项目承办单位需要确保拥有足够资质和经验的团队成员，并提供培训和发展机会。</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项目管理风险：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不合理的项目管理方法或不完善的项目计划可能导致项目的不顺利。项目承办单位需要确保项目管理流程和工具的有效性，包括项目计划、进度跟踪和问题解决。</w:t>
      </w:r>
    </w:p>
    <w:p>
      <w:pPr>
        <w:ind w:firstLine="560" w:firstLineChars="200"/>
        <w:rPr>
          <w:rFonts w:ascii="仿宋" w:eastAsia="仿宋" w:hAnsi="仿宋" w:cs="仿宋" w:hint="eastAsia"/>
          <w:sz w:val="28"/>
        </w:rPr>
      </w:pPr>
      <w:r>
        <w:rPr>
          <w:rFonts w:ascii="仿宋" w:eastAsia="仿宋" w:hAnsi="仿宋" w:cs="仿宋" w:hint="eastAsia"/>
          <w:sz w:val="28"/>
          <w:lang w:eastAsia="zh-CN"/>
        </w:rPr>
        <w:t>供应链风险：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供应链中的问题，如原材料供应中断、供应商延迟交货或质量问题，可能对项目产生负面影响。项目承办单位需要建立稳定的供应链关系，并监控供应链的健康状况。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变更管理风险：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项目中的变更可能导致范围膨胀、成本增加或进度延迟。项目承办单位需要实施严格的变更管理程序，确保任何变更都经过审批和记录。</w:t>
      </w:r>
    </w:p>
    <w:p>
      <w:pPr>
        <w:ind w:firstLine="560" w:firstLineChars="200"/>
        <w:rPr>
          <w:rFonts w:ascii="仿宋" w:eastAsia="仿宋" w:hAnsi="仿宋" w:cs="仿宋" w:hint="eastAsia"/>
          <w:sz w:val="28"/>
        </w:rPr>
      </w:pPr>
      <w:r>
        <w:rPr>
          <w:rFonts w:ascii="仿宋" w:eastAsia="仿宋" w:hAnsi="仿宋" w:cs="仿宋" w:hint="eastAsia"/>
          <w:sz w:val="28"/>
          <w:lang w:eastAsia="zh-CN"/>
        </w:rPr>
        <w:t>沟通和利益相关方管理风险：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不良的沟通或未能满足利益相关方的期望可能导致项目问题。项目承办单位需要建立有效的沟通渠道，并积极管理利益相关方的期望。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合规性和法规风险：</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https://d.book118.com/817116100004006054</w:t>
        </w:r>
      </w:hyperlink>
    </w:p>
    <w:p>
      <w:pPr>
        <w:ind w:firstLine="560" w:firstLineChars="200"/>
        <w:rPr>
          <w:rFonts w:ascii="仿宋" w:eastAsia="仿宋" w:hAnsi="仿宋" w:cs="仿宋" w:hint="eastAsia"/>
          <w:sz w:val="28"/>
        </w:rPr>
      </w:pPr>
    </w:p>
    <w:sectPr>
      <w:headerReference w:type="default" r:id="rId27"/>
      <w:footerReference w:type="default" r:id="rId28"/>
      <w:type w:val="nextPage"/>
      <w:pgSz w:w="11906" w:h="16838"/>
      <w:pgMar w:top="1440" w:right="1800" w:bottom="1440" w:left="1800" w:header="851" w:footer="992" w:gutter="0"/>
      <w:pgNumType w:start="12"/>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液压破拆属具项目可行性建设方案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液压破拆属具项目可行性建设方案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液压破拆属具项目可行性建设方案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液压破拆属具项目可行性建设方案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液压破拆属具项目可行性建设方案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液压破拆属具项目可行性建设方案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液压破拆属具项目可行性建设方案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液压破拆属具项目可行性建设方案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液压破拆属具项目可行性建设方案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液压破拆属具项目可行性建设方案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液压破拆属具项目可行性建设方案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液压破拆属具项目可行性建设方案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D0D12CC"/>
    <w:rsid w:val="2D0D12CC"/>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yperlink" Target="https://d.book118.com/817116100004006054" TargetMode="Externa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1</TotalTime>
  <Pages>16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张宇峰</dc:creator>
  <cp:lastModifiedBy>张宇峰</cp:lastModifiedBy>
  <cp:revision>1</cp:revision>
  <dcterms:created xsi:type="dcterms:W3CDTF">2024-03-06T02:03:00Z</dcterms:created>
  <dcterms:modified xsi:type="dcterms:W3CDTF">2024-03-06T02:04:45Z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2B5F8E1501CC4618A556FAD88C4BA36C_11</vt:lpwstr>
  </property>
  <property fmtid="{D5CDD505-2E9C-101B-9397-08002B2CF9AE}" pid="3" name="KSOProductBuildVer">
    <vt:lpwstr>2052-12.1.0.16250</vt:lpwstr>
  </property>
</Properties>
</file>