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刚玉瓷平面六通阀项目规划设计方案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582" w:history="1">
        <w:r>
          <w:rPr>
            <w:rFonts w:ascii="仿宋" w:eastAsia="仿宋" w:hAnsi="仿宋" w:cs="仿宋" w:hint="eastAsia"/>
            <w:lang w:eastAsia="zh-CN"/>
          </w:rPr>
          <w:t>序言</w:t>
        </w:r>
        <w:r>
          <w:tab/>
        </w:r>
        <w:r>
          <w:fldChar w:fldCharType="begin"/>
        </w:r>
        <w:r>
          <w:instrText xml:space="preserve"> PAGEREF _Toc7582 \h </w:instrText>
        </w:r>
        <w:r>
          <w:fldChar w:fldCharType="separate"/>
        </w:r>
        <w:r>
          <w:t>3</w:t>
        </w:r>
        <w:r>
          <w:fldChar w:fldCharType="end"/>
        </w:r>
      </w:hyperlink>
    </w:p>
    <w:p>
      <w:pPr>
        <w:pStyle w:val="TOC1"/>
        <w:tabs>
          <w:tab w:val="right" w:leader="dot" w:pos="8306"/>
        </w:tabs>
      </w:pPr>
      <w:hyperlink w:anchor="_Toc20692" w:history="1">
        <w:r>
          <w:rPr>
            <w:rFonts w:ascii="仿宋" w:eastAsia="仿宋" w:hAnsi="仿宋" w:cs="仿宋" w:hint="eastAsia"/>
            <w:lang w:eastAsia="zh-CN"/>
          </w:rPr>
          <w:t>一、刚玉瓷平面六通阀项目危机管理</w:t>
        </w:r>
        <w:r>
          <w:tab/>
        </w:r>
        <w:r>
          <w:fldChar w:fldCharType="begin"/>
        </w:r>
        <w:r>
          <w:instrText xml:space="preserve"> PAGEREF _Toc20692 \h </w:instrText>
        </w:r>
        <w:r>
          <w:fldChar w:fldCharType="separate"/>
        </w:r>
        <w:r>
          <w:t>3</w:t>
        </w:r>
        <w:r>
          <w:fldChar w:fldCharType="end"/>
        </w:r>
      </w:hyperlink>
    </w:p>
    <w:p>
      <w:pPr>
        <w:pStyle w:val="TOC2"/>
        <w:tabs>
          <w:tab w:val="right" w:leader="dot" w:pos="8306"/>
        </w:tabs>
      </w:pPr>
      <w:hyperlink w:anchor="_Toc12339" w:history="1">
        <w:r>
          <w:rPr>
            <w:rFonts w:ascii="仿宋" w:eastAsia="仿宋" w:hAnsi="仿宋" w:cs="仿宋" w:hint="eastAsia"/>
            <w:lang w:eastAsia="zh-CN"/>
          </w:rPr>
          <w:t>(一)、危机预警与识别</w:t>
        </w:r>
        <w:r>
          <w:tab/>
        </w:r>
        <w:r>
          <w:fldChar w:fldCharType="begin"/>
        </w:r>
        <w:r>
          <w:instrText xml:space="preserve"> PAGEREF _Toc12339 \h </w:instrText>
        </w:r>
        <w:r>
          <w:fldChar w:fldCharType="separate"/>
        </w:r>
        <w:r>
          <w:t>3</w:t>
        </w:r>
        <w:r>
          <w:fldChar w:fldCharType="end"/>
        </w:r>
      </w:hyperlink>
    </w:p>
    <w:p>
      <w:pPr>
        <w:pStyle w:val="TOC2"/>
        <w:tabs>
          <w:tab w:val="right" w:leader="dot" w:pos="8306"/>
        </w:tabs>
      </w:pPr>
      <w:hyperlink w:anchor="_Toc20094" w:history="1">
        <w:r>
          <w:rPr>
            <w:rFonts w:ascii="仿宋" w:eastAsia="仿宋" w:hAnsi="仿宋" w:cs="仿宋" w:hint="eastAsia"/>
            <w:lang w:eastAsia="zh-CN"/>
          </w:rPr>
          <w:t>(二)、危机应对与恢复</w:t>
        </w:r>
        <w:r>
          <w:tab/>
        </w:r>
        <w:r>
          <w:fldChar w:fldCharType="begin"/>
        </w:r>
        <w:r>
          <w:instrText xml:space="preserve"> PAGEREF _Toc20094 \h </w:instrText>
        </w:r>
        <w:r>
          <w:fldChar w:fldCharType="separate"/>
        </w:r>
        <w:r>
          <w:t>4</w:t>
        </w:r>
        <w:r>
          <w:fldChar w:fldCharType="end"/>
        </w:r>
      </w:hyperlink>
    </w:p>
    <w:p>
      <w:pPr>
        <w:pStyle w:val="TOC1"/>
        <w:tabs>
          <w:tab w:val="right" w:leader="dot" w:pos="8306"/>
        </w:tabs>
      </w:pPr>
      <w:hyperlink w:anchor="_Toc2074" w:history="1">
        <w:r>
          <w:rPr>
            <w:rFonts w:ascii="仿宋" w:eastAsia="仿宋" w:hAnsi="仿宋" w:cs="仿宋" w:hint="eastAsia"/>
            <w:lang w:eastAsia="zh-CN"/>
          </w:rPr>
          <w:t>二、市场分析、调研</w:t>
        </w:r>
        <w:r>
          <w:tab/>
        </w:r>
        <w:r>
          <w:fldChar w:fldCharType="begin"/>
        </w:r>
        <w:r>
          <w:instrText xml:space="preserve"> PAGEREF _Toc2074 \h </w:instrText>
        </w:r>
        <w:r>
          <w:fldChar w:fldCharType="separate"/>
        </w:r>
        <w:r>
          <w:t>6</w:t>
        </w:r>
        <w:r>
          <w:fldChar w:fldCharType="end"/>
        </w:r>
      </w:hyperlink>
    </w:p>
    <w:p>
      <w:pPr>
        <w:pStyle w:val="TOC2"/>
        <w:tabs>
          <w:tab w:val="right" w:leader="dot" w:pos="8306"/>
        </w:tabs>
      </w:pPr>
      <w:hyperlink w:anchor="_Toc193" w:history="1">
        <w:r>
          <w:rPr>
            <w:rFonts w:ascii="仿宋" w:eastAsia="仿宋" w:hAnsi="仿宋" w:cs="仿宋" w:hint="eastAsia"/>
            <w:lang w:eastAsia="zh-CN"/>
          </w:rPr>
          <w:t>(一)、刚玉瓷平面六通阀行业分析</w:t>
        </w:r>
        <w:r>
          <w:tab/>
        </w:r>
        <w:r>
          <w:fldChar w:fldCharType="begin"/>
        </w:r>
        <w:r>
          <w:instrText xml:space="preserve"> PAGEREF _Toc193 \h </w:instrText>
        </w:r>
        <w:r>
          <w:fldChar w:fldCharType="separate"/>
        </w:r>
        <w:r>
          <w:t>6</w:t>
        </w:r>
        <w:r>
          <w:fldChar w:fldCharType="end"/>
        </w:r>
      </w:hyperlink>
    </w:p>
    <w:p>
      <w:pPr>
        <w:pStyle w:val="TOC2"/>
        <w:tabs>
          <w:tab w:val="right" w:leader="dot" w:pos="8306"/>
        </w:tabs>
      </w:pPr>
      <w:hyperlink w:anchor="_Toc15751" w:history="1">
        <w:r>
          <w:rPr>
            <w:rFonts w:ascii="仿宋" w:eastAsia="仿宋" w:hAnsi="仿宋" w:cs="仿宋" w:hint="eastAsia"/>
            <w:lang w:eastAsia="zh-CN"/>
          </w:rPr>
          <w:t>(二)、刚玉瓷平面六通阀市场分析预测</w:t>
        </w:r>
        <w:r>
          <w:tab/>
        </w:r>
        <w:r>
          <w:fldChar w:fldCharType="begin"/>
        </w:r>
        <w:r>
          <w:instrText xml:space="preserve"> PAGEREF _Toc15751 \h </w:instrText>
        </w:r>
        <w:r>
          <w:fldChar w:fldCharType="separate"/>
        </w:r>
        <w:r>
          <w:t>6</w:t>
        </w:r>
        <w:r>
          <w:fldChar w:fldCharType="end"/>
        </w:r>
      </w:hyperlink>
    </w:p>
    <w:p>
      <w:pPr>
        <w:pStyle w:val="TOC1"/>
        <w:tabs>
          <w:tab w:val="right" w:leader="dot" w:pos="8306"/>
        </w:tabs>
      </w:pPr>
      <w:hyperlink w:anchor="_Toc3442" w:history="1">
        <w:r>
          <w:rPr>
            <w:rFonts w:ascii="仿宋" w:eastAsia="仿宋" w:hAnsi="仿宋" w:cs="仿宋" w:hint="eastAsia"/>
            <w:lang w:eastAsia="zh-CN"/>
          </w:rPr>
          <w:t>三、刚玉瓷平面六通阀项目文档管理</w:t>
        </w:r>
        <w:r>
          <w:tab/>
        </w:r>
        <w:r>
          <w:fldChar w:fldCharType="begin"/>
        </w:r>
        <w:r>
          <w:instrText xml:space="preserve"> PAGEREF _Toc3442 \h </w:instrText>
        </w:r>
        <w:r>
          <w:fldChar w:fldCharType="separate"/>
        </w:r>
        <w:r>
          <w:t>7</w:t>
        </w:r>
        <w:r>
          <w:fldChar w:fldCharType="end"/>
        </w:r>
      </w:hyperlink>
    </w:p>
    <w:p>
      <w:pPr>
        <w:pStyle w:val="TOC2"/>
        <w:tabs>
          <w:tab w:val="right" w:leader="dot" w:pos="8306"/>
        </w:tabs>
      </w:pPr>
      <w:hyperlink w:anchor="_Toc23467" w:history="1">
        <w:r>
          <w:rPr>
            <w:rFonts w:ascii="仿宋" w:eastAsia="仿宋" w:hAnsi="仿宋" w:cs="仿宋" w:hint="eastAsia"/>
            <w:lang w:eastAsia="zh-CN"/>
          </w:rPr>
          <w:t>(一)、文档编制与审查</w:t>
        </w:r>
        <w:r>
          <w:tab/>
        </w:r>
        <w:r>
          <w:fldChar w:fldCharType="begin"/>
        </w:r>
        <w:r>
          <w:instrText xml:space="preserve"> PAGEREF _Toc23467 \h </w:instrText>
        </w:r>
        <w:r>
          <w:fldChar w:fldCharType="separate"/>
        </w:r>
        <w:r>
          <w:t>7</w:t>
        </w:r>
        <w:r>
          <w:fldChar w:fldCharType="end"/>
        </w:r>
      </w:hyperlink>
    </w:p>
    <w:p>
      <w:pPr>
        <w:pStyle w:val="TOC2"/>
        <w:tabs>
          <w:tab w:val="right" w:leader="dot" w:pos="8306"/>
        </w:tabs>
      </w:pPr>
      <w:hyperlink w:anchor="_Toc1281" w:history="1">
        <w:r>
          <w:rPr>
            <w:rFonts w:ascii="仿宋" w:eastAsia="仿宋" w:hAnsi="仿宋" w:cs="仿宋" w:hint="eastAsia"/>
            <w:lang w:eastAsia="zh-CN"/>
          </w:rPr>
          <w:t>(二)、文档发布与分发</w:t>
        </w:r>
        <w:r>
          <w:tab/>
        </w:r>
        <w:r>
          <w:fldChar w:fldCharType="begin"/>
        </w:r>
        <w:r>
          <w:instrText xml:space="preserve"> PAGEREF _Toc1281 \h </w:instrText>
        </w:r>
        <w:r>
          <w:fldChar w:fldCharType="separate"/>
        </w:r>
        <w:r>
          <w:t>9</w:t>
        </w:r>
        <w:r>
          <w:fldChar w:fldCharType="end"/>
        </w:r>
      </w:hyperlink>
    </w:p>
    <w:p>
      <w:pPr>
        <w:pStyle w:val="TOC2"/>
        <w:tabs>
          <w:tab w:val="right" w:leader="dot" w:pos="8306"/>
        </w:tabs>
      </w:pPr>
      <w:hyperlink w:anchor="_Toc9007" w:history="1">
        <w:r>
          <w:rPr>
            <w:rFonts w:ascii="仿宋" w:eastAsia="仿宋" w:hAnsi="仿宋" w:cs="仿宋" w:hint="eastAsia"/>
            <w:lang w:eastAsia="zh-CN"/>
          </w:rPr>
          <w:t>(三)、文档存档与归档</w:t>
        </w:r>
        <w:r>
          <w:tab/>
        </w:r>
        <w:r>
          <w:fldChar w:fldCharType="begin"/>
        </w:r>
        <w:r>
          <w:instrText xml:space="preserve"> PAGEREF _Toc9007 \h </w:instrText>
        </w:r>
        <w:r>
          <w:fldChar w:fldCharType="separate"/>
        </w:r>
        <w:r>
          <w:t>10</w:t>
        </w:r>
        <w:r>
          <w:fldChar w:fldCharType="end"/>
        </w:r>
      </w:hyperlink>
    </w:p>
    <w:p>
      <w:pPr>
        <w:pStyle w:val="TOC1"/>
        <w:tabs>
          <w:tab w:val="right" w:leader="dot" w:pos="8306"/>
        </w:tabs>
      </w:pPr>
      <w:hyperlink w:anchor="_Toc14211" w:history="1">
        <w:r>
          <w:rPr>
            <w:rFonts w:ascii="仿宋" w:eastAsia="仿宋" w:hAnsi="仿宋" w:cs="仿宋" w:hint="eastAsia"/>
            <w:lang w:eastAsia="zh-CN"/>
          </w:rPr>
          <w:t>四、刚玉瓷平面六通阀项目选址可行性分析</w:t>
        </w:r>
        <w:r>
          <w:tab/>
        </w:r>
        <w:r>
          <w:fldChar w:fldCharType="begin"/>
        </w:r>
        <w:r>
          <w:instrText xml:space="preserve"> PAGEREF _Toc14211 \h </w:instrText>
        </w:r>
        <w:r>
          <w:fldChar w:fldCharType="separate"/>
        </w:r>
        <w:r>
          <w:t>11</w:t>
        </w:r>
        <w:r>
          <w:fldChar w:fldCharType="end"/>
        </w:r>
      </w:hyperlink>
    </w:p>
    <w:p>
      <w:pPr>
        <w:pStyle w:val="TOC2"/>
        <w:tabs>
          <w:tab w:val="right" w:leader="dot" w:pos="8306"/>
        </w:tabs>
      </w:pPr>
      <w:hyperlink w:anchor="_Toc13724" w:history="1">
        <w:r>
          <w:rPr>
            <w:rFonts w:ascii="仿宋" w:eastAsia="仿宋" w:hAnsi="仿宋" w:cs="仿宋" w:hint="eastAsia"/>
            <w:lang w:eastAsia="zh-CN"/>
          </w:rPr>
          <w:t>(一)、刚玉瓷平面六通阀项目选址</w:t>
        </w:r>
        <w:r>
          <w:tab/>
        </w:r>
        <w:r>
          <w:fldChar w:fldCharType="begin"/>
        </w:r>
        <w:r>
          <w:instrText xml:space="preserve"> PAGEREF _Toc13724 \h </w:instrText>
        </w:r>
        <w:r>
          <w:fldChar w:fldCharType="separate"/>
        </w:r>
        <w:r>
          <w:t>11</w:t>
        </w:r>
        <w:r>
          <w:fldChar w:fldCharType="end"/>
        </w:r>
      </w:hyperlink>
    </w:p>
    <w:p>
      <w:pPr>
        <w:pStyle w:val="TOC2"/>
        <w:tabs>
          <w:tab w:val="right" w:leader="dot" w:pos="8306"/>
        </w:tabs>
      </w:pPr>
      <w:hyperlink w:anchor="_Toc13059" w:history="1">
        <w:r>
          <w:rPr>
            <w:rFonts w:ascii="仿宋" w:eastAsia="仿宋" w:hAnsi="仿宋" w:cs="仿宋" w:hint="eastAsia"/>
            <w:lang w:eastAsia="zh-CN"/>
          </w:rPr>
          <w:t>(二)、用地控制指标</w:t>
        </w:r>
        <w:r>
          <w:tab/>
        </w:r>
        <w:r>
          <w:fldChar w:fldCharType="begin"/>
        </w:r>
        <w:r>
          <w:instrText xml:space="preserve"> PAGEREF _Toc13059 \h </w:instrText>
        </w:r>
        <w:r>
          <w:fldChar w:fldCharType="separate"/>
        </w:r>
        <w:r>
          <w:t>11</w:t>
        </w:r>
        <w:r>
          <w:fldChar w:fldCharType="end"/>
        </w:r>
      </w:hyperlink>
    </w:p>
    <w:p>
      <w:pPr>
        <w:pStyle w:val="TOC2"/>
        <w:tabs>
          <w:tab w:val="right" w:leader="dot" w:pos="8306"/>
        </w:tabs>
      </w:pPr>
      <w:hyperlink w:anchor="_Toc6383" w:history="1">
        <w:r>
          <w:rPr>
            <w:rFonts w:ascii="仿宋" w:eastAsia="仿宋" w:hAnsi="仿宋" w:cs="仿宋" w:hint="eastAsia"/>
            <w:lang w:eastAsia="zh-CN"/>
          </w:rPr>
          <w:t>(三)、节约用地措施</w:t>
        </w:r>
        <w:r>
          <w:tab/>
        </w:r>
        <w:r>
          <w:fldChar w:fldCharType="begin"/>
        </w:r>
        <w:r>
          <w:instrText xml:space="preserve"> PAGEREF _Toc6383 \h </w:instrText>
        </w:r>
        <w:r>
          <w:fldChar w:fldCharType="separate"/>
        </w:r>
        <w:r>
          <w:t>13</w:t>
        </w:r>
        <w:r>
          <w:fldChar w:fldCharType="end"/>
        </w:r>
      </w:hyperlink>
    </w:p>
    <w:p>
      <w:pPr>
        <w:pStyle w:val="TOC2"/>
        <w:tabs>
          <w:tab w:val="right" w:leader="dot" w:pos="8306"/>
        </w:tabs>
      </w:pPr>
      <w:hyperlink w:anchor="_Toc15670" w:history="1">
        <w:r>
          <w:rPr>
            <w:rFonts w:ascii="仿宋" w:eastAsia="仿宋" w:hAnsi="仿宋" w:cs="仿宋" w:hint="eastAsia"/>
            <w:lang w:eastAsia="zh-CN"/>
          </w:rPr>
          <w:t>(四)、总图布置方案</w:t>
        </w:r>
        <w:r>
          <w:tab/>
        </w:r>
        <w:r>
          <w:fldChar w:fldCharType="begin"/>
        </w:r>
        <w:r>
          <w:instrText xml:space="preserve"> PAGEREF _Toc15670 \h </w:instrText>
        </w:r>
        <w:r>
          <w:fldChar w:fldCharType="separate"/>
        </w:r>
        <w:r>
          <w:t>14</w:t>
        </w:r>
        <w:r>
          <w:fldChar w:fldCharType="end"/>
        </w:r>
      </w:hyperlink>
    </w:p>
    <w:p>
      <w:pPr>
        <w:pStyle w:val="TOC2"/>
        <w:tabs>
          <w:tab w:val="right" w:leader="dot" w:pos="8306"/>
        </w:tabs>
      </w:pPr>
      <w:hyperlink w:anchor="_Toc15597" w:history="1">
        <w:r>
          <w:rPr>
            <w:rFonts w:ascii="仿宋" w:eastAsia="仿宋" w:hAnsi="仿宋" w:cs="仿宋" w:hint="eastAsia"/>
            <w:lang w:eastAsia="zh-CN"/>
          </w:rPr>
          <w:t>(五)、选址综合评价</w:t>
        </w:r>
        <w:r>
          <w:tab/>
        </w:r>
        <w:r>
          <w:fldChar w:fldCharType="begin"/>
        </w:r>
        <w:r>
          <w:instrText xml:space="preserve"> PAGEREF _Toc15597 \h </w:instrText>
        </w:r>
        <w:r>
          <w:fldChar w:fldCharType="separate"/>
        </w:r>
        <w:r>
          <w:t>15</w:t>
        </w:r>
        <w:r>
          <w:fldChar w:fldCharType="end"/>
        </w:r>
      </w:hyperlink>
    </w:p>
    <w:p>
      <w:pPr>
        <w:pStyle w:val="TOC1"/>
        <w:tabs>
          <w:tab w:val="right" w:leader="dot" w:pos="8306"/>
        </w:tabs>
      </w:pPr>
      <w:hyperlink w:anchor="_Toc27666" w:history="1">
        <w:r>
          <w:rPr>
            <w:rFonts w:ascii="仿宋" w:eastAsia="仿宋" w:hAnsi="仿宋" w:cs="仿宋" w:hint="eastAsia"/>
            <w:lang w:eastAsia="zh-CN"/>
          </w:rPr>
          <w:t>五、刚玉瓷平面六通阀项目绩效评估</w:t>
        </w:r>
        <w:r>
          <w:tab/>
        </w:r>
        <w:r>
          <w:fldChar w:fldCharType="begin"/>
        </w:r>
        <w:r>
          <w:instrText xml:space="preserve"> PAGEREF _Toc27666 \h </w:instrText>
        </w:r>
        <w:r>
          <w:fldChar w:fldCharType="separate"/>
        </w:r>
        <w:r>
          <w:t>16</w:t>
        </w:r>
        <w:r>
          <w:fldChar w:fldCharType="end"/>
        </w:r>
      </w:hyperlink>
    </w:p>
    <w:p>
      <w:pPr>
        <w:pStyle w:val="TOC2"/>
        <w:tabs>
          <w:tab w:val="right" w:leader="dot" w:pos="8306"/>
        </w:tabs>
      </w:pPr>
      <w:hyperlink w:anchor="_Toc14323" w:history="1">
        <w:r>
          <w:rPr>
            <w:rFonts w:ascii="仿宋" w:eastAsia="仿宋" w:hAnsi="仿宋" w:cs="仿宋" w:hint="eastAsia"/>
            <w:lang w:eastAsia="zh-CN"/>
          </w:rPr>
          <w:t>(一)、绩效评估指标</w:t>
        </w:r>
        <w:r>
          <w:tab/>
        </w:r>
        <w:r>
          <w:fldChar w:fldCharType="begin"/>
        </w:r>
        <w:r>
          <w:instrText xml:space="preserve"> PAGEREF _Toc14323 \h </w:instrText>
        </w:r>
        <w:r>
          <w:fldChar w:fldCharType="separate"/>
        </w:r>
        <w:r>
          <w:t>16</w:t>
        </w:r>
        <w:r>
          <w:fldChar w:fldCharType="end"/>
        </w:r>
      </w:hyperlink>
    </w:p>
    <w:p>
      <w:pPr>
        <w:pStyle w:val="TOC2"/>
        <w:tabs>
          <w:tab w:val="right" w:leader="dot" w:pos="8306"/>
        </w:tabs>
      </w:pPr>
      <w:hyperlink w:anchor="_Toc23510" w:history="1">
        <w:r>
          <w:rPr>
            <w:rFonts w:ascii="仿宋" w:eastAsia="仿宋" w:hAnsi="仿宋" w:cs="仿宋" w:hint="eastAsia"/>
            <w:lang w:eastAsia="zh-CN"/>
          </w:rPr>
          <w:t>(二)、绩效评估方法</w:t>
        </w:r>
        <w:r>
          <w:tab/>
        </w:r>
        <w:r>
          <w:fldChar w:fldCharType="begin"/>
        </w:r>
        <w:r>
          <w:instrText xml:space="preserve"> PAGEREF _Toc23510 \h </w:instrText>
        </w:r>
        <w:r>
          <w:fldChar w:fldCharType="separate"/>
        </w:r>
        <w:r>
          <w:t>17</w:t>
        </w:r>
        <w:r>
          <w:fldChar w:fldCharType="end"/>
        </w:r>
      </w:hyperlink>
    </w:p>
    <w:p>
      <w:pPr>
        <w:pStyle w:val="TOC2"/>
        <w:tabs>
          <w:tab w:val="right" w:leader="dot" w:pos="8306"/>
        </w:tabs>
      </w:pPr>
      <w:hyperlink w:anchor="_Toc24396" w:history="1">
        <w:r>
          <w:rPr>
            <w:rFonts w:ascii="仿宋" w:eastAsia="仿宋" w:hAnsi="仿宋" w:cs="仿宋" w:hint="eastAsia"/>
            <w:lang w:eastAsia="zh-CN"/>
          </w:rPr>
          <w:t>(三)、绩效评估周期</w:t>
        </w:r>
        <w:r>
          <w:tab/>
        </w:r>
        <w:r>
          <w:fldChar w:fldCharType="begin"/>
        </w:r>
        <w:r>
          <w:instrText xml:space="preserve"> PAGEREF _Toc24396 \h </w:instrText>
        </w:r>
        <w:r>
          <w:fldChar w:fldCharType="separate"/>
        </w:r>
        <w:r>
          <w:t>19</w:t>
        </w:r>
        <w:r>
          <w:fldChar w:fldCharType="end"/>
        </w:r>
      </w:hyperlink>
    </w:p>
    <w:p>
      <w:pPr>
        <w:pStyle w:val="TOC1"/>
        <w:tabs>
          <w:tab w:val="right" w:leader="dot" w:pos="8306"/>
        </w:tabs>
      </w:pPr>
      <w:hyperlink w:anchor="_Toc13948" w:history="1">
        <w:r>
          <w:rPr>
            <w:rFonts w:ascii="仿宋" w:eastAsia="仿宋" w:hAnsi="仿宋" w:cs="仿宋" w:hint="eastAsia"/>
            <w:lang w:eastAsia="zh-CN"/>
          </w:rPr>
          <w:t>六、刚玉瓷平面六通阀项目土建工程</w:t>
        </w:r>
        <w:r>
          <w:tab/>
        </w:r>
        <w:r>
          <w:fldChar w:fldCharType="begin"/>
        </w:r>
        <w:r>
          <w:instrText xml:space="preserve"> PAGEREF _Toc13948 \h </w:instrText>
        </w:r>
        <w:r>
          <w:fldChar w:fldCharType="separate"/>
        </w:r>
        <w:r>
          <w:t>20</w:t>
        </w:r>
        <w:r>
          <w:fldChar w:fldCharType="end"/>
        </w:r>
      </w:hyperlink>
    </w:p>
    <w:p>
      <w:pPr>
        <w:pStyle w:val="TOC2"/>
        <w:tabs>
          <w:tab w:val="right" w:leader="dot" w:pos="8306"/>
        </w:tabs>
      </w:pPr>
      <w:hyperlink w:anchor="_Toc16227" w:history="1">
        <w:r>
          <w:rPr>
            <w:rFonts w:ascii="仿宋" w:eastAsia="仿宋" w:hAnsi="仿宋" w:cs="仿宋" w:hint="eastAsia"/>
            <w:lang w:eastAsia="zh-CN"/>
          </w:rPr>
          <w:t>(一)、建筑工程设计原则</w:t>
        </w:r>
        <w:r>
          <w:tab/>
        </w:r>
        <w:r>
          <w:fldChar w:fldCharType="begin"/>
        </w:r>
        <w:r>
          <w:instrText xml:space="preserve"> PAGEREF _Toc16227 \h </w:instrText>
        </w:r>
        <w:r>
          <w:fldChar w:fldCharType="separate"/>
        </w:r>
        <w:r>
          <w:t>20</w:t>
        </w:r>
        <w:r>
          <w:fldChar w:fldCharType="end"/>
        </w:r>
      </w:hyperlink>
    </w:p>
    <w:p>
      <w:pPr>
        <w:pStyle w:val="TOC2"/>
        <w:tabs>
          <w:tab w:val="right" w:leader="dot" w:pos="8306"/>
        </w:tabs>
      </w:pPr>
      <w:hyperlink w:anchor="_Toc8122" w:history="1">
        <w:r>
          <w:rPr>
            <w:rFonts w:ascii="仿宋" w:eastAsia="仿宋" w:hAnsi="仿宋" w:cs="仿宋" w:hint="eastAsia"/>
            <w:lang w:eastAsia="zh-CN"/>
          </w:rPr>
          <w:t>(二)、土建工程设计年限及安全等级</w:t>
        </w:r>
        <w:r>
          <w:tab/>
        </w:r>
        <w:r>
          <w:fldChar w:fldCharType="begin"/>
        </w:r>
        <w:r>
          <w:instrText xml:space="preserve"> PAGEREF _Toc8122 \h </w:instrText>
        </w:r>
        <w:r>
          <w:fldChar w:fldCharType="separate"/>
        </w:r>
        <w:r>
          <w:t>21</w:t>
        </w:r>
        <w:r>
          <w:fldChar w:fldCharType="end"/>
        </w:r>
      </w:hyperlink>
    </w:p>
    <w:p>
      <w:pPr>
        <w:pStyle w:val="TOC2"/>
        <w:tabs>
          <w:tab w:val="right" w:leader="dot" w:pos="8306"/>
        </w:tabs>
      </w:pPr>
      <w:hyperlink w:anchor="_Toc23105" w:history="1">
        <w:r>
          <w:rPr>
            <w:rFonts w:ascii="仿宋" w:eastAsia="仿宋" w:hAnsi="仿宋" w:cs="仿宋" w:hint="eastAsia"/>
            <w:lang w:eastAsia="zh-CN"/>
          </w:rPr>
          <w:t>(三)、建筑工程设计总体要求</w:t>
        </w:r>
        <w:r>
          <w:tab/>
        </w:r>
        <w:r>
          <w:fldChar w:fldCharType="begin"/>
        </w:r>
        <w:r>
          <w:instrText xml:space="preserve"> PAGEREF _Toc23105 \h </w:instrText>
        </w:r>
        <w:r>
          <w:fldChar w:fldCharType="separate"/>
        </w:r>
        <w:r>
          <w:t>22</w:t>
        </w:r>
        <w:r>
          <w:fldChar w:fldCharType="end"/>
        </w:r>
      </w:hyperlink>
    </w:p>
    <w:p>
      <w:pPr>
        <w:pStyle w:val="TOC2"/>
        <w:tabs>
          <w:tab w:val="right" w:leader="dot" w:pos="8306"/>
        </w:tabs>
      </w:pPr>
      <w:hyperlink w:anchor="_Toc29172" w:history="1">
        <w:r>
          <w:rPr>
            <w:rFonts w:ascii="仿宋" w:eastAsia="仿宋" w:hAnsi="仿宋" w:cs="仿宋" w:hint="eastAsia"/>
            <w:lang w:eastAsia="zh-CN"/>
          </w:rPr>
          <w:t>(四)、土建工程建设指标</w:t>
        </w:r>
        <w:r>
          <w:tab/>
        </w:r>
        <w:r>
          <w:fldChar w:fldCharType="begin"/>
        </w:r>
        <w:r>
          <w:instrText xml:space="preserve"> PAGEREF _Toc29172 \h </w:instrText>
        </w:r>
        <w:r>
          <w:fldChar w:fldCharType="separate"/>
        </w:r>
        <w:r>
          <w:t>23</w:t>
        </w:r>
        <w:r>
          <w:fldChar w:fldCharType="end"/>
        </w:r>
      </w:hyperlink>
    </w:p>
    <w:p>
      <w:pPr>
        <w:pStyle w:val="TOC1"/>
        <w:tabs>
          <w:tab w:val="right" w:leader="dot" w:pos="8306"/>
        </w:tabs>
      </w:pPr>
      <w:hyperlink w:anchor="_Toc1847" w:history="1">
        <w:r>
          <w:rPr>
            <w:rFonts w:ascii="仿宋" w:eastAsia="仿宋" w:hAnsi="仿宋" w:cs="仿宋" w:hint="eastAsia"/>
            <w:lang w:eastAsia="zh-CN"/>
          </w:rPr>
          <w:t>七、生产安全保护</w:t>
        </w:r>
        <w:r>
          <w:tab/>
        </w:r>
        <w:r>
          <w:fldChar w:fldCharType="begin"/>
        </w:r>
        <w:r>
          <w:instrText xml:space="preserve"> PAGEREF _Toc1847 \h </w:instrText>
        </w:r>
        <w:r>
          <w:fldChar w:fldCharType="separate"/>
        </w:r>
        <w:r>
          <w:t>23</w:t>
        </w:r>
        <w:r>
          <w:fldChar w:fldCharType="end"/>
        </w:r>
      </w:hyperlink>
    </w:p>
    <w:p>
      <w:pPr>
        <w:pStyle w:val="TOC2"/>
        <w:tabs>
          <w:tab w:val="right" w:leader="dot" w:pos="8306"/>
        </w:tabs>
      </w:pPr>
      <w:hyperlink w:anchor="_Toc23499" w:history="1">
        <w:r>
          <w:rPr>
            <w:rFonts w:ascii="仿宋" w:eastAsia="仿宋" w:hAnsi="仿宋" w:cs="仿宋" w:hint="eastAsia"/>
            <w:lang w:eastAsia="zh-CN"/>
          </w:rPr>
          <w:t>(一)、消防安全</w:t>
        </w:r>
        <w:r>
          <w:tab/>
        </w:r>
        <w:r>
          <w:fldChar w:fldCharType="begin"/>
        </w:r>
        <w:r>
          <w:instrText xml:space="preserve"> PAGEREF _Toc23499 \h </w:instrText>
        </w:r>
        <w:r>
          <w:fldChar w:fldCharType="separate"/>
        </w:r>
        <w:r>
          <w:t>23</w:t>
        </w:r>
        <w:r>
          <w:fldChar w:fldCharType="end"/>
        </w:r>
      </w:hyperlink>
    </w:p>
    <w:p>
      <w:pPr>
        <w:pStyle w:val="TOC2"/>
        <w:tabs>
          <w:tab w:val="right" w:leader="dot" w:pos="8306"/>
        </w:tabs>
      </w:pPr>
      <w:hyperlink w:anchor="_Toc25769" w:history="1">
        <w:r>
          <w:rPr>
            <w:rFonts w:ascii="仿宋" w:eastAsia="仿宋" w:hAnsi="仿宋" w:cs="仿宋" w:hint="eastAsia"/>
            <w:lang w:eastAsia="zh-CN"/>
          </w:rPr>
          <w:t>(二)、防火防爆总图布置措施</w:t>
        </w:r>
        <w:r>
          <w:tab/>
        </w:r>
        <w:r>
          <w:fldChar w:fldCharType="begin"/>
        </w:r>
        <w:r>
          <w:instrText xml:space="preserve"> PAGEREF _Toc25769 \h </w:instrText>
        </w:r>
        <w:r>
          <w:fldChar w:fldCharType="separate"/>
        </w:r>
        <w:r>
          <w:t>25</w:t>
        </w:r>
        <w:r>
          <w:fldChar w:fldCharType="end"/>
        </w:r>
      </w:hyperlink>
    </w:p>
    <w:p>
      <w:pPr>
        <w:pStyle w:val="TOC2"/>
        <w:tabs>
          <w:tab w:val="right" w:leader="dot" w:pos="8306"/>
        </w:tabs>
      </w:pPr>
      <w:hyperlink w:anchor="_Toc11061" w:history="1">
        <w:r>
          <w:rPr>
            <w:rFonts w:ascii="仿宋" w:eastAsia="仿宋" w:hAnsi="仿宋" w:cs="仿宋" w:hint="eastAsia"/>
            <w:lang w:eastAsia="zh-CN"/>
          </w:rPr>
          <w:t>(三)、自然灾害防范措施</w:t>
        </w:r>
        <w:r>
          <w:tab/>
        </w:r>
        <w:r>
          <w:fldChar w:fldCharType="begin"/>
        </w:r>
        <w:r>
          <w:instrText xml:space="preserve"> PAGEREF _Toc11061 \h </w:instrText>
        </w:r>
        <w:r>
          <w:fldChar w:fldCharType="separate"/>
        </w:r>
        <w:r>
          <w:t>25</w:t>
        </w:r>
        <w:r>
          <w:fldChar w:fldCharType="end"/>
        </w:r>
      </w:hyperlink>
    </w:p>
    <w:p>
      <w:pPr>
        <w:pStyle w:val="TOC2"/>
        <w:tabs>
          <w:tab w:val="right" w:leader="dot" w:pos="8306"/>
        </w:tabs>
      </w:pPr>
      <w:hyperlink w:anchor="_Toc5453" w:history="1">
        <w:r>
          <w:rPr>
            <w:rFonts w:ascii="仿宋" w:eastAsia="仿宋" w:hAnsi="仿宋" w:cs="仿宋" w:hint="eastAsia"/>
            <w:lang w:eastAsia="zh-CN"/>
          </w:rPr>
          <w:t>(四)、安全色及安全标志使用要求</w:t>
        </w:r>
        <w:r>
          <w:tab/>
        </w:r>
        <w:r>
          <w:fldChar w:fldCharType="begin"/>
        </w:r>
        <w:r>
          <w:instrText xml:space="preserve"> PAGEREF _Toc5453 \h </w:instrText>
        </w:r>
        <w:r>
          <w:fldChar w:fldCharType="separate"/>
        </w:r>
        <w:r>
          <w:t>26</w:t>
        </w:r>
        <w:r>
          <w:fldChar w:fldCharType="end"/>
        </w:r>
      </w:hyperlink>
    </w:p>
    <w:p>
      <w:pPr>
        <w:pStyle w:val="TOC2"/>
        <w:tabs>
          <w:tab w:val="right" w:leader="dot" w:pos="8306"/>
        </w:tabs>
      </w:pPr>
      <w:hyperlink w:anchor="_Toc14912" w:history="1">
        <w:r>
          <w:rPr>
            <w:rFonts w:ascii="仿宋" w:eastAsia="仿宋" w:hAnsi="仿宋" w:cs="仿宋" w:hint="eastAsia"/>
            <w:lang w:eastAsia="zh-CN"/>
          </w:rPr>
          <w:t>(五)、防尘防毒措施</w:t>
        </w:r>
        <w:r>
          <w:tab/>
        </w:r>
        <w:r>
          <w:fldChar w:fldCharType="begin"/>
        </w:r>
        <w:r>
          <w:instrText xml:space="preserve"> PAGEREF _Toc14912 \h </w:instrText>
        </w:r>
        <w:r>
          <w:fldChar w:fldCharType="separate"/>
        </w:r>
        <w:r>
          <w:t>27</w:t>
        </w:r>
        <w:r>
          <w:fldChar w:fldCharType="end"/>
        </w:r>
      </w:hyperlink>
    </w:p>
    <w:p>
      <w:pPr>
        <w:pStyle w:val="TOC2"/>
        <w:tabs>
          <w:tab w:val="right" w:leader="dot" w:pos="8306"/>
        </w:tabs>
      </w:pPr>
      <w:hyperlink w:anchor="_Toc3173" w:history="1">
        <w:r>
          <w:rPr>
            <w:rFonts w:ascii="仿宋" w:eastAsia="仿宋" w:hAnsi="仿宋" w:cs="仿宋" w:hint="eastAsia"/>
            <w:lang w:eastAsia="zh-CN"/>
          </w:rPr>
          <w:t>(六)、防静电、触电防护及防雷措施</w:t>
        </w:r>
        <w:r>
          <w:tab/>
        </w:r>
        <w:r>
          <w:fldChar w:fldCharType="begin"/>
        </w:r>
        <w:r>
          <w:instrText xml:space="preserve"> PAGEREF _Toc3173 \h </w:instrText>
        </w:r>
        <w:r>
          <w:fldChar w:fldCharType="separate"/>
        </w:r>
        <w:r>
          <w:t>28</w:t>
        </w:r>
        <w:r>
          <w:fldChar w:fldCharType="end"/>
        </w:r>
      </w:hyperlink>
    </w:p>
    <w:p>
      <w:pPr>
        <w:pStyle w:val="TOC2"/>
        <w:tabs>
          <w:tab w:val="right" w:leader="dot" w:pos="8306"/>
        </w:tabs>
      </w:pPr>
      <w:hyperlink w:anchor="_Toc21224" w:history="1">
        <w:r>
          <w:rPr>
            <w:rFonts w:ascii="仿宋" w:eastAsia="仿宋" w:hAnsi="仿宋" w:cs="仿宋" w:hint="eastAsia"/>
            <w:lang w:eastAsia="zh-CN"/>
          </w:rPr>
          <w:t>(七)、机械设备安全保障措施</w:t>
        </w:r>
        <w:r>
          <w:tab/>
        </w:r>
        <w:r>
          <w:fldChar w:fldCharType="begin"/>
        </w:r>
        <w:r>
          <w:instrText xml:space="preserve"> PAGEREF _Toc21224 \h </w:instrText>
        </w:r>
        <w:r>
          <w:fldChar w:fldCharType="separate"/>
        </w:r>
        <w:r>
          <w:t>30</w:t>
        </w:r>
        <w:r>
          <w:fldChar w:fldCharType="end"/>
        </w:r>
      </w:hyperlink>
    </w:p>
    <w:p>
      <w:pPr>
        <w:pStyle w:val="TOC1"/>
        <w:tabs>
          <w:tab w:val="right" w:leader="dot" w:pos="8306"/>
        </w:tabs>
      </w:pPr>
      <w:hyperlink w:anchor="_Toc2232" w:history="1">
        <w:r>
          <w:rPr>
            <w:rFonts w:ascii="仿宋" w:eastAsia="仿宋" w:hAnsi="仿宋" w:cs="仿宋" w:hint="eastAsia"/>
            <w:lang w:eastAsia="zh-CN"/>
          </w:rPr>
          <w:t>八、刚玉瓷平面六通阀项目环境影响分析</w:t>
        </w:r>
        <w:r>
          <w:tab/>
        </w:r>
        <w:r>
          <w:fldChar w:fldCharType="begin"/>
        </w:r>
        <w:r>
          <w:instrText xml:space="preserve"> PAGEREF _Toc2232 \h </w:instrText>
        </w:r>
        <w:r>
          <w:fldChar w:fldCharType="separate"/>
        </w:r>
        <w:r>
          <w:t>31</w:t>
        </w:r>
        <w:r>
          <w:fldChar w:fldCharType="end"/>
        </w:r>
      </w:hyperlink>
    </w:p>
    <w:p>
      <w:pPr>
        <w:pStyle w:val="TOC2"/>
        <w:tabs>
          <w:tab w:val="right" w:leader="dot" w:pos="8306"/>
        </w:tabs>
      </w:pPr>
      <w:hyperlink w:anchor="_Toc19116" w:history="1">
        <w:r>
          <w:rPr>
            <w:rFonts w:ascii="仿宋" w:eastAsia="仿宋" w:hAnsi="仿宋" w:cs="仿宋" w:hint="eastAsia"/>
            <w:lang w:eastAsia="zh-CN"/>
          </w:rPr>
          <w:t>(一)、建设区域环境质量现状</w:t>
        </w:r>
        <w:r>
          <w:tab/>
        </w:r>
        <w:r>
          <w:fldChar w:fldCharType="begin"/>
        </w:r>
        <w:r>
          <w:instrText xml:space="preserve"> PAGEREF _Toc19116 \h </w:instrText>
        </w:r>
        <w:r>
          <w:fldChar w:fldCharType="separate"/>
        </w:r>
        <w:r>
          <w:t>31</w:t>
        </w:r>
        <w:r>
          <w:fldChar w:fldCharType="end"/>
        </w:r>
      </w:hyperlink>
    </w:p>
    <w:p>
      <w:pPr>
        <w:pStyle w:val="TOC2"/>
        <w:tabs>
          <w:tab w:val="right" w:leader="dot" w:pos="8306"/>
        </w:tabs>
      </w:pPr>
      <w:hyperlink w:anchor="_Toc7251" w:history="1">
        <w:r>
          <w:rPr>
            <w:rFonts w:ascii="仿宋" w:eastAsia="仿宋" w:hAnsi="仿宋" w:cs="仿宋" w:hint="eastAsia"/>
            <w:lang w:eastAsia="zh-CN"/>
          </w:rPr>
          <w:t>(二)、建设期环境保护</w:t>
        </w:r>
        <w:r>
          <w:tab/>
        </w:r>
        <w:r>
          <w:fldChar w:fldCharType="begin"/>
        </w:r>
        <w:r>
          <w:instrText xml:space="preserve"> PAGEREF _Toc7251 \h </w:instrText>
        </w:r>
        <w:r>
          <w:fldChar w:fldCharType="separate"/>
        </w:r>
        <w:r>
          <w:t>33</w:t>
        </w:r>
        <w:r>
          <w:fldChar w:fldCharType="end"/>
        </w:r>
      </w:hyperlink>
    </w:p>
    <w:p>
      <w:pPr>
        <w:pStyle w:val="TOC2"/>
        <w:tabs>
          <w:tab w:val="right" w:leader="dot" w:pos="8306"/>
        </w:tabs>
      </w:pPr>
      <w:hyperlink w:anchor="_Toc23496" w:history="1">
        <w:r>
          <w:rPr>
            <w:rFonts w:ascii="仿宋" w:eastAsia="仿宋" w:hAnsi="仿宋" w:cs="仿宋" w:hint="eastAsia"/>
            <w:lang w:eastAsia="zh-CN"/>
          </w:rPr>
          <w:t>(三)、运营期环境保护</w:t>
        </w:r>
        <w:r>
          <w:tab/>
        </w:r>
        <w:r>
          <w:fldChar w:fldCharType="begin"/>
        </w:r>
        <w:r>
          <w:instrText xml:space="preserve"> PAGEREF _Toc23496 \h </w:instrText>
        </w:r>
        <w:r>
          <w:fldChar w:fldCharType="separate"/>
        </w:r>
        <w:r>
          <w:t>34</w:t>
        </w:r>
        <w:r>
          <w:fldChar w:fldCharType="end"/>
        </w:r>
      </w:hyperlink>
    </w:p>
    <w:p>
      <w:pPr>
        <w:pStyle w:val="TOC2"/>
        <w:tabs>
          <w:tab w:val="right" w:leader="dot" w:pos="8306"/>
        </w:tabs>
      </w:pPr>
      <w:hyperlink w:anchor="_Toc20316" w:history="1">
        <w:r>
          <w:rPr>
            <w:rFonts w:ascii="仿宋" w:eastAsia="仿宋" w:hAnsi="仿宋" w:cs="仿宋" w:hint="eastAsia"/>
            <w:lang w:eastAsia="zh-CN"/>
          </w:rPr>
          <w:t>(四)、刚玉瓷平面六通阀项目建设对区域经济的影响</w:t>
        </w:r>
        <w:r>
          <w:tab/>
        </w:r>
        <w:r>
          <w:fldChar w:fldCharType="begin"/>
        </w:r>
        <w:r>
          <w:instrText xml:space="preserve"> PAGEREF _Toc20316 \h </w:instrText>
        </w:r>
        <w:r>
          <w:fldChar w:fldCharType="separate"/>
        </w:r>
        <w:r>
          <w:t>36</w:t>
        </w:r>
        <w:r>
          <w:fldChar w:fldCharType="end"/>
        </w:r>
      </w:hyperlink>
    </w:p>
    <w:p>
      <w:pPr>
        <w:pStyle w:val="TOC2"/>
        <w:tabs>
          <w:tab w:val="right" w:leader="dot" w:pos="8306"/>
        </w:tabs>
      </w:pPr>
      <w:hyperlink w:anchor="_Toc12603" w:history="1">
        <w:r>
          <w:rPr>
            <w:rFonts w:ascii="仿宋" w:eastAsia="仿宋" w:hAnsi="仿宋" w:cs="仿宋" w:hint="eastAsia"/>
            <w:lang w:eastAsia="zh-CN"/>
          </w:rPr>
          <w:t>(五)、废弃物处理</w:t>
        </w:r>
        <w:r>
          <w:tab/>
        </w:r>
        <w:r>
          <w:fldChar w:fldCharType="begin"/>
        </w:r>
        <w:r>
          <w:instrText xml:space="preserve"> PAGEREF _Toc12603 \h </w:instrText>
        </w:r>
        <w:r>
          <w:fldChar w:fldCharType="separate"/>
        </w:r>
        <w:r>
          <w:t>37</w:t>
        </w:r>
        <w:r>
          <w:fldChar w:fldCharType="end"/>
        </w:r>
      </w:hyperlink>
    </w:p>
    <w:p>
      <w:pPr>
        <w:pStyle w:val="TOC2"/>
        <w:tabs>
          <w:tab w:val="right" w:leader="dot" w:pos="8306"/>
        </w:tabs>
      </w:pPr>
      <w:hyperlink w:anchor="_Toc7805" w:history="1">
        <w:r>
          <w:rPr>
            <w:rFonts w:ascii="仿宋" w:eastAsia="仿宋" w:hAnsi="仿宋" w:cs="仿宋" w:hint="eastAsia"/>
            <w:lang w:eastAsia="zh-CN"/>
          </w:rPr>
          <w:t>(六)、特殊环境影响分析</w:t>
        </w:r>
        <w:r>
          <w:tab/>
        </w:r>
        <w:r>
          <w:fldChar w:fldCharType="begin"/>
        </w:r>
        <w:r>
          <w:instrText xml:space="preserve"> PAGEREF _Toc7805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8" w:history="1">
        <w:r>
          <w:rPr>
            <w:rFonts w:ascii="仿宋" w:eastAsia="仿宋" w:hAnsi="仿宋" w:cs="仿宋" w:hint="eastAsia"/>
            <w:lang w:eastAsia="zh-CN"/>
          </w:rPr>
          <w:t>(七)、清洁生产</w:t>
        </w:r>
        <w:r>
          <w:tab/>
        </w:r>
        <w:r>
          <w:fldChar w:fldCharType="begin"/>
        </w:r>
        <w:r>
          <w:instrText xml:space="preserve"> PAGEREF _Toc1028 \h </w:instrText>
        </w:r>
        <w:r>
          <w:fldChar w:fldCharType="separate"/>
        </w:r>
        <w:r>
          <w:t>40</w:t>
        </w:r>
        <w:r>
          <w:fldChar w:fldCharType="end"/>
        </w:r>
      </w:hyperlink>
    </w:p>
    <w:p>
      <w:pPr>
        <w:pStyle w:val="TOC2"/>
        <w:tabs>
          <w:tab w:val="right" w:leader="dot" w:pos="8306"/>
        </w:tabs>
      </w:pPr>
      <w:hyperlink w:anchor="_Toc22968" w:history="1">
        <w:r>
          <w:rPr>
            <w:rFonts w:ascii="仿宋" w:eastAsia="仿宋" w:hAnsi="仿宋" w:cs="仿宋" w:hint="eastAsia"/>
            <w:lang w:eastAsia="zh-CN"/>
          </w:rPr>
          <w:t>(八)、环境保护综合评价</w:t>
        </w:r>
        <w:r>
          <w:tab/>
        </w:r>
        <w:r>
          <w:fldChar w:fldCharType="begin"/>
        </w:r>
        <w:r>
          <w:instrText xml:space="preserve"> PAGEREF _Toc22968 \h </w:instrText>
        </w:r>
        <w:r>
          <w:fldChar w:fldCharType="separate"/>
        </w:r>
        <w:r>
          <w:t>41</w:t>
        </w:r>
        <w:r>
          <w:fldChar w:fldCharType="end"/>
        </w:r>
      </w:hyperlink>
    </w:p>
    <w:p>
      <w:pPr>
        <w:pStyle w:val="TOC1"/>
        <w:tabs>
          <w:tab w:val="right" w:leader="dot" w:pos="8306"/>
        </w:tabs>
      </w:pPr>
      <w:hyperlink w:anchor="_Toc23352" w:history="1">
        <w:r>
          <w:rPr>
            <w:rFonts w:ascii="仿宋" w:eastAsia="仿宋" w:hAnsi="仿宋" w:cs="仿宋" w:hint="eastAsia"/>
            <w:lang w:eastAsia="zh-CN"/>
          </w:rPr>
          <w:t>九、刚玉瓷平面六通阀项目人力资源管理</w:t>
        </w:r>
        <w:r>
          <w:tab/>
        </w:r>
        <w:r>
          <w:fldChar w:fldCharType="begin"/>
        </w:r>
        <w:r>
          <w:instrText xml:space="preserve"> PAGEREF _Toc23352 \h </w:instrText>
        </w:r>
        <w:r>
          <w:fldChar w:fldCharType="separate"/>
        </w:r>
        <w:r>
          <w:t>42</w:t>
        </w:r>
        <w:r>
          <w:fldChar w:fldCharType="end"/>
        </w:r>
      </w:hyperlink>
    </w:p>
    <w:p>
      <w:pPr>
        <w:pStyle w:val="TOC2"/>
        <w:tabs>
          <w:tab w:val="right" w:leader="dot" w:pos="8306"/>
        </w:tabs>
      </w:pPr>
      <w:hyperlink w:anchor="_Toc20113" w:history="1">
        <w:r>
          <w:rPr>
            <w:rFonts w:ascii="仿宋" w:eastAsia="仿宋" w:hAnsi="仿宋" w:cs="仿宋" w:hint="eastAsia"/>
            <w:lang w:eastAsia="zh-CN"/>
          </w:rPr>
          <w:t>(一)、建立健全的预算管理制度</w:t>
        </w:r>
        <w:r>
          <w:tab/>
        </w:r>
        <w:r>
          <w:fldChar w:fldCharType="begin"/>
        </w:r>
        <w:r>
          <w:instrText xml:space="preserve"> PAGEREF _Toc20113 \h </w:instrText>
        </w:r>
        <w:r>
          <w:fldChar w:fldCharType="separate"/>
        </w:r>
        <w:r>
          <w:t>42</w:t>
        </w:r>
        <w:r>
          <w:fldChar w:fldCharType="end"/>
        </w:r>
      </w:hyperlink>
    </w:p>
    <w:p>
      <w:pPr>
        <w:pStyle w:val="TOC2"/>
        <w:tabs>
          <w:tab w:val="right" w:leader="dot" w:pos="8306"/>
        </w:tabs>
      </w:pPr>
      <w:hyperlink w:anchor="_Toc19940" w:history="1">
        <w:r>
          <w:rPr>
            <w:rFonts w:ascii="仿宋" w:eastAsia="仿宋" w:hAnsi="仿宋" w:cs="仿宋" w:hint="eastAsia"/>
            <w:lang w:eastAsia="zh-CN"/>
          </w:rPr>
          <w:t>(二)、加强资金流动监控</w:t>
        </w:r>
        <w:r>
          <w:tab/>
        </w:r>
        <w:r>
          <w:fldChar w:fldCharType="begin"/>
        </w:r>
        <w:r>
          <w:instrText xml:space="preserve"> PAGEREF _Toc19940 \h </w:instrText>
        </w:r>
        <w:r>
          <w:fldChar w:fldCharType="separate"/>
        </w:r>
        <w:r>
          <w:t>44</w:t>
        </w:r>
        <w:r>
          <w:fldChar w:fldCharType="end"/>
        </w:r>
      </w:hyperlink>
    </w:p>
    <w:p>
      <w:pPr>
        <w:pStyle w:val="TOC2"/>
        <w:tabs>
          <w:tab w:val="right" w:leader="dot" w:pos="8306"/>
        </w:tabs>
      </w:pPr>
      <w:hyperlink w:anchor="_Toc16642" w:history="1">
        <w:r>
          <w:rPr>
            <w:rFonts w:ascii="仿宋" w:eastAsia="仿宋" w:hAnsi="仿宋" w:cs="仿宋" w:hint="eastAsia"/>
            <w:lang w:eastAsia="zh-CN"/>
          </w:rPr>
          <w:t>(三)、制定完善的风险控制机制</w:t>
        </w:r>
        <w:r>
          <w:tab/>
        </w:r>
        <w:r>
          <w:fldChar w:fldCharType="begin"/>
        </w:r>
        <w:r>
          <w:instrText xml:space="preserve"> PAGEREF _Toc16642 \h </w:instrText>
        </w:r>
        <w:r>
          <w:fldChar w:fldCharType="separate"/>
        </w:r>
        <w:r>
          <w:t>45</w:t>
        </w:r>
        <w:r>
          <w:fldChar w:fldCharType="end"/>
        </w:r>
      </w:hyperlink>
    </w:p>
    <w:p>
      <w:pPr>
        <w:pStyle w:val="TOC2"/>
        <w:tabs>
          <w:tab w:val="right" w:leader="dot" w:pos="8306"/>
        </w:tabs>
      </w:pPr>
      <w:hyperlink w:anchor="_Toc23763" w:history="1">
        <w:r>
          <w:rPr>
            <w:rFonts w:ascii="仿宋" w:eastAsia="仿宋" w:hAnsi="仿宋" w:cs="仿宋" w:hint="eastAsia"/>
            <w:lang w:eastAsia="zh-CN"/>
          </w:rPr>
          <w:t>(四)、优化成本管理</w:t>
        </w:r>
        <w:r>
          <w:tab/>
        </w:r>
        <w:r>
          <w:fldChar w:fldCharType="begin"/>
        </w:r>
        <w:r>
          <w:instrText xml:space="preserve"> PAGEREF _Toc23763 \h </w:instrText>
        </w:r>
        <w:r>
          <w:fldChar w:fldCharType="separate"/>
        </w:r>
        <w:r>
          <w:t>47</w:t>
        </w:r>
        <w:r>
          <w:fldChar w:fldCharType="end"/>
        </w:r>
      </w:hyperlink>
    </w:p>
    <w:p>
      <w:pPr>
        <w:pStyle w:val="TOC1"/>
        <w:tabs>
          <w:tab w:val="right" w:leader="dot" w:pos="8306"/>
        </w:tabs>
      </w:pPr>
      <w:hyperlink w:anchor="_Toc4242" w:history="1">
        <w:r>
          <w:rPr>
            <w:rFonts w:ascii="仿宋" w:eastAsia="仿宋" w:hAnsi="仿宋" w:cs="仿宋" w:hint="eastAsia"/>
            <w:lang w:eastAsia="zh-CN"/>
          </w:rPr>
          <w:t>十、刚玉瓷平面六通阀项目风险管理</w:t>
        </w:r>
        <w:r>
          <w:tab/>
        </w:r>
        <w:r>
          <w:fldChar w:fldCharType="begin"/>
        </w:r>
        <w:r>
          <w:instrText xml:space="preserve"> PAGEREF _Toc4242 \h </w:instrText>
        </w:r>
        <w:r>
          <w:fldChar w:fldCharType="separate"/>
        </w:r>
        <w:r>
          <w:t>48</w:t>
        </w:r>
        <w:r>
          <w:fldChar w:fldCharType="end"/>
        </w:r>
      </w:hyperlink>
    </w:p>
    <w:p>
      <w:pPr>
        <w:pStyle w:val="TOC2"/>
        <w:tabs>
          <w:tab w:val="right" w:leader="dot" w:pos="8306"/>
        </w:tabs>
      </w:pPr>
      <w:hyperlink w:anchor="_Toc27568" w:history="1">
        <w:r>
          <w:rPr>
            <w:rFonts w:ascii="仿宋" w:eastAsia="仿宋" w:hAnsi="仿宋" w:cs="仿宋" w:hint="eastAsia"/>
            <w:lang w:eastAsia="zh-CN"/>
          </w:rPr>
          <w:t>(一)、风险识别与评估</w:t>
        </w:r>
        <w:r>
          <w:tab/>
        </w:r>
        <w:r>
          <w:fldChar w:fldCharType="begin"/>
        </w:r>
        <w:r>
          <w:instrText xml:space="preserve"> PAGEREF _Toc27568 \h </w:instrText>
        </w:r>
        <w:r>
          <w:fldChar w:fldCharType="separate"/>
        </w:r>
        <w:r>
          <w:t>48</w:t>
        </w:r>
        <w:r>
          <w:fldChar w:fldCharType="end"/>
        </w:r>
      </w:hyperlink>
    </w:p>
    <w:p>
      <w:pPr>
        <w:pStyle w:val="TOC2"/>
        <w:tabs>
          <w:tab w:val="right" w:leader="dot" w:pos="8306"/>
        </w:tabs>
      </w:pPr>
      <w:hyperlink w:anchor="_Toc4985" w:history="1">
        <w:r>
          <w:rPr>
            <w:rFonts w:ascii="仿宋" w:eastAsia="仿宋" w:hAnsi="仿宋" w:cs="仿宋" w:hint="eastAsia"/>
            <w:lang w:eastAsia="zh-CN"/>
          </w:rPr>
          <w:t>(二)、风险应对策略</w:t>
        </w:r>
        <w:r>
          <w:tab/>
        </w:r>
        <w:r>
          <w:fldChar w:fldCharType="begin"/>
        </w:r>
        <w:r>
          <w:instrText xml:space="preserve"> PAGEREF _Toc4985 \h </w:instrText>
        </w:r>
        <w:r>
          <w:fldChar w:fldCharType="separate"/>
        </w:r>
        <w:r>
          <w:t>49</w:t>
        </w:r>
        <w:r>
          <w:fldChar w:fldCharType="end"/>
        </w:r>
      </w:hyperlink>
    </w:p>
    <w:p>
      <w:pPr>
        <w:pStyle w:val="TOC2"/>
        <w:tabs>
          <w:tab w:val="right" w:leader="dot" w:pos="8306"/>
        </w:tabs>
      </w:pPr>
      <w:hyperlink w:anchor="_Toc23586" w:history="1">
        <w:r>
          <w:rPr>
            <w:rFonts w:ascii="仿宋" w:eastAsia="仿宋" w:hAnsi="仿宋" w:cs="仿宋" w:hint="eastAsia"/>
            <w:lang w:eastAsia="zh-CN"/>
          </w:rPr>
          <w:t>(三)、风险监控与控制</w:t>
        </w:r>
        <w:r>
          <w:tab/>
        </w:r>
        <w:r>
          <w:fldChar w:fldCharType="begin"/>
        </w:r>
        <w:r>
          <w:instrText xml:space="preserve"> PAGEREF _Toc23586 \h </w:instrText>
        </w:r>
        <w:r>
          <w:fldChar w:fldCharType="separate"/>
        </w:r>
        <w:r>
          <w:t>51</w:t>
        </w:r>
        <w:r>
          <w:fldChar w:fldCharType="end"/>
        </w:r>
      </w:hyperlink>
    </w:p>
    <w:p>
      <w:pPr>
        <w:pStyle w:val="TOC1"/>
        <w:tabs>
          <w:tab w:val="right" w:leader="dot" w:pos="8306"/>
        </w:tabs>
      </w:pPr>
      <w:hyperlink w:anchor="_Toc16332" w:history="1">
        <w:r>
          <w:rPr>
            <w:rFonts w:ascii="仿宋" w:eastAsia="仿宋" w:hAnsi="仿宋" w:cs="仿宋" w:hint="eastAsia"/>
            <w:lang w:eastAsia="zh-CN"/>
          </w:rPr>
          <w:t>十一、刚玉瓷平面六通阀项目技术管理</w:t>
        </w:r>
        <w:r>
          <w:tab/>
        </w:r>
        <w:r>
          <w:fldChar w:fldCharType="begin"/>
        </w:r>
        <w:r>
          <w:instrText xml:space="preserve"> PAGEREF _Toc16332 \h </w:instrText>
        </w:r>
        <w:r>
          <w:fldChar w:fldCharType="separate"/>
        </w:r>
        <w:r>
          <w:t>52</w:t>
        </w:r>
        <w:r>
          <w:fldChar w:fldCharType="end"/>
        </w:r>
      </w:hyperlink>
    </w:p>
    <w:p>
      <w:pPr>
        <w:pStyle w:val="TOC2"/>
        <w:tabs>
          <w:tab w:val="right" w:leader="dot" w:pos="8306"/>
        </w:tabs>
      </w:pPr>
      <w:hyperlink w:anchor="_Toc8910" w:history="1">
        <w:r>
          <w:rPr>
            <w:rFonts w:ascii="仿宋" w:eastAsia="仿宋" w:hAnsi="仿宋" w:cs="仿宋" w:hint="eastAsia"/>
            <w:lang w:eastAsia="zh-CN"/>
          </w:rPr>
          <w:t>(一)、技术方案选用方向</w:t>
        </w:r>
        <w:r>
          <w:tab/>
        </w:r>
        <w:r>
          <w:fldChar w:fldCharType="begin"/>
        </w:r>
        <w:r>
          <w:instrText xml:space="preserve"> PAGEREF _Toc8910 \h </w:instrText>
        </w:r>
        <w:r>
          <w:fldChar w:fldCharType="separate"/>
        </w:r>
        <w:r>
          <w:t>52</w:t>
        </w:r>
        <w:r>
          <w:fldChar w:fldCharType="end"/>
        </w:r>
      </w:hyperlink>
    </w:p>
    <w:p>
      <w:pPr>
        <w:pStyle w:val="TOC2"/>
        <w:tabs>
          <w:tab w:val="right" w:leader="dot" w:pos="8306"/>
        </w:tabs>
      </w:pPr>
      <w:hyperlink w:anchor="_Toc15095" w:history="1">
        <w:r>
          <w:rPr>
            <w:rFonts w:ascii="仿宋" w:eastAsia="仿宋" w:hAnsi="仿宋" w:cs="仿宋" w:hint="eastAsia"/>
            <w:lang w:eastAsia="zh-CN"/>
          </w:rPr>
          <w:t>(二)、工艺技术方案选用原则</w:t>
        </w:r>
        <w:r>
          <w:tab/>
        </w:r>
        <w:r>
          <w:fldChar w:fldCharType="begin"/>
        </w:r>
        <w:r>
          <w:instrText xml:space="preserve"> PAGEREF _Toc15095 \h </w:instrText>
        </w:r>
        <w:r>
          <w:fldChar w:fldCharType="separate"/>
        </w:r>
        <w:r>
          <w:t>54</w:t>
        </w:r>
        <w:r>
          <w:fldChar w:fldCharType="end"/>
        </w:r>
      </w:hyperlink>
    </w:p>
    <w:p>
      <w:pPr>
        <w:pStyle w:val="TOC2"/>
        <w:tabs>
          <w:tab w:val="right" w:leader="dot" w:pos="8306"/>
        </w:tabs>
      </w:pPr>
      <w:hyperlink w:anchor="_Toc11621" w:history="1">
        <w:r>
          <w:rPr>
            <w:rFonts w:ascii="仿宋" w:eastAsia="仿宋" w:hAnsi="仿宋" w:cs="仿宋" w:hint="eastAsia"/>
            <w:lang w:eastAsia="zh-CN"/>
          </w:rPr>
          <w:t>(三)、工艺技术方案要求</w:t>
        </w:r>
        <w:r>
          <w:tab/>
        </w:r>
        <w:r>
          <w:fldChar w:fldCharType="begin"/>
        </w:r>
        <w:r>
          <w:instrText xml:space="preserve"> PAGEREF _Toc11621 \h </w:instrText>
        </w:r>
        <w:r>
          <w:fldChar w:fldCharType="separate"/>
        </w:r>
        <w:r>
          <w:t>56</w:t>
        </w:r>
        <w:r>
          <w:fldChar w:fldCharType="end"/>
        </w:r>
      </w:hyperlink>
    </w:p>
    <w:p>
      <w:pPr>
        <w:pStyle w:val="TOC1"/>
        <w:tabs>
          <w:tab w:val="right" w:leader="dot" w:pos="8306"/>
        </w:tabs>
      </w:pPr>
      <w:hyperlink w:anchor="_Toc27149" w:history="1">
        <w:r>
          <w:rPr>
            <w:rFonts w:ascii="仿宋" w:eastAsia="仿宋" w:hAnsi="仿宋" w:cs="仿宋" w:hint="eastAsia"/>
            <w:lang w:eastAsia="zh-CN"/>
          </w:rPr>
          <w:t>十二、刚玉瓷平面六通阀项目社会影响</w:t>
        </w:r>
        <w:r>
          <w:tab/>
        </w:r>
        <w:r>
          <w:fldChar w:fldCharType="begin"/>
        </w:r>
        <w:r>
          <w:instrText xml:space="preserve"> PAGEREF _Toc27149 \h </w:instrText>
        </w:r>
        <w:r>
          <w:fldChar w:fldCharType="separate"/>
        </w:r>
        <w:r>
          <w:t>59</w:t>
        </w:r>
        <w:r>
          <w:fldChar w:fldCharType="end"/>
        </w:r>
      </w:hyperlink>
    </w:p>
    <w:p>
      <w:pPr>
        <w:pStyle w:val="TOC2"/>
        <w:tabs>
          <w:tab w:val="right" w:leader="dot" w:pos="8306"/>
        </w:tabs>
      </w:pPr>
      <w:hyperlink w:anchor="_Toc27178" w:history="1">
        <w:r>
          <w:rPr>
            <w:rFonts w:ascii="仿宋" w:eastAsia="仿宋" w:hAnsi="仿宋" w:cs="仿宋" w:hint="eastAsia"/>
            <w:lang w:eastAsia="zh-CN"/>
          </w:rPr>
          <w:t>(一)、社会责任与义务</w:t>
        </w:r>
        <w:r>
          <w:tab/>
        </w:r>
        <w:r>
          <w:fldChar w:fldCharType="begin"/>
        </w:r>
        <w:r>
          <w:instrText xml:space="preserve"> PAGEREF _Toc27178 \h </w:instrText>
        </w:r>
        <w:r>
          <w:fldChar w:fldCharType="separate"/>
        </w:r>
        <w:r>
          <w:t>59</w:t>
        </w:r>
        <w:r>
          <w:fldChar w:fldCharType="end"/>
        </w:r>
      </w:hyperlink>
    </w:p>
    <w:p>
      <w:pPr>
        <w:pStyle w:val="TOC2"/>
        <w:tabs>
          <w:tab w:val="right" w:leader="dot" w:pos="8306"/>
        </w:tabs>
      </w:pPr>
      <w:hyperlink w:anchor="_Toc12741" w:history="1">
        <w:r>
          <w:rPr>
            <w:rFonts w:ascii="仿宋" w:eastAsia="仿宋" w:hAnsi="仿宋" w:cs="仿宋" w:hint="eastAsia"/>
            <w:lang w:eastAsia="zh-CN"/>
          </w:rPr>
          <w:t>(二)、社会参与与沟通</w:t>
        </w:r>
        <w:r>
          <w:tab/>
        </w:r>
        <w:r>
          <w:fldChar w:fldCharType="begin"/>
        </w:r>
        <w:r>
          <w:instrText xml:space="preserve"> PAGEREF _Toc12741 \h </w:instrText>
        </w:r>
        <w:r>
          <w:fldChar w:fldCharType="separate"/>
        </w:r>
        <w:r>
          <w:t>59</w:t>
        </w:r>
        <w:r>
          <w:fldChar w:fldCharType="end"/>
        </w:r>
      </w:hyperlink>
    </w:p>
    <w:p>
      <w:pPr>
        <w:pStyle w:val="TOC1"/>
        <w:tabs>
          <w:tab w:val="right" w:leader="dot" w:pos="8306"/>
        </w:tabs>
      </w:pPr>
      <w:hyperlink w:anchor="_Toc1166" w:history="1">
        <w:r>
          <w:rPr>
            <w:rFonts w:ascii="仿宋" w:eastAsia="仿宋" w:hAnsi="仿宋" w:cs="仿宋" w:hint="eastAsia"/>
            <w:lang w:eastAsia="zh-CN"/>
          </w:rPr>
          <w:t>十三、利益相关者分析与沟通计划</w:t>
        </w:r>
        <w:r>
          <w:tab/>
        </w:r>
        <w:r>
          <w:fldChar w:fldCharType="begin"/>
        </w:r>
        <w:r>
          <w:instrText xml:space="preserve"> PAGEREF _Toc1166 \h </w:instrText>
        </w:r>
        <w:r>
          <w:fldChar w:fldCharType="separate"/>
        </w:r>
        <w:r>
          <w:t>60</w:t>
        </w:r>
        <w:r>
          <w:fldChar w:fldCharType="end"/>
        </w:r>
      </w:hyperlink>
    </w:p>
    <w:p>
      <w:pPr>
        <w:pStyle w:val="TOC2"/>
        <w:tabs>
          <w:tab w:val="right" w:leader="dot" w:pos="8306"/>
        </w:tabs>
      </w:pPr>
      <w:hyperlink w:anchor="_Toc19218" w:history="1">
        <w:r>
          <w:rPr>
            <w:rFonts w:ascii="仿宋" w:eastAsia="仿宋" w:hAnsi="仿宋" w:cs="仿宋" w:hint="eastAsia"/>
            <w:lang w:eastAsia="zh-CN"/>
          </w:rPr>
          <w:t>(一)、利益相关者分析</w:t>
        </w:r>
        <w:r>
          <w:tab/>
        </w:r>
        <w:r>
          <w:fldChar w:fldCharType="begin"/>
        </w:r>
        <w:r>
          <w:instrText xml:space="preserve"> PAGEREF _Toc19218 \h </w:instrText>
        </w:r>
        <w:r>
          <w:fldChar w:fldCharType="separate"/>
        </w:r>
        <w:r>
          <w:t>60</w:t>
        </w:r>
        <w:r>
          <w:fldChar w:fldCharType="end"/>
        </w:r>
      </w:hyperlink>
    </w:p>
    <w:p>
      <w:pPr>
        <w:pStyle w:val="TOC2"/>
        <w:tabs>
          <w:tab w:val="right" w:leader="dot" w:pos="8306"/>
        </w:tabs>
      </w:pPr>
      <w:hyperlink w:anchor="_Toc18395" w:history="1">
        <w:r>
          <w:rPr>
            <w:rFonts w:ascii="仿宋" w:eastAsia="仿宋" w:hAnsi="仿宋" w:cs="仿宋" w:hint="eastAsia"/>
            <w:lang w:eastAsia="zh-CN"/>
          </w:rPr>
          <w:t>(二)、沟通计划</w:t>
        </w:r>
        <w:r>
          <w:tab/>
        </w:r>
        <w:r>
          <w:fldChar w:fldCharType="begin"/>
        </w:r>
        <w:r>
          <w:instrText xml:space="preserve"> PAGEREF _Toc18395 \h </w:instrText>
        </w:r>
        <w:r>
          <w:fldChar w:fldCharType="separate"/>
        </w:r>
        <w:r>
          <w:t>62</w:t>
        </w:r>
        <w:r>
          <w:fldChar w:fldCharType="end"/>
        </w:r>
      </w:hyperlink>
    </w:p>
    <w:p>
      <w:pPr>
        <w:pStyle w:val="TOC1"/>
        <w:tabs>
          <w:tab w:val="right" w:leader="dot" w:pos="8306"/>
        </w:tabs>
      </w:pPr>
      <w:hyperlink w:anchor="_Toc31156" w:history="1">
        <w:r>
          <w:rPr>
            <w:rFonts w:ascii="仿宋" w:eastAsia="仿宋" w:hAnsi="仿宋" w:cs="仿宋" w:hint="eastAsia"/>
            <w:lang w:eastAsia="zh-CN"/>
          </w:rPr>
          <w:t>十四、刚玉瓷平面六通阀项目治理与监督</w:t>
        </w:r>
        <w:r>
          <w:tab/>
        </w:r>
        <w:r>
          <w:fldChar w:fldCharType="begin"/>
        </w:r>
        <w:r>
          <w:instrText xml:space="preserve"> PAGEREF _Toc31156 \h </w:instrText>
        </w:r>
        <w:r>
          <w:fldChar w:fldCharType="separate"/>
        </w:r>
        <w:r>
          <w:t>63</w:t>
        </w:r>
        <w:r>
          <w:fldChar w:fldCharType="end"/>
        </w:r>
      </w:hyperlink>
    </w:p>
    <w:p>
      <w:pPr>
        <w:pStyle w:val="TOC2"/>
        <w:tabs>
          <w:tab w:val="right" w:leader="dot" w:pos="8306"/>
        </w:tabs>
      </w:pPr>
      <w:hyperlink w:anchor="_Toc24577" w:history="1">
        <w:r>
          <w:rPr>
            <w:rFonts w:ascii="仿宋" w:eastAsia="仿宋" w:hAnsi="仿宋" w:cs="仿宋" w:hint="eastAsia"/>
            <w:lang w:eastAsia="zh-CN"/>
          </w:rPr>
          <w:t>(一)、刚玉瓷平面六通阀项目治理结构</w:t>
        </w:r>
        <w:r>
          <w:tab/>
        </w:r>
        <w:r>
          <w:fldChar w:fldCharType="begin"/>
        </w:r>
        <w:r>
          <w:instrText xml:space="preserve"> PAGEREF _Toc24577 \h </w:instrText>
        </w:r>
        <w:r>
          <w:fldChar w:fldCharType="separate"/>
        </w:r>
        <w:r>
          <w:t>63</w:t>
        </w:r>
        <w:r>
          <w:fldChar w:fldCharType="end"/>
        </w:r>
      </w:hyperlink>
    </w:p>
    <w:p>
      <w:pPr>
        <w:pStyle w:val="TOC2"/>
        <w:tabs>
          <w:tab w:val="right" w:leader="dot" w:pos="8306"/>
        </w:tabs>
      </w:pPr>
      <w:hyperlink w:anchor="_Toc7232" w:history="1">
        <w:r>
          <w:rPr>
            <w:rFonts w:ascii="仿宋" w:eastAsia="仿宋" w:hAnsi="仿宋" w:cs="仿宋" w:hint="eastAsia"/>
            <w:lang w:eastAsia="zh-CN"/>
          </w:rPr>
          <w:t>(二)、监督与审计</w:t>
        </w:r>
        <w:r>
          <w:tab/>
        </w:r>
        <w:r>
          <w:fldChar w:fldCharType="begin"/>
        </w:r>
        <w:r>
          <w:instrText xml:space="preserve"> PAGEREF _Toc7232 \h </w:instrText>
        </w:r>
        <w:r>
          <w:fldChar w:fldCharType="separate"/>
        </w:r>
        <w:r>
          <w:t>64</w:t>
        </w:r>
        <w:r>
          <w:fldChar w:fldCharType="end"/>
        </w:r>
      </w:hyperlink>
    </w:p>
    <w:p>
      <w:pPr>
        <w:pStyle w:val="TOC1"/>
        <w:tabs>
          <w:tab w:val="right" w:leader="dot" w:pos="8306"/>
        </w:tabs>
      </w:pPr>
      <w:hyperlink w:anchor="_Toc12803" w:history="1">
        <w:r>
          <w:rPr>
            <w:rFonts w:ascii="仿宋" w:eastAsia="仿宋" w:hAnsi="仿宋" w:cs="仿宋" w:hint="eastAsia"/>
            <w:lang w:eastAsia="zh-CN"/>
          </w:rPr>
          <w:t>十五、刚玉瓷平面六通阀项目变更管理</w:t>
        </w:r>
        <w:r>
          <w:tab/>
        </w:r>
        <w:r>
          <w:fldChar w:fldCharType="begin"/>
        </w:r>
        <w:r>
          <w:instrText xml:space="preserve"> PAGEREF _Toc12803 \h </w:instrText>
        </w:r>
        <w:r>
          <w:fldChar w:fldCharType="separate"/>
        </w:r>
        <w:r>
          <w:t>66</w:t>
        </w:r>
        <w:r>
          <w:fldChar w:fldCharType="end"/>
        </w:r>
      </w:hyperlink>
    </w:p>
    <w:p>
      <w:pPr>
        <w:pStyle w:val="TOC2"/>
        <w:tabs>
          <w:tab w:val="right" w:leader="dot" w:pos="8306"/>
        </w:tabs>
      </w:pPr>
      <w:hyperlink w:anchor="_Toc2409" w:history="1">
        <w:r>
          <w:rPr>
            <w:rFonts w:ascii="仿宋" w:eastAsia="仿宋" w:hAnsi="仿宋" w:cs="仿宋" w:hint="eastAsia"/>
            <w:lang w:eastAsia="zh-CN"/>
          </w:rPr>
          <w:t>(一)、变更申请与评估</w:t>
        </w:r>
        <w:r>
          <w:tab/>
        </w:r>
        <w:r>
          <w:fldChar w:fldCharType="begin"/>
        </w:r>
        <w:r>
          <w:instrText xml:space="preserve"> PAGEREF _Toc2409 \h </w:instrText>
        </w:r>
        <w:r>
          <w:fldChar w:fldCharType="separate"/>
        </w:r>
        <w:r>
          <w:t>66</w:t>
        </w:r>
        <w:r>
          <w:fldChar w:fldCharType="end"/>
        </w:r>
      </w:hyperlink>
    </w:p>
    <w:p>
      <w:pPr>
        <w:pStyle w:val="TOC2"/>
        <w:tabs>
          <w:tab w:val="right" w:leader="dot" w:pos="8306"/>
        </w:tabs>
      </w:pPr>
      <w:hyperlink w:anchor="_Toc4248" w:history="1">
        <w:r>
          <w:rPr>
            <w:rFonts w:ascii="仿宋" w:eastAsia="仿宋" w:hAnsi="仿宋" w:cs="仿宋" w:hint="eastAsia"/>
            <w:lang w:eastAsia="zh-CN"/>
          </w:rPr>
          <w:t>(二)、变更实施与控制</w:t>
        </w:r>
        <w:r>
          <w:tab/>
        </w:r>
        <w:r>
          <w:fldChar w:fldCharType="begin"/>
        </w:r>
        <w:r>
          <w:instrText xml:space="preserve"> PAGEREF _Toc4248 \h </w:instrText>
        </w:r>
        <w:r>
          <w:fldChar w:fldCharType="separate"/>
        </w:r>
        <w:r>
          <w:t>66</w:t>
        </w:r>
        <w:r>
          <w:fldChar w:fldCharType="end"/>
        </w:r>
      </w:hyperlink>
    </w:p>
    <w:p>
      <w:pPr>
        <w:pStyle w:val="TOC1"/>
        <w:tabs>
          <w:tab w:val="right" w:leader="dot" w:pos="8306"/>
        </w:tabs>
      </w:pPr>
      <w:hyperlink w:anchor="_Toc3221" w:history="1">
        <w:r>
          <w:rPr>
            <w:rFonts w:ascii="仿宋" w:eastAsia="仿宋" w:hAnsi="仿宋" w:cs="仿宋" w:hint="eastAsia"/>
            <w:lang w:eastAsia="zh-CN"/>
          </w:rPr>
          <w:t>十六、供应链管理</w:t>
        </w:r>
        <w:r>
          <w:tab/>
        </w:r>
        <w:r>
          <w:fldChar w:fldCharType="begin"/>
        </w:r>
        <w:r>
          <w:instrText xml:space="preserve"> PAGEREF _Toc3221 \h </w:instrText>
        </w:r>
        <w:r>
          <w:fldChar w:fldCharType="separate"/>
        </w:r>
        <w:r>
          <w:t>67</w:t>
        </w:r>
        <w:r>
          <w:fldChar w:fldCharType="end"/>
        </w:r>
      </w:hyperlink>
    </w:p>
    <w:p>
      <w:pPr>
        <w:pStyle w:val="TOC2"/>
        <w:tabs>
          <w:tab w:val="right" w:leader="dot" w:pos="8306"/>
        </w:tabs>
      </w:pPr>
      <w:hyperlink w:anchor="_Toc30454" w:history="1">
        <w:r>
          <w:rPr>
            <w:rFonts w:ascii="仿宋" w:eastAsia="仿宋" w:hAnsi="仿宋" w:cs="仿宋" w:hint="eastAsia"/>
            <w:lang w:eastAsia="zh-CN"/>
          </w:rPr>
          <w:t>(一)、供应链战略规划</w:t>
        </w:r>
        <w:r>
          <w:tab/>
        </w:r>
        <w:r>
          <w:fldChar w:fldCharType="begin"/>
        </w:r>
        <w:r>
          <w:instrText xml:space="preserve"> PAGEREF _Toc30454 \h </w:instrText>
        </w:r>
        <w:r>
          <w:fldChar w:fldCharType="separate"/>
        </w:r>
        <w:r>
          <w:t>67</w:t>
        </w:r>
        <w:r>
          <w:fldChar w:fldCharType="end"/>
        </w:r>
      </w:hyperlink>
    </w:p>
    <w:p>
      <w:pPr>
        <w:pStyle w:val="TOC2"/>
        <w:tabs>
          <w:tab w:val="right" w:leader="dot" w:pos="8306"/>
        </w:tabs>
      </w:pPr>
      <w:hyperlink w:anchor="_Toc9209" w:history="1">
        <w:r>
          <w:rPr>
            <w:rFonts w:ascii="仿宋" w:eastAsia="仿宋" w:hAnsi="仿宋" w:cs="仿宋" w:hint="eastAsia"/>
            <w:lang w:eastAsia="zh-CN"/>
          </w:rPr>
          <w:t>(二)、供应商选择与合作</w:t>
        </w:r>
        <w:r>
          <w:tab/>
        </w:r>
        <w:r>
          <w:fldChar w:fldCharType="begin"/>
        </w:r>
        <w:r>
          <w:instrText xml:space="preserve"> PAGEREF _Toc9209 \h </w:instrText>
        </w:r>
        <w:r>
          <w:fldChar w:fldCharType="separate"/>
        </w:r>
        <w:r>
          <w:t>68</w:t>
        </w:r>
        <w:r>
          <w:fldChar w:fldCharType="end"/>
        </w:r>
      </w:hyperlink>
    </w:p>
    <w:p>
      <w:pPr>
        <w:pStyle w:val="TOC2"/>
        <w:tabs>
          <w:tab w:val="right" w:leader="dot" w:pos="8306"/>
        </w:tabs>
      </w:pPr>
      <w:hyperlink w:anchor="_Toc746" w:history="1">
        <w:r>
          <w:rPr>
            <w:rFonts w:ascii="仿宋" w:eastAsia="仿宋" w:hAnsi="仿宋" w:cs="仿宋" w:hint="eastAsia"/>
            <w:lang w:eastAsia="zh-CN"/>
          </w:rPr>
          <w:t>(三)、物流与库存管理</w:t>
        </w:r>
        <w:r>
          <w:tab/>
        </w:r>
        <w:r>
          <w:fldChar w:fldCharType="begin"/>
        </w:r>
        <w:r>
          <w:instrText xml:space="preserve"> PAGEREF _Toc746 \h </w:instrText>
        </w:r>
        <w:r>
          <w:fldChar w:fldCharType="separate"/>
        </w:r>
        <w:r>
          <w:t>70</w:t>
        </w:r>
        <w:r>
          <w:fldChar w:fldCharType="end"/>
        </w:r>
      </w:hyperlink>
    </w:p>
    <w:p>
      <w:pPr>
        <w:pStyle w:val="TOC1"/>
        <w:tabs>
          <w:tab w:val="right" w:leader="dot" w:pos="8306"/>
        </w:tabs>
      </w:pPr>
      <w:hyperlink w:anchor="_Toc29917" w:history="1">
        <w:r>
          <w:rPr>
            <w:rFonts w:ascii="仿宋" w:eastAsia="仿宋" w:hAnsi="仿宋" w:cs="仿宋" w:hint="eastAsia"/>
            <w:lang w:eastAsia="zh-CN"/>
          </w:rPr>
          <w:t>十七、刚玉瓷平面六通阀项目实施保障措施</w:t>
        </w:r>
        <w:r>
          <w:tab/>
        </w:r>
        <w:r>
          <w:fldChar w:fldCharType="begin"/>
        </w:r>
        <w:r>
          <w:instrText xml:space="preserve"> PAGEREF _Toc29917 \h </w:instrText>
        </w:r>
        <w:r>
          <w:fldChar w:fldCharType="separate"/>
        </w:r>
        <w:r>
          <w:t>71</w:t>
        </w:r>
        <w:r>
          <w:fldChar w:fldCharType="end"/>
        </w:r>
      </w:hyperlink>
    </w:p>
    <w:p>
      <w:pPr>
        <w:pStyle w:val="TOC2"/>
        <w:tabs>
          <w:tab w:val="right" w:leader="dot" w:pos="8306"/>
        </w:tabs>
      </w:pPr>
      <w:hyperlink w:anchor="_Toc28831" w:history="1">
        <w:r>
          <w:rPr>
            <w:rFonts w:ascii="仿宋" w:eastAsia="仿宋" w:hAnsi="仿宋" w:cs="仿宋" w:hint="eastAsia"/>
            <w:lang w:eastAsia="zh-CN"/>
          </w:rPr>
          <w:t>(一)、刚玉瓷平面六通阀项目实施保障机制</w:t>
        </w:r>
        <w:r>
          <w:tab/>
        </w:r>
        <w:r>
          <w:fldChar w:fldCharType="begin"/>
        </w:r>
        <w:r>
          <w:instrText xml:space="preserve"> PAGEREF _Toc28831 \h </w:instrText>
        </w:r>
        <w:r>
          <w:fldChar w:fldCharType="separate"/>
        </w:r>
        <w:r>
          <w:t>71</w:t>
        </w:r>
        <w:r>
          <w:fldChar w:fldCharType="end"/>
        </w:r>
      </w:hyperlink>
    </w:p>
    <w:p>
      <w:pPr>
        <w:pStyle w:val="TOC2"/>
        <w:tabs>
          <w:tab w:val="right" w:leader="dot" w:pos="8306"/>
        </w:tabs>
      </w:pPr>
      <w:hyperlink w:anchor="_Toc20150" w:history="1">
        <w:r>
          <w:rPr>
            <w:rFonts w:ascii="仿宋" w:eastAsia="仿宋" w:hAnsi="仿宋" w:cs="仿宋" w:hint="eastAsia"/>
            <w:lang w:eastAsia="zh-CN"/>
          </w:rPr>
          <w:t>(二)、刚玉瓷平面六通阀项目法律合规要求</w:t>
        </w:r>
        <w:r>
          <w:tab/>
        </w:r>
        <w:r>
          <w:fldChar w:fldCharType="begin"/>
        </w:r>
        <w:r>
          <w:instrText xml:space="preserve"> PAGEREF _Toc20150 \h </w:instrText>
        </w:r>
        <w:r>
          <w:fldChar w:fldCharType="separate"/>
        </w:r>
        <w:r>
          <w:t>75</w:t>
        </w:r>
        <w:r>
          <w:fldChar w:fldCharType="end"/>
        </w:r>
      </w:hyperlink>
    </w:p>
    <w:p>
      <w:pPr>
        <w:pStyle w:val="TOC2"/>
        <w:tabs>
          <w:tab w:val="right" w:leader="dot" w:pos="8306"/>
        </w:tabs>
      </w:pPr>
      <w:hyperlink w:anchor="_Toc11725" w:history="1">
        <w:r>
          <w:rPr>
            <w:rFonts w:ascii="仿宋" w:eastAsia="仿宋" w:hAnsi="仿宋" w:cs="仿宋" w:hint="eastAsia"/>
            <w:lang w:eastAsia="zh-CN"/>
          </w:rPr>
          <w:t>(三)、刚玉瓷平面六通阀项目合同管理与法律事务</w:t>
        </w:r>
        <w:r>
          <w:tab/>
        </w:r>
        <w:r>
          <w:fldChar w:fldCharType="begin"/>
        </w:r>
        <w:r>
          <w:instrText xml:space="preserve"> PAGEREF _Toc11725 \h </w:instrText>
        </w:r>
        <w:r>
          <w:fldChar w:fldCharType="separate"/>
        </w:r>
        <w:r>
          <w:t>79</w:t>
        </w:r>
        <w:r>
          <w:fldChar w:fldCharType="end"/>
        </w:r>
      </w:hyperlink>
    </w:p>
    <w:p>
      <w:pPr>
        <w:pStyle w:val="TOC2"/>
        <w:tabs>
          <w:tab w:val="right" w:leader="dot" w:pos="8306"/>
        </w:tabs>
      </w:pPr>
      <w:hyperlink w:anchor="_Toc7209" w:history="1">
        <w:r>
          <w:rPr>
            <w:rFonts w:ascii="仿宋" w:eastAsia="仿宋" w:hAnsi="仿宋" w:cs="仿宋" w:hint="eastAsia"/>
            <w:lang w:eastAsia="zh-CN"/>
          </w:rPr>
          <w:t>(四)、刚玉瓷平面六通阀项目知识产权保护策略</w:t>
        </w:r>
        <w:r>
          <w:tab/>
        </w:r>
        <w:r>
          <w:fldChar w:fldCharType="begin"/>
        </w:r>
        <w:r>
          <w:instrText xml:space="preserve"> PAGEREF _Toc7209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58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0692"/>
      <w:r>
        <w:rPr>
          <w:rFonts w:ascii="仿宋" w:eastAsia="仿宋" w:hAnsi="仿宋" w:cs="仿宋" w:hint="eastAsia"/>
          <w:sz w:val="28"/>
          <w:lang w:eastAsia="zh-CN"/>
        </w:rPr>
        <w:t>一、刚玉瓷平面六通阀项目危机管理</w:t>
      </w:r>
      <w:bookmarkEnd w:id="2"/>
    </w:p>
    <w:p>
      <w:pPr>
        <w:pStyle w:val="Heading2"/>
        <w:rPr>
          <w:rFonts w:ascii="仿宋" w:eastAsia="仿宋" w:hAnsi="仿宋" w:cs="仿宋" w:hint="eastAsia"/>
          <w:lang w:eastAsia="zh-CN"/>
        </w:rPr>
      </w:pPr>
      <w:bookmarkStart w:id="3" w:name="_Toc12339"/>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刚玉瓷平面六通阀项目危机管理中，危机预警与识别是确保刚玉瓷平面六通阀项目稳健运行的核心步骤。通过建立全面的监测机制，刚玉瓷平面六通阀项目团队旨在及时发现和理解潜在的风险和危机因素，以便采取及时的预防和应对措施，确保刚玉瓷平面六通阀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刚玉瓷平面六通阀项目团队全面分析了整个刚玉瓷平面六通阀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次，制定敏感指标和预警机制，刚玉瓷平面六通阀项目团队着重于明确定义刚玉瓷平面六通阀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刚玉瓷平面六通阀项目进展的持续监控，团队能够及时发现潜在问题并作出迅速反应。刚玉瓷平面六通阀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在这一阶段，团队的专业素养和反应速度将发挥至关重要的作用，以确保潜在危机能够在初期得到有效的处理，最大程度地减轻负面影响。通过危机预警与识别，刚玉瓷平面六通阀项目得以更有序、可控地推进。</w:t>
      </w:r>
    </w:p>
    <w:p>
      <w:pPr>
        <w:pStyle w:val="Heading2"/>
        <w:ind w:firstLine="560" w:firstLineChars="200"/>
        <w:rPr>
          <w:rFonts w:ascii="仿宋" w:eastAsia="仿宋" w:hAnsi="仿宋" w:cs="仿宋" w:hint="eastAsia"/>
          <w:sz w:val="28"/>
          <w:lang w:eastAsia="zh-CN"/>
        </w:rPr>
      </w:pPr>
      <w:bookmarkStart w:id="4" w:name="_Toc20094"/>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在危机发生时，刚玉瓷平面六通阀项目团队立即行动，成立了应急小组。该小组的任务是迅速制定并实施紧急应对措施，以最小化潜在损失。以下是采取的主要措施：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暂停刚玉瓷平面六通阀项目进度：为遏制危机蔓延，刚玉瓷平面六通阀项目暂时停止进行，以便全面评估当前状况。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资源重新分配：重新评估刚玉瓷平面六通阀项目资源的分配，确保最大限度地减小损失。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实时沟通：与关键利益相关者建立实时沟通机制，向他们传递刚玉瓷平面六通阀项目危机的实际状况，保障刚玉瓷平面六通阀项目核心利益。</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在紧急应对的同时，刚玉瓷平面六通阀项目团队强调了团队协作和有效沟通的重要性。以下是团队协作的关键举措：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信息共享机制：建立了信息共享平台，确保团队成员能够及时获取刚玉瓷平面六通阀项目危机的实时信息。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领导者沟通：刚玉瓷平面六通阀项目领导者通过定期会议和即时沟通工具，指导团队应对危机，保持团队稳定运行。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随着危机得到初步控制，刚玉瓷平面六通阀项目团队转向制定恢复计划，以确保刚玉瓷平面六通阀项目能够从中迅速恢复。主要恢复计划包括：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修复受损的进度计划：重新评估刚玉瓷平面六通阀项目进度，制定修复计划，确保刚玉瓷平面六通阀项目尽快回归正常进程。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重新调整资源分配：优化资源分配，确保刚玉瓷平面六通阀项目在有限资源下高效运转。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风险管理机制加强：对刚玉瓷平面六通阀项目风险进行全面评估，制定更强化的风险管理策略，以预防未来可能的危机。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207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93"/>
      <w:r>
        <w:rPr>
          <w:rFonts w:ascii="仿宋" w:eastAsia="仿宋" w:hAnsi="仿宋" w:cs="仿宋" w:hint="eastAsia"/>
          <w:lang w:eastAsia="zh-CN"/>
        </w:rPr>
        <w:t>(一)、刚玉瓷平面六通阀行业分析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行业一直以来都是市场的关注焦点。行业内的发展趋势、竞争态势以及潜在机会都对刚玉瓷平面六通阀项目的推进产生深远的影响。通过深入研究行业的整体概貌，我们将更好地理解行业的核心特征，为刚玉瓷平面六通阀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刚玉瓷平面六通阀行业，技术一直是推动创新和发展的关键因素。我们将对当前技术趋势进行详尽分析，包括但不限于人工智能、大数据应用、先进制造技术等。这有助于刚玉瓷平面六通阀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刚玉瓷平面六通阀项目成功的基础。我们将对主要竞争对手进行深入研究，包括其市场份额、产品特点、市场定位等。通过全面了解竞争对手的优势和劣势，刚玉瓷平面六通阀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5751"/>
      <w:r>
        <w:rPr>
          <w:rFonts w:ascii="仿宋" w:eastAsia="仿宋" w:hAnsi="仿宋" w:cs="仿宋" w:hint="eastAsia"/>
          <w:sz w:val="28"/>
          <w:lang w:eastAsia="zh-CN"/>
        </w:rPr>
        <w:t>(二)、刚玉瓷平面六通阀市场分析预测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刚玉瓷平面六通阀市场未来的增长趋势。这包括市场的整体规模、各细分领域的发展趋势等。刚玉瓷平面六通阀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刚玉瓷平面六通阀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刚玉瓷平面六通阀项目实施过程中需要充分考虑的因素。我们将对市场风险进行全面评估，包括但不限于政策法规风险、市场竞争风险、技术变革风险等。通过对潜在风险的深入分析，刚玉瓷平面六通阀项目可以制定相应的风险缓解策略，降低不确定性对刚玉瓷平面六通阀项目的影响。</w:t>
      </w:r>
    </w:p>
    <w:p>
      <w:pPr>
        <w:pStyle w:val="Heading1"/>
        <w:ind w:firstLine="560" w:firstLineChars="200"/>
        <w:rPr>
          <w:rFonts w:ascii="仿宋" w:eastAsia="仿宋" w:hAnsi="仿宋" w:cs="仿宋" w:hint="eastAsia"/>
          <w:sz w:val="28"/>
          <w:lang w:eastAsia="zh-CN"/>
        </w:rPr>
      </w:pPr>
      <w:bookmarkStart w:id="8" w:name="_Toc3442"/>
      <w:r>
        <w:rPr>
          <w:rFonts w:ascii="仿宋" w:eastAsia="仿宋" w:hAnsi="仿宋" w:cs="仿宋" w:hint="eastAsia"/>
          <w:sz w:val="28"/>
          <w:lang w:eastAsia="zh-CN"/>
        </w:rPr>
        <w:t>三、刚玉瓷平面六通阀项目文档管理</w:t>
      </w:r>
      <w:bookmarkEnd w:id="8"/>
    </w:p>
    <w:p>
      <w:pPr>
        <w:pStyle w:val="Heading2"/>
        <w:rPr>
          <w:rFonts w:ascii="仿宋" w:eastAsia="仿宋" w:hAnsi="仿宋" w:cs="仿宋" w:hint="eastAsia"/>
          <w:lang w:eastAsia="zh-CN"/>
        </w:rPr>
      </w:pPr>
      <w:bookmarkStart w:id="9" w:name="_Toc23467"/>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刚玉瓷平面六通阀项目高度重视文档的质量和准确性，以支持刚玉瓷平面六通阀项目的各项活动和决策。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文档的编制始于刚玉瓷平面六通阀项目计划的初期，我们制定了详细的文档编制计划，明确了每个文档的内容、格式和编写责任人。在刚玉瓷平面六通阀项目启动阶段，我们首先编制了刚玉瓷平面六通阀项目章程，明确定义了刚玉瓷平面六通阀项目的目标、范围、风险等关键要素。随后，刚玉瓷平面六通阀项目团队根据计划陆续编制了需求文档、设计文档、测试文档等各类文档，确保刚玉瓷平面六通阀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刚玉瓷平面六通阀项目管理中的重要环节，旨在确保刚玉瓷平面六通阀项目文档符合质量标准和刚玉瓷平面六通阀项目需求。在刚玉瓷平面六通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刚玉瓷平面六通阀项目相关利益方和专业领域的专家对文档进行独立审查。这有助于获取更全面、客观的反馈，确保刚玉瓷平面六通阀项目文档不仅符合内部标准，也满足外部需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刚玉瓷平面六通阀项目在文档编制与审查方面建立了严格的管理机制，通过规范的流程和多维度的审查，确保刚玉瓷平面六通阀项目文档的质量、准确性和可靠性，为刚玉瓷平面六通阀项目的顺利推进提供了有力支持。</w:t>
      </w:r>
    </w:p>
    <w:p>
      <w:pPr>
        <w:pStyle w:val="Heading2"/>
        <w:ind w:firstLine="560" w:firstLineChars="200"/>
        <w:rPr>
          <w:rFonts w:ascii="仿宋" w:eastAsia="仿宋" w:hAnsi="仿宋" w:cs="仿宋" w:hint="eastAsia"/>
          <w:sz w:val="28"/>
          <w:lang w:eastAsia="zh-CN"/>
        </w:rPr>
      </w:pPr>
      <w:bookmarkStart w:id="10" w:name="_Toc1281"/>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在刚玉瓷平面六通阀项目中，我们致力于优化文档发布与分发过程，以确保信息的高效传递和团队间协作的顺畅进行。以下是我们采取的关键优化策略：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我们通过多渠道发布文档，包括电子邮件、刚玉瓷平面六通阀项目管理平台、内部网站等，以满足不同团队成员的偏好和需求。多渠道发布确保了信息的全面覆盖。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我们采用了精细的权限控制，确保只有授权人员可以访问敏感信息。这种安全措施保护了刚玉瓷平面六通阀项目文档的机密性，防止了未经授权的信息泄露。</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9007"/>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刚玉瓷平面六通阀项目生命周期中一个至关重要的环节，直接关系到刚玉瓷平面六通阀项目信息的长期保存和历史记录的完整性。在刚玉瓷平面六通阀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14211"/>
      <w:r>
        <w:rPr>
          <w:rFonts w:ascii="仿宋" w:eastAsia="仿宋" w:hAnsi="仿宋" w:cs="仿宋" w:hint="eastAsia"/>
          <w:sz w:val="28"/>
          <w:lang w:eastAsia="zh-CN"/>
        </w:rPr>
        <w:t>四、刚玉瓷平面六通阀项目选址可行性分析</w:t>
      </w:r>
      <w:bookmarkEnd w:id="12"/>
    </w:p>
    <w:p>
      <w:pPr>
        <w:pStyle w:val="Heading2"/>
        <w:rPr>
          <w:rFonts w:ascii="仿宋" w:eastAsia="仿宋" w:hAnsi="仿宋" w:cs="仿宋" w:hint="eastAsia"/>
          <w:lang w:eastAsia="zh-CN"/>
        </w:rPr>
      </w:pPr>
      <w:bookmarkStart w:id="13" w:name="_Toc13724"/>
      <w:r>
        <w:rPr>
          <w:rFonts w:ascii="仿宋" w:eastAsia="仿宋" w:hAnsi="仿宋" w:cs="仿宋" w:hint="eastAsia"/>
          <w:lang w:eastAsia="zh-CN"/>
        </w:rPr>
        <w:t>(一)、刚玉瓷平面六通阀项目选址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该刚玉瓷平面六通阀项目选址位于XX省XX市XX区XXX街道</w:t>
      </w:r>
    </w:p>
    <w:p>
      <w:pPr>
        <w:pStyle w:val="Heading2"/>
        <w:ind w:firstLine="560" w:firstLineChars="200"/>
        <w:rPr>
          <w:rFonts w:ascii="仿宋" w:eastAsia="仿宋" w:hAnsi="仿宋" w:cs="仿宋" w:hint="eastAsia"/>
          <w:sz w:val="28"/>
          <w:lang w:eastAsia="zh-CN"/>
        </w:rPr>
      </w:pPr>
      <w:bookmarkStart w:id="14" w:name="_Toc13059"/>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刚玉瓷平面六通阀项目的征地面积将根据刚玉瓷平面六通阀项目的实际规模和需求进行精确规划。具体面积XXX平方米，旨在确保刚玉瓷平面六通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净用地面积是在征地面积基础上去除不可利用面积后的实际可开发用地。具体面积XXX平方米，考虑到环保、交通、安全等多方面因素，以确保刚玉瓷平面六通阀项目在整体利用效率上达到最优。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刚玉瓷平面六通阀项目计划建设的建筑总规模具体面积XXX平方米。这一规模的确定综合考虑了刚玉瓷平面六通阀项目的性质、规模，以及城市规划的相关要求，确保建筑布局与周边环境协调一致。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绿地率是刚玉瓷平面六通阀项目用地中被规划为绿地的比例。具体面积XXX平方米，旨在通过合理规划绿地，改善刚玉瓷平面六通阀项目周边环境，提升居民生活质量，并符合城市整体绿化规划。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容积率是用地上可以建设的建筑总体积与用地面积之比。具体面积XXX，通过合理的容积率规划，确保刚玉瓷平面六通阀项目建筑规模与周边环境和谐共生。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刚玉瓷平面六通阀项目选址与当地城市规划相一致，具体面积XXX平方米。通过与城市规划部门深入沟通，确保刚玉瓷平面六通阀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刚玉瓷平面六通阀项目选址符合当地产业政策，具体面积XXX平方米。这包括刚玉瓷平面六通阀项目对当地经济的促进作用，以及对相关产业的带动效应，确保刚玉瓷平面六通阀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用地总体要求必须符合环保和可持续发展的原则，具体面积XXX平方米。通过采用绿色建筑设计、节能减排等措施，确保刚玉瓷平面六通阀项目在建设和运营过程中对环境的影响最小化，达到可持续发展的要求。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确保刚玉瓷平面六通阀项目选址具备必要的公共设施配套，具体面积XXX平方米。这包括交通便利性、教育、医疗等基础设施，以提高居民生活品质，使得刚玉瓷平面六通阀项目选址更具吸引力。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考虑用地总体要求对当地社会稳定性的影响，具体面积XXX平方米。通过深入了解当地社区反馈，确保刚玉瓷平面六通阀项目的选址和建设过程对当地社会和谐稳定产生积极作用。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刚玉瓷平面六通阀项目选址不仅符合法规和规划，还在实际操作中具有可行性。这一全面规划将为刚玉瓷平面六通阀项目的成功实施提供坚实的基础，确保刚玉瓷平面六通阀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6383"/>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刚玉瓷平面六通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刚玉瓷平面六通阀项目的设备规划和空间设计中，我们将采取灵活设备布局的措施。设备布局将根据实际需求进行灵活设计，避免不必要的浪费。通过合理规划设备摆放位置，我们将提高设备的利用率，减少设备间距，以确保刚玉瓷平面六通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刚玉瓷平面六通阀项目内部引入共享设施的概念，例如共享会议室、办公区等。通过这种方式，我们可以减少对资源的重复建设，提高资源共享效率，从而减小刚玉瓷平面六通阀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5670"/>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刚玉瓷平面六通阀项目的总图布置中，我们将不同功能区域进行明确的规划，以最大程度满足刚玉瓷平面六通阀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5597"/>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刚玉瓷平面六通阀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刚玉瓷平面六通阀项目对环境的影响是综合评价的重要因素之一。我们将详细考虑选址周边的自然环境、生态保护区、水源地等情况，确保刚玉瓷平面六通阀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对选址的评价还需充分考虑当地政府的产业政策和法规。我们将详细了解刚玉瓷平面六通阀项目所在地的相关政策，确保刚玉瓷平面六通阀项目的规划和运营与当地法规相符，降低不必要的法律风险。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考虑到社会稳定性对企业运营的重要性，我们将评估选址地区的社会安全情况、劳工关系、社区反馈等方面，以确保刚玉瓷平面六通阀项目的建设和运营不会受到社会稳定性的负面影响。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最后，我们将综合考虑用地成本，包括土地购置费用、土地开发成本等。通过对用地成本的详细评估，我们能够做出更为精确的经济效益分析，为刚玉瓷平面六通阀项目的投资决策提供有力支持。</w:t>
      </w:r>
    </w:p>
    <w:p>
      <w:pPr>
        <w:pStyle w:val="Heading1"/>
        <w:ind w:firstLine="560" w:firstLineChars="200"/>
        <w:rPr>
          <w:rFonts w:ascii="仿宋" w:eastAsia="仿宋" w:hAnsi="仿宋" w:cs="仿宋" w:hint="eastAsia"/>
          <w:sz w:val="28"/>
          <w:lang w:eastAsia="zh-CN"/>
        </w:rPr>
      </w:pPr>
      <w:bookmarkStart w:id="18" w:name="_Toc27666"/>
      <w:r>
        <w:rPr>
          <w:rFonts w:ascii="仿宋" w:eastAsia="仿宋" w:hAnsi="仿宋" w:cs="仿宋" w:hint="eastAsia"/>
          <w:sz w:val="28"/>
          <w:lang w:eastAsia="zh-CN"/>
        </w:rPr>
        <w:t>五、刚玉瓷平面六通阀项目绩效评估</w:t>
      </w:r>
      <w:bookmarkEnd w:id="18"/>
    </w:p>
    <w:p>
      <w:pPr>
        <w:pStyle w:val="Heading2"/>
        <w:rPr>
          <w:rFonts w:ascii="仿宋" w:eastAsia="仿宋" w:hAnsi="仿宋" w:cs="仿宋" w:hint="eastAsia"/>
          <w:lang w:eastAsia="zh-CN"/>
        </w:rPr>
      </w:pPr>
      <w:bookmarkStart w:id="19" w:name="_Toc14323"/>
      <w:r>
        <w:rPr>
          <w:rFonts w:ascii="仿宋" w:eastAsia="仿宋" w:hAnsi="仿宋" w:cs="仿宋" w:hint="eastAsia"/>
          <w:lang w:eastAsia="zh-CN"/>
        </w:rPr>
        <w:t>(一)、绩效评估指标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刚玉瓷平面六通阀项目中，我们设计了一套全面的绩效评估指标，以确保刚玉瓷平面六通阀项目的可控和成功交付。这些指标跨足刚玉瓷平面六通阀项目目标、成本、进度和质量等多个维度，为我们提供了全面洞察刚玉瓷平面六通阀项目的健康状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https://d.book118.com/817126155133006051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刚玉瓷平面六通阀项目规划设计方案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DE6357"/>
    <w:rsid w:val="64DE63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17126155133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2024-03-03T08:53:00Z</dcterms:created>
  <dcterms:modified xsi:type="dcterms:W3CDTF">2024-03-03T08:53:54Z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EF309CAACCF34785AE1C83132EAB0F48_11</vt:lpwstr>
  </property>
  <property fmtid="{D5CDD505-2E9C-101B-9397-08002B2CF9AE}" pid="3" name="KSOProductBuildVer">
    <vt:lpwstr>2052-12.1.0.16388</vt:lpwstr>
  </property>
</Properties>
</file>