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2" w:history="1">
        <w:r>
          <w:rPr>
            <w:rFonts w:ascii="仿宋" w:eastAsia="仿宋" w:hAnsi="仿宋" w:cs="仿宋" w:hint="eastAsia"/>
            <w:lang w:eastAsia="zh-CN"/>
          </w:rPr>
          <w:t>概论</w:t>
        </w:r>
        <w:r>
          <w:tab/>
        </w:r>
        <w:r>
          <w:fldChar w:fldCharType="begin"/>
        </w:r>
        <w:r>
          <w:instrText xml:space="preserve"> PAGEREF _Toc8942 \h </w:instrText>
        </w:r>
        <w:r>
          <w:fldChar w:fldCharType="separate"/>
        </w:r>
        <w:r>
          <w:t>3</w:t>
        </w:r>
        <w:r>
          <w:fldChar w:fldCharType="end"/>
        </w:r>
      </w:hyperlink>
    </w:p>
    <w:p>
      <w:pPr>
        <w:pStyle w:val="TOC1"/>
        <w:tabs>
          <w:tab w:val="right" w:leader="dot" w:pos="8306"/>
        </w:tabs>
      </w:pPr>
      <w:hyperlink w:anchor="_Toc28708" w:history="1">
        <w:r>
          <w:rPr>
            <w:rFonts w:ascii="仿宋" w:eastAsia="仿宋" w:hAnsi="仿宋" w:cs="仿宋" w:hint="eastAsia"/>
            <w:lang w:eastAsia="zh-CN"/>
          </w:rPr>
          <w:t>一、间苯二胺项目危机管理</w:t>
        </w:r>
        <w:r>
          <w:tab/>
        </w:r>
        <w:r>
          <w:fldChar w:fldCharType="begin"/>
        </w:r>
        <w:r>
          <w:instrText xml:space="preserve"> PAGEREF _Toc28708 \h </w:instrText>
        </w:r>
        <w:r>
          <w:fldChar w:fldCharType="separate"/>
        </w:r>
        <w:r>
          <w:t>3</w:t>
        </w:r>
        <w:r>
          <w:fldChar w:fldCharType="end"/>
        </w:r>
      </w:hyperlink>
    </w:p>
    <w:p>
      <w:pPr>
        <w:pStyle w:val="TOC2"/>
        <w:tabs>
          <w:tab w:val="right" w:leader="dot" w:pos="8306"/>
        </w:tabs>
      </w:pPr>
      <w:hyperlink w:anchor="_Toc18252" w:history="1">
        <w:r>
          <w:rPr>
            <w:rFonts w:ascii="仿宋" w:eastAsia="仿宋" w:hAnsi="仿宋" w:cs="仿宋" w:hint="eastAsia"/>
            <w:lang w:eastAsia="zh-CN"/>
          </w:rPr>
          <w:t>(一)、危机预警与识别</w:t>
        </w:r>
        <w:r>
          <w:tab/>
        </w:r>
        <w:r>
          <w:fldChar w:fldCharType="begin"/>
        </w:r>
        <w:r>
          <w:instrText xml:space="preserve"> PAGEREF _Toc18252 \h </w:instrText>
        </w:r>
        <w:r>
          <w:fldChar w:fldCharType="separate"/>
        </w:r>
        <w:r>
          <w:t>3</w:t>
        </w:r>
        <w:r>
          <w:fldChar w:fldCharType="end"/>
        </w:r>
      </w:hyperlink>
    </w:p>
    <w:p>
      <w:pPr>
        <w:pStyle w:val="TOC2"/>
        <w:tabs>
          <w:tab w:val="right" w:leader="dot" w:pos="8306"/>
        </w:tabs>
      </w:pPr>
      <w:hyperlink w:anchor="_Toc25000" w:history="1">
        <w:r>
          <w:rPr>
            <w:rFonts w:ascii="仿宋" w:eastAsia="仿宋" w:hAnsi="仿宋" w:cs="仿宋" w:hint="eastAsia"/>
            <w:lang w:eastAsia="zh-CN"/>
          </w:rPr>
          <w:t>(二)、危机应对与恢复</w:t>
        </w:r>
        <w:r>
          <w:tab/>
        </w:r>
        <w:r>
          <w:fldChar w:fldCharType="begin"/>
        </w:r>
        <w:r>
          <w:instrText xml:space="preserve"> PAGEREF _Toc25000 \h </w:instrText>
        </w:r>
        <w:r>
          <w:fldChar w:fldCharType="separate"/>
        </w:r>
        <w:r>
          <w:t>4</w:t>
        </w:r>
        <w:r>
          <w:fldChar w:fldCharType="end"/>
        </w:r>
      </w:hyperlink>
    </w:p>
    <w:p>
      <w:pPr>
        <w:pStyle w:val="TOC1"/>
        <w:tabs>
          <w:tab w:val="right" w:leader="dot" w:pos="8306"/>
        </w:tabs>
      </w:pPr>
      <w:hyperlink w:anchor="_Toc24202" w:history="1">
        <w:r>
          <w:rPr>
            <w:rFonts w:ascii="仿宋" w:eastAsia="仿宋" w:hAnsi="仿宋" w:cs="仿宋" w:hint="eastAsia"/>
            <w:lang w:eastAsia="zh-CN"/>
          </w:rPr>
          <w:t>二、工艺说明</w:t>
        </w:r>
        <w:r>
          <w:tab/>
        </w:r>
        <w:r>
          <w:fldChar w:fldCharType="begin"/>
        </w:r>
        <w:r>
          <w:instrText xml:space="preserve"> PAGEREF _Toc24202 \h </w:instrText>
        </w:r>
        <w:r>
          <w:fldChar w:fldCharType="separate"/>
        </w:r>
        <w:r>
          <w:t>5</w:t>
        </w:r>
        <w:r>
          <w:fldChar w:fldCharType="end"/>
        </w:r>
      </w:hyperlink>
    </w:p>
    <w:p>
      <w:pPr>
        <w:pStyle w:val="TOC2"/>
        <w:tabs>
          <w:tab w:val="right" w:leader="dot" w:pos="8306"/>
        </w:tabs>
      </w:pPr>
      <w:hyperlink w:anchor="_Toc16824" w:history="1">
        <w:r>
          <w:rPr>
            <w:rFonts w:ascii="仿宋" w:eastAsia="仿宋" w:hAnsi="仿宋" w:cs="仿宋" w:hint="eastAsia"/>
            <w:lang w:eastAsia="zh-CN"/>
          </w:rPr>
          <w:t>(一)、技术管理特点</w:t>
        </w:r>
        <w:r>
          <w:tab/>
        </w:r>
        <w:r>
          <w:fldChar w:fldCharType="begin"/>
        </w:r>
        <w:r>
          <w:instrText xml:space="preserve"> PAGEREF _Toc16824 \h </w:instrText>
        </w:r>
        <w:r>
          <w:fldChar w:fldCharType="separate"/>
        </w:r>
        <w:r>
          <w:t>5</w:t>
        </w:r>
        <w:r>
          <w:fldChar w:fldCharType="end"/>
        </w:r>
      </w:hyperlink>
    </w:p>
    <w:p>
      <w:pPr>
        <w:pStyle w:val="TOC2"/>
        <w:tabs>
          <w:tab w:val="right" w:leader="dot" w:pos="8306"/>
        </w:tabs>
      </w:pPr>
      <w:hyperlink w:anchor="_Toc4509" w:history="1">
        <w:r>
          <w:rPr>
            <w:rFonts w:ascii="仿宋" w:eastAsia="仿宋" w:hAnsi="仿宋" w:cs="仿宋" w:hint="eastAsia"/>
            <w:lang w:eastAsia="zh-CN"/>
          </w:rPr>
          <w:t>(二)、间苯二胺项目工艺技术设计方案</w:t>
        </w:r>
        <w:r>
          <w:tab/>
        </w:r>
        <w:r>
          <w:fldChar w:fldCharType="begin"/>
        </w:r>
        <w:r>
          <w:instrText xml:space="preserve"> PAGEREF _Toc4509 \h </w:instrText>
        </w:r>
        <w:r>
          <w:fldChar w:fldCharType="separate"/>
        </w:r>
        <w:r>
          <w:t>6</w:t>
        </w:r>
        <w:r>
          <w:fldChar w:fldCharType="end"/>
        </w:r>
      </w:hyperlink>
    </w:p>
    <w:p>
      <w:pPr>
        <w:pStyle w:val="TOC2"/>
        <w:tabs>
          <w:tab w:val="right" w:leader="dot" w:pos="8306"/>
        </w:tabs>
      </w:pPr>
      <w:hyperlink w:anchor="_Toc24779" w:history="1">
        <w:r>
          <w:rPr>
            <w:rFonts w:ascii="仿宋" w:eastAsia="仿宋" w:hAnsi="仿宋" w:cs="仿宋" w:hint="eastAsia"/>
            <w:lang w:eastAsia="zh-CN"/>
          </w:rPr>
          <w:t>(三)、设备选型方案</w:t>
        </w:r>
        <w:r>
          <w:tab/>
        </w:r>
        <w:r>
          <w:fldChar w:fldCharType="begin"/>
        </w:r>
        <w:r>
          <w:instrText xml:space="preserve"> PAGEREF _Toc24779 \h </w:instrText>
        </w:r>
        <w:r>
          <w:fldChar w:fldCharType="separate"/>
        </w:r>
        <w:r>
          <w:t>8</w:t>
        </w:r>
        <w:r>
          <w:fldChar w:fldCharType="end"/>
        </w:r>
      </w:hyperlink>
    </w:p>
    <w:p>
      <w:pPr>
        <w:pStyle w:val="TOC1"/>
        <w:tabs>
          <w:tab w:val="right" w:leader="dot" w:pos="8306"/>
        </w:tabs>
      </w:pPr>
      <w:hyperlink w:anchor="_Toc29979" w:history="1">
        <w:r>
          <w:rPr>
            <w:rFonts w:ascii="仿宋" w:eastAsia="仿宋" w:hAnsi="仿宋" w:cs="仿宋" w:hint="eastAsia"/>
            <w:lang w:eastAsia="zh-CN"/>
          </w:rPr>
          <w:t>三、间苯二胺项目选址可行性分析</w:t>
        </w:r>
        <w:r>
          <w:tab/>
        </w:r>
        <w:r>
          <w:fldChar w:fldCharType="begin"/>
        </w:r>
        <w:r>
          <w:instrText xml:space="preserve"> PAGEREF _Toc29979 \h </w:instrText>
        </w:r>
        <w:r>
          <w:fldChar w:fldCharType="separate"/>
        </w:r>
        <w:r>
          <w:t>9</w:t>
        </w:r>
        <w:r>
          <w:fldChar w:fldCharType="end"/>
        </w:r>
      </w:hyperlink>
    </w:p>
    <w:p>
      <w:pPr>
        <w:pStyle w:val="TOC2"/>
        <w:tabs>
          <w:tab w:val="right" w:leader="dot" w:pos="8306"/>
        </w:tabs>
      </w:pPr>
      <w:hyperlink w:anchor="_Toc14160" w:history="1">
        <w:r>
          <w:rPr>
            <w:rFonts w:ascii="仿宋" w:eastAsia="仿宋" w:hAnsi="仿宋" w:cs="仿宋" w:hint="eastAsia"/>
            <w:lang w:eastAsia="zh-CN"/>
          </w:rPr>
          <w:t>(一)、间苯二胺项目选址</w:t>
        </w:r>
        <w:r>
          <w:tab/>
        </w:r>
        <w:r>
          <w:fldChar w:fldCharType="begin"/>
        </w:r>
        <w:r>
          <w:instrText xml:space="preserve"> PAGEREF _Toc14160 \h </w:instrText>
        </w:r>
        <w:r>
          <w:fldChar w:fldCharType="separate"/>
        </w:r>
        <w:r>
          <w:t>9</w:t>
        </w:r>
        <w:r>
          <w:fldChar w:fldCharType="end"/>
        </w:r>
      </w:hyperlink>
    </w:p>
    <w:p>
      <w:pPr>
        <w:pStyle w:val="TOC2"/>
        <w:tabs>
          <w:tab w:val="right" w:leader="dot" w:pos="8306"/>
        </w:tabs>
      </w:pPr>
      <w:hyperlink w:anchor="_Toc9526" w:history="1">
        <w:r>
          <w:rPr>
            <w:rFonts w:ascii="仿宋" w:eastAsia="仿宋" w:hAnsi="仿宋" w:cs="仿宋" w:hint="eastAsia"/>
            <w:lang w:eastAsia="zh-CN"/>
          </w:rPr>
          <w:t>(二)、用地控制指标</w:t>
        </w:r>
        <w:r>
          <w:tab/>
        </w:r>
        <w:r>
          <w:fldChar w:fldCharType="begin"/>
        </w:r>
        <w:r>
          <w:instrText xml:space="preserve"> PAGEREF _Toc9526 \h </w:instrText>
        </w:r>
        <w:r>
          <w:fldChar w:fldCharType="separate"/>
        </w:r>
        <w:r>
          <w:t>9</w:t>
        </w:r>
        <w:r>
          <w:fldChar w:fldCharType="end"/>
        </w:r>
      </w:hyperlink>
    </w:p>
    <w:p>
      <w:pPr>
        <w:pStyle w:val="TOC2"/>
        <w:tabs>
          <w:tab w:val="right" w:leader="dot" w:pos="8306"/>
        </w:tabs>
      </w:pPr>
      <w:hyperlink w:anchor="_Toc26661" w:history="1">
        <w:r>
          <w:rPr>
            <w:rFonts w:ascii="仿宋" w:eastAsia="仿宋" w:hAnsi="仿宋" w:cs="仿宋" w:hint="eastAsia"/>
            <w:lang w:eastAsia="zh-CN"/>
          </w:rPr>
          <w:t>(三)、节约用地措施</w:t>
        </w:r>
        <w:r>
          <w:tab/>
        </w:r>
        <w:r>
          <w:fldChar w:fldCharType="begin"/>
        </w:r>
        <w:r>
          <w:instrText xml:space="preserve"> PAGEREF _Toc26661 \h </w:instrText>
        </w:r>
        <w:r>
          <w:fldChar w:fldCharType="separate"/>
        </w:r>
        <w:r>
          <w:t>11</w:t>
        </w:r>
        <w:r>
          <w:fldChar w:fldCharType="end"/>
        </w:r>
      </w:hyperlink>
    </w:p>
    <w:p>
      <w:pPr>
        <w:pStyle w:val="TOC2"/>
        <w:tabs>
          <w:tab w:val="right" w:leader="dot" w:pos="8306"/>
        </w:tabs>
      </w:pPr>
      <w:hyperlink w:anchor="_Toc15075" w:history="1">
        <w:r>
          <w:rPr>
            <w:rFonts w:ascii="仿宋" w:eastAsia="仿宋" w:hAnsi="仿宋" w:cs="仿宋" w:hint="eastAsia"/>
            <w:lang w:eastAsia="zh-CN"/>
          </w:rPr>
          <w:t>(四)、总图布置方案</w:t>
        </w:r>
        <w:r>
          <w:tab/>
        </w:r>
        <w:r>
          <w:fldChar w:fldCharType="begin"/>
        </w:r>
        <w:r>
          <w:instrText xml:space="preserve"> PAGEREF _Toc15075 \h </w:instrText>
        </w:r>
        <w:r>
          <w:fldChar w:fldCharType="separate"/>
        </w:r>
        <w:r>
          <w:t>12</w:t>
        </w:r>
        <w:r>
          <w:fldChar w:fldCharType="end"/>
        </w:r>
      </w:hyperlink>
    </w:p>
    <w:p>
      <w:pPr>
        <w:pStyle w:val="TOC2"/>
        <w:tabs>
          <w:tab w:val="right" w:leader="dot" w:pos="8306"/>
        </w:tabs>
      </w:pPr>
      <w:hyperlink w:anchor="_Toc27576" w:history="1">
        <w:r>
          <w:rPr>
            <w:rFonts w:ascii="仿宋" w:eastAsia="仿宋" w:hAnsi="仿宋" w:cs="仿宋" w:hint="eastAsia"/>
            <w:lang w:eastAsia="zh-CN"/>
          </w:rPr>
          <w:t>(五)、选址综合评价</w:t>
        </w:r>
        <w:r>
          <w:tab/>
        </w:r>
        <w:r>
          <w:fldChar w:fldCharType="begin"/>
        </w:r>
        <w:r>
          <w:instrText xml:space="preserve"> PAGEREF _Toc27576 \h </w:instrText>
        </w:r>
        <w:r>
          <w:fldChar w:fldCharType="separate"/>
        </w:r>
        <w:r>
          <w:t>13</w:t>
        </w:r>
        <w:r>
          <w:fldChar w:fldCharType="end"/>
        </w:r>
      </w:hyperlink>
    </w:p>
    <w:p>
      <w:pPr>
        <w:pStyle w:val="TOC1"/>
        <w:tabs>
          <w:tab w:val="right" w:leader="dot" w:pos="8306"/>
        </w:tabs>
      </w:pPr>
      <w:hyperlink w:anchor="_Toc11004" w:history="1">
        <w:r>
          <w:rPr>
            <w:rFonts w:ascii="仿宋" w:eastAsia="仿宋" w:hAnsi="仿宋" w:cs="仿宋" w:hint="eastAsia"/>
            <w:lang w:eastAsia="zh-CN"/>
          </w:rPr>
          <w:t>四、间苯二胺项目概论</w:t>
        </w:r>
        <w:r>
          <w:tab/>
        </w:r>
        <w:r>
          <w:fldChar w:fldCharType="begin"/>
        </w:r>
        <w:r>
          <w:instrText xml:space="preserve"> PAGEREF _Toc11004 \h </w:instrText>
        </w:r>
        <w:r>
          <w:fldChar w:fldCharType="separate"/>
        </w:r>
        <w:r>
          <w:t>14</w:t>
        </w:r>
        <w:r>
          <w:fldChar w:fldCharType="end"/>
        </w:r>
      </w:hyperlink>
    </w:p>
    <w:p>
      <w:pPr>
        <w:pStyle w:val="TOC2"/>
        <w:tabs>
          <w:tab w:val="right" w:leader="dot" w:pos="8306"/>
        </w:tabs>
      </w:pPr>
      <w:hyperlink w:anchor="_Toc20756" w:history="1">
        <w:r>
          <w:rPr>
            <w:rFonts w:ascii="仿宋" w:eastAsia="仿宋" w:hAnsi="仿宋" w:cs="仿宋" w:hint="eastAsia"/>
            <w:lang w:eastAsia="zh-CN"/>
          </w:rPr>
          <w:t>(一)、间苯二胺项目概况</w:t>
        </w:r>
        <w:r>
          <w:tab/>
        </w:r>
        <w:r>
          <w:fldChar w:fldCharType="begin"/>
        </w:r>
        <w:r>
          <w:instrText xml:space="preserve"> PAGEREF _Toc20756 \h </w:instrText>
        </w:r>
        <w:r>
          <w:fldChar w:fldCharType="separate"/>
        </w:r>
        <w:r>
          <w:t>14</w:t>
        </w:r>
        <w:r>
          <w:fldChar w:fldCharType="end"/>
        </w:r>
      </w:hyperlink>
    </w:p>
    <w:p>
      <w:pPr>
        <w:pStyle w:val="TOC2"/>
        <w:tabs>
          <w:tab w:val="right" w:leader="dot" w:pos="8306"/>
        </w:tabs>
      </w:pPr>
      <w:hyperlink w:anchor="_Toc26517" w:history="1">
        <w:r>
          <w:rPr>
            <w:rFonts w:ascii="仿宋" w:eastAsia="仿宋" w:hAnsi="仿宋" w:cs="仿宋" w:hint="eastAsia"/>
            <w:lang w:eastAsia="zh-CN"/>
          </w:rPr>
          <w:t>(二)、间苯二胺项目目标</w:t>
        </w:r>
        <w:r>
          <w:tab/>
        </w:r>
        <w:r>
          <w:fldChar w:fldCharType="begin"/>
        </w:r>
        <w:r>
          <w:instrText xml:space="preserve"> PAGEREF _Toc26517 \h </w:instrText>
        </w:r>
        <w:r>
          <w:fldChar w:fldCharType="separate"/>
        </w:r>
        <w:r>
          <w:t>16</w:t>
        </w:r>
        <w:r>
          <w:fldChar w:fldCharType="end"/>
        </w:r>
      </w:hyperlink>
    </w:p>
    <w:p>
      <w:pPr>
        <w:pStyle w:val="TOC2"/>
        <w:tabs>
          <w:tab w:val="right" w:leader="dot" w:pos="8306"/>
        </w:tabs>
      </w:pPr>
      <w:hyperlink w:anchor="_Toc11367" w:history="1">
        <w:r>
          <w:rPr>
            <w:rFonts w:ascii="仿宋" w:eastAsia="仿宋" w:hAnsi="仿宋" w:cs="仿宋" w:hint="eastAsia"/>
            <w:lang w:eastAsia="zh-CN"/>
          </w:rPr>
          <w:t>(三)、间苯二胺项目提出的理由</w:t>
        </w:r>
        <w:r>
          <w:tab/>
        </w:r>
        <w:r>
          <w:fldChar w:fldCharType="begin"/>
        </w:r>
        <w:r>
          <w:instrText xml:space="preserve"> PAGEREF _Toc11367 \h </w:instrText>
        </w:r>
        <w:r>
          <w:fldChar w:fldCharType="separate"/>
        </w:r>
        <w:r>
          <w:t>17</w:t>
        </w:r>
        <w:r>
          <w:fldChar w:fldCharType="end"/>
        </w:r>
      </w:hyperlink>
    </w:p>
    <w:p>
      <w:pPr>
        <w:pStyle w:val="TOC2"/>
        <w:tabs>
          <w:tab w:val="right" w:leader="dot" w:pos="8306"/>
        </w:tabs>
      </w:pPr>
      <w:hyperlink w:anchor="_Toc7394" w:history="1">
        <w:r>
          <w:rPr>
            <w:rFonts w:ascii="仿宋" w:eastAsia="仿宋" w:hAnsi="仿宋" w:cs="仿宋" w:hint="eastAsia"/>
            <w:lang w:eastAsia="zh-CN"/>
          </w:rPr>
          <w:t>(四)、间苯二胺项目意义</w:t>
        </w:r>
        <w:r>
          <w:tab/>
        </w:r>
        <w:r>
          <w:fldChar w:fldCharType="begin"/>
        </w:r>
        <w:r>
          <w:instrText xml:space="preserve"> PAGEREF _Toc7394 \h </w:instrText>
        </w:r>
        <w:r>
          <w:fldChar w:fldCharType="separate"/>
        </w:r>
        <w:r>
          <w:t>19</w:t>
        </w:r>
        <w:r>
          <w:fldChar w:fldCharType="end"/>
        </w:r>
      </w:hyperlink>
    </w:p>
    <w:p>
      <w:pPr>
        <w:pStyle w:val="TOC2"/>
        <w:tabs>
          <w:tab w:val="right" w:leader="dot" w:pos="8306"/>
        </w:tabs>
      </w:pPr>
      <w:hyperlink w:anchor="_Toc18126" w:history="1">
        <w:r>
          <w:rPr>
            <w:rFonts w:ascii="仿宋" w:eastAsia="仿宋" w:hAnsi="仿宋" w:cs="仿宋" w:hint="eastAsia"/>
            <w:lang w:eastAsia="zh-CN"/>
          </w:rPr>
          <w:t>(五)、间苯二胺项目背景</w:t>
        </w:r>
        <w:r>
          <w:tab/>
        </w:r>
        <w:r>
          <w:fldChar w:fldCharType="begin"/>
        </w:r>
        <w:r>
          <w:instrText xml:space="preserve"> PAGEREF _Toc18126 \h </w:instrText>
        </w:r>
        <w:r>
          <w:fldChar w:fldCharType="separate"/>
        </w:r>
        <w:r>
          <w:t>20</w:t>
        </w:r>
        <w:r>
          <w:fldChar w:fldCharType="end"/>
        </w:r>
      </w:hyperlink>
    </w:p>
    <w:p>
      <w:pPr>
        <w:pStyle w:val="TOC1"/>
        <w:tabs>
          <w:tab w:val="right" w:leader="dot" w:pos="8306"/>
        </w:tabs>
      </w:pPr>
      <w:hyperlink w:anchor="_Toc28253" w:history="1">
        <w:r>
          <w:rPr>
            <w:rFonts w:ascii="仿宋" w:eastAsia="仿宋" w:hAnsi="仿宋" w:cs="仿宋" w:hint="eastAsia"/>
            <w:lang w:eastAsia="zh-CN"/>
          </w:rPr>
          <w:t>五、间苯二胺项目土建工程</w:t>
        </w:r>
        <w:r>
          <w:tab/>
        </w:r>
        <w:r>
          <w:fldChar w:fldCharType="begin"/>
        </w:r>
        <w:r>
          <w:instrText xml:space="preserve"> PAGEREF _Toc28253 \h </w:instrText>
        </w:r>
        <w:r>
          <w:fldChar w:fldCharType="separate"/>
        </w:r>
        <w:r>
          <w:t>21</w:t>
        </w:r>
        <w:r>
          <w:fldChar w:fldCharType="end"/>
        </w:r>
      </w:hyperlink>
    </w:p>
    <w:p>
      <w:pPr>
        <w:pStyle w:val="TOC2"/>
        <w:tabs>
          <w:tab w:val="right" w:leader="dot" w:pos="8306"/>
        </w:tabs>
      </w:pPr>
      <w:hyperlink w:anchor="_Toc361" w:history="1">
        <w:r>
          <w:rPr>
            <w:rFonts w:ascii="仿宋" w:eastAsia="仿宋" w:hAnsi="仿宋" w:cs="仿宋" w:hint="eastAsia"/>
            <w:lang w:eastAsia="zh-CN"/>
          </w:rPr>
          <w:t>(一)、建筑工程设计原则</w:t>
        </w:r>
        <w:r>
          <w:tab/>
        </w:r>
        <w:r>
          <w:fldChar w:fldCharType="begin"/>
        </w:r>
        <w:r>
          <w:instrText xml:space="preserve"> PAGEREF _Toc361 \h </w:instrText>
        </w:r>
        <w:r>
          <w:fldChar w:fldCharType="separate"/>
        </w:r>
        <w:r>
          <w:t>21</w:t>
        </w:r>
        <w:r>
          <w:fldChar w:fldCharType="end"/>
        </w:r>
      </w:hyperlink>
    </w:p>
    <w:p>
      <w:pPr>
        <w:pStyle w:val="TOC2"/>
        <w:tabs>
          <w:tab w:val="right" w:leader="dot" w:pos="8306"/>
        </w:tabs>
      </w:pPr>
      <w:hyperlink w:anchor="_Toc32269" w:history="1">
        <w:r>
          <w:rPr>
            <w:rFonts w:ascii="仿宋" w:eastAsia="仿宋" w:hAnsi="仿宋" w:cs="仿宋" w:hint="eastAsia"/>
            <w:lang w:eastAsia="zh-CN"/>
          </w:rPr>
          <w:t>(二)、土建工程设计年限及安全等级</w:t>
        </w:r>
        <w:r>
          <w:tab/>
        </w:r>
        <w:r>
          <w:fldChar w:fldCharType="begin"/>
        </w:r>
        <w:r>
          <w:instrText xml:space="preserve"> PAGEREF _Toc32269 \h </w:instrText>
        </w:r>
        <w:r>
          <w:fldChar w:fldCharType="separate"/>
        </w:r>
        <w:r>
          <w:t>22</w:t>
        </w:r>
        <w:r>
          <w:fldChar w:fldCharType="end"/>
        </w:r>
      </w:hyperlink>
    </w:p>
    <w:p>
      <w:pPr>
        <w:pStyle w:val="TOC2"/>
        <w:tabs>
          <w:tab w:val="right" w:leader="dot" w:pos="8306"/>
        </w:tabs>
      </w:pPr>
      <w:hyperlink w:anchor="_Toc11768" w:history="1">
        <w:r>
          <w:rPr>
            <w:rFonts w:ascii="仿宋" w:eastAsia="仿宋" w:hAnsi="仿宋" w:cs="仿宋" w:hint="eastAsia"/>
            <w:lang w:eastAsia="zh-CN"/>
          </w:rPr>
          <w:t>(三)、建筑工程设计总体要求</w:t>
        </w:r>
        <w:r>
          <w:tab/>
        </w:r>
        <w:r>
          <w:fldChar w:fldCharType="begin"/>
        </w:r>
        <w:r>
          <w:instrText xml:space="preserve"> PAGEREF _Toc11768 \h </w:instrText>
        </w:r>
        <w:r>
          <w:fldChar w:fldCharType="separate"/>
        </w:r>
        <w:r>
          <w:t>23</w:t>
        </w:r>
        <w:r>
          <w:fldChar w:fldCharType="end"/>
        </w:r>
      </w:hyperlink>
    </w:p>
    <w:p>
      <w:pPr>
        <w:pStyle w:val="TOC2"/>
        <w:tabs>
          <w:tab w:val="right" w:leader="dot" w:pos="8306"/>
        </w:tabs>
      </w:pPr>
      <w:hyperlink w:anchor="_Toc5921" w:history="1">
        <w:r>
          <w:rPr>
            <w:rFonts w:ascii="仿宋" w:eastAsia="仿宋" w:hAnsi="仿宋" w:cs="仿宋" w:hint="eastAsia"/>
            <w:lang w:eastAsia="zh-CN"/>
          </w:rPr>
          <w:t>(四)、土建工程建设指标</w:t>
        </w:r>
        <w:r>
          <w:tab/>
        </w:r>
        <w:r>
          <w:fldChar w:fldCharType="begin"/>
        </w:r>
        <w:r>
          <w:instrText xml:space="preserve"> PAGEREF _Toc5921 \h </w:instrText>
        </w:r>
        <w:r>
          <w:fldChar w:fldCharType="separate"/>
        </w:r>
        <w:r>
          <w:t>24</w:t>
        </w:r>
        <w:r>
          <w:fldChar w:fldCharType="end"/>
        </w:r>
      </w:hyperlink>
    </w:p>
    <w:p>
      <w:pPr>
        <w:pStyle w:val="TOC1"/>
        <w:tabs>
          <w:tab w:val="right" w:leader="dot" w:pos="8306"/>
        </w:tabs>
      </w:pPr>
      <w:hyperlink w:anchor="_Toc29084" w:history="1">
        <w:r>
          <w:rPr>
            <w:rFonts w:ascii="仿宋" w:eastAsia="仿宋" w:hAnsi="仿宋" w:cs="仿宋" w:hint="eastAsia"/>
            <w:lang w:eastAsia="zh-CN"/>
          </w:rPr>
          <w:t>六、间苯二胺项目建设背景及必要性分析</w:t>
        </w:r>
        <w:r>
          <w:tab/>
        </w:r>
        <w:r>
          <w:fldChar w:fldCharType="begin"/>
        </w:r>
        <w:r>
          <w:instrText xml:space="preserve"> PAGEREF _Toc29084 \h </w:instrText>
        </w:r>
        <w:r>
          <w:fldChar w:fldCharType="separate"/>
        </w:r>
        <w:r>
          <w:t>24</w:t>
        </w:r>
        <w:r>
          <w:fldChar w:fldCharType="end"/>
        </w:r>
      </w:hyperlink>
    </w:p>
    <w:p>
      <w:pPr>
        <w:pStyle w:val="TOC2"/>
        <w:tabs>
          <w:tab w:val="right" w:leader="dot" w:pos="8306"/>
        </w:tabs>
      </w:pPr>
      <w:hyperlink w:anchor="_Toc24119" w:history="1">
        <w:r>
          <w:rPr>
            <w:rFonts w:ascii="仿宋" w:eastAsia="仿宋" w:hAnsi="仿宋" w:cs="仿宋" w:hint="eastAsia"/>
            <w:lang w:eastAsia="zh-CN"/>
          </w:rPr>
          <w:t>(一)、间苯二胺项目背景分析</w:t>
        </w:r>
        <w:r>
          <w:tab/>
        </w:r>
        <w:r>
          <w:fldChar w:fldCharType="begin"/>
        </w:r>
        <w:r>
          <w:instrText xml:space="preserve"> PAGEREF _Toc24119 \h </w:instrText>
        </w:r>
        <w:r>
          <w:fldChar w:fldCharType="separate"/>
        </w:r>
        <w:r>
          <w:t>24</w:t>
        </w:r>
        <w:r>
          <w:fldChar w:fldCharType="end"/>
        </w:r>
      </w:hyperlink>
    </w:p>
    <w:p>
      <w:pPr>
        <w:pStyle w:val="TOC2"/>
        <w:tabs>
          <w:tab w:val="right" w:leader="dot" w:pos="8306"/>
        </w:tabs>
      </w:pPr>
      <w:hyperlink w:anchor="_Toc10868" w:history="1">
        <w:r>
          <w:rPr>
            <w:rFonts w:ascii="仿宋" w:eastAsia="仿宋" w:hAnsi="仿宋" w:cs="仿宋" w:hint="eastAsia"/>
            <w:lang w:eastAsia="zh-CN"/>
          </w:rPr>
          <w:t>(二)、间苯二胺项目建设必要性分析</w:t>
        </w:r>
        <w:r>
          <w:tab/>
        </w:r>
        <w:r>
          <w:fldChar w:fldCharType="begin"/>
        </w:r>
        <w:r>
          <w:instrText xml:space="preserve"> PAGEREF _Toc10868 \h </w:instrText>
        </w:r>
        <w:r>
          <w:fldChar w:fldCharType="separate"/>
        </w:r>
        <w:r>
          <w:t>26</w:t>
        </w:r>
        <w:r>
          <w:fldChar w:fldCharType="end"/>
        </w:r>
      </w:hyperlink>
    </w:p>
    <w:p>
      <w:pPr>
        <w:pStyle w:val="TOC1"/>
        <w:tabs>
          <w:tab w:val="right" w:leader="dot" w:pos="8306"/>
        </w:tabs>
      </w:pPr>
      <w:hyperlink w:anchor="_Toc15623" w:history="1">
        <w:r>
          <w:rPr>
            <w:rFonts w:ascii="仿宋" w:eastAsia="仿宋" w:hAnsi="仿宋" w:cs="仿宋" w:hint="eastAsia"/>
            <w:lang w:eastAsia="zh-CN"/>
          </w:rPr>
          <w:t>七、生产安全保护</w:t>
        </w:r>
        <w:r>
          <w:tab/>
        </w:r>
        <w:r>
          <w:fldChar w:fldCharType="begin"/>
        </w:r>
        <w:r>
          <w:instrText xml:space="preserve"> PAGEREF _Toc15623 \h </w:instrText>
        </w:r>
        <w:r>
          <w:fldChar w:fldCharType="separate"/>
        </w:r>
        <w:r>
          <w:t>27</w:t>
        </w:r>
        <w:r>
          <w:fldChar w:fldCharType="end"/>
        </w:r>
      </w:hyperlink>
    </w:p>
    <w:p>
      <w:pPr>
        <w:pStyle w:val="TOC2"/>
        <w:tabs>
          <w:tab w:val="right" w:leader="dot" w:pos="8306"/>
        </w:tabs>
      </w:pPr>
      <w:hyperlink w:anchor="_Toc22303" w:history="1">
        <w:r>
          <w:rPr>
            <w:rFonts w:ascii="仿宋" w:eastAsia="仿宋" w:hAnsi="仿宋" w:cs="仿宋" w:hint="eastAsia"/>
            <w:lang w:eastAsia="zh-CN"/>
          </w:rPr>
          <w:t>(一)、消防安全</w:t>
        </w:r>
        <w:r>
          <w:tab/>
        </w:r>
        <w:r>
          <w:fldChar w:fldCharType="begin"/>
        </w:r>
        <w:r>
          <w:instrText xml:space="preserve"> PAGEREF _Toc22303 \h </w:instrText>
        </w:r>
        <w:r>
          <w:fldChar w:fldCharType="separate"/>
        </w:r>
        <w:r>
          <w:t>27</w:t>
        </w:r>
        <w:r>
          <w:fldChar w:fldCharType="end"/>
        </w:r>
      </w:hyperlink>
    </w:p>
    <w:p>
      <w:pPr>
        <w:pStyle w:val="TOC2"/>
        <w:tabs>
          <w:tab w:val="right" w:leader="dot" w:pos="8306"/>
        </w:tabs>
      </w:pPr>
      <w:hyperlink w:anchor="_Toc11345" w:history="1">
        <w:r>
          <w:rPr>
            <w:rFonts w:ascii="仿宋" w:eastAsia="仿宋" w:hAnsi="仿宋" w:cs="仿宋" w:hint="eastAsia"/>
            <w:lang w:eastAsia="zh-CN"/>
          </w:rPr>
          <w:t>(二)、防火防爆总图布置措施</w:t>
        </w:r>
        <w:r>
          <w:tab/>
        </w:r>
        <w:r>
          <w:fldChar w:fldCharType="begin"/>
        </w:r>
        <w:r>
          <w:instrText xml:space="preserve"> PAGEREF _Toc11345 \h </w:instrText>
        </w:r>
        <w:r>
          <w:fldChar w:fldCharType="separate"/>
        </w:r>
        <w:r>
          <w:t>28</w:t>
        </w:r>
        <w:r>
          <w:fldChar w:fldCharType="end"/>
        </w:r>
      </w:hyperlink>
    </w:p>
    <w:p>
      <w:pPr>
        <w:pStyle w:val="TOC2"/>
        <w:tabs>
          <w:tab w:val="right" w:leader="dot" w:pos="8306"/>
        </w:tabs>
      </w:pPr>
      <w:hyperlink w:anchor="_Toc14202" w:history="1">
        <w:r>
          <w:rPr>
            <w:rFonts w:ascii="仿宋" w:eastAsia="仿宋" w:hAnsi="仿宋" w:cs="仿宋" w:hint="eastAsia"/>
            <w:lang w:eastAsia="zh-CN"/>
          </w:rPr>
          <w:t>(三)、自然灾害防范措施</w:t>
        </w:r>
        <w:r>
          <w:tab/>
        </w:r>
        <w:r>
          <w:fldChar w:fldCharType="begin"/>
        </w:r>
        <w:r>
          <w:instrText xml:space="preserve"> PAGEREF _Toc14202 \h </w:instrText>
        </w:r>
        <w:r>
          <w:fldChar w:fldCharType="separate"/>
        </w:r>
        <w:r>
          <w:t>29</w:t>
        </w:r>
        <w:r>
          <w:fldChar w:fldCharType="end"/>
        </w:r>
      </w:hyperlink>
    </w:p>
    <w:p>
      <w:pPr>
        <w:pStyle w:val="TOC2"/>
        <w:tabs>
          <w:tab w:val="right" w:leader="dot" w:pos="8306"/>
        </w:tabs>
      </w:pPr>
      <w:hyperlink w:anchor="_Toc22071" w:history="1">
        <w:r>
          <w:rPr>
            <w:rFonts w:ascii="仿宋" w:eastAsia="仿宋" w:hAnsi="仿宋" w:cs="仿宋" w:hint="eastAsia"/>
            <w:lang w:eastAsia="zh-CN"/>
          </w:rPr>
          <w:t>(四)、安全色及安全标志使用要求</w:t>
        </w:r>
        <w:r>
          <w:tab/>
        </w:r>
        <w:r>
          <w:fldChar w:fldCharType="begin"/>
        </w:r>
        <w:r>
          <w:instrText xml:space="preserve"> PAGEREF _Toc22071 \h </w:instrText>
        </w:r>
        <w:r>
          <w:fldChar w:fldCharType="separate"/>
        </w:r>
        <w:r>
          <w:t>30</w:t>
        </w:r>
        <w:r>
          <w:fldChar w:fldCharType="end"/>
        </w:r>
      </w:hyperlink>
    </w:p>
    <w:p>
      <w:pPr>
        <w:pStyle w:val="TOC2"/>
        <w:tabs>
          <w:tab w:val="right" w:leader="dot" w:pos="8306"/>
        </w:tabs>
      </w:pPr>
      <w:hyperlink w:anchor="_Toc22536" w:history="1">
        <w:r>
          <w:rPr>
            <w:rFonts w:ascii="仿宋" w:eastAsia="仿宋" w:hAnsi="仿宋" w:cs="仿宋" w:hint="eastAsia"/>
            <w:lang w:eastAsia="zh-CN"/>
          </w:rPr>
          <w:t>(五)、防尘防毒措施</w:t>
        </w:r>
        <w:r>
          <w:tab/>
        </w:r>
        <w:r>
          <w:fldChar w:fldCharType="begin"/>
        </w:r>
        <w:r>
          <w:instrText xml:space="preserve"> PAGEREF _Toc22536 \h </w:instrText>
        </w:r>
        <w:r>
          <w:fldChar w:fldCharType="separate"/>
        </w:r>
        <w:r>
          <w:t>31</w:t>
        </w:r>
        <w:r>
          <w:fldChar w:fldCharType="end"/>
        </w:r>
      </w:hyperlink>
    </w:p>
    <w:p>
      <w:pPr>
        <w:pStyle w:val="TOC2"/>
        <w:tabs>
          <w:tab w:val="right" w:leader="dot" w:pos="8306"/>
        </w:tabs>
      </w:pPr>
      <w:hyperlink w:anchor="_Toc7276" w:history="1">
        <w:r>
          <w:rPr>
            <w:rFonts w:ascii="仿宋" w:eastAsia="仿宋" w:hAnsi="仿宋" w:cs="仿宋" w:hint="eastAsia"/>
            <w:lang w:eastAsia="zh-CN"/>
          </w:rPr>
          <w:t>(六)、防静电、触电防护及防雷措施</w:t>
        </w:r>
        <w:r>
          <w:tab/>
        </w:r>
        <w:r>
          <w:fldChar w:fldCharType="begin"/>
        </w:r>
        <w:r>
          <w:instrText xml:space="preserve"> PAGEREF _Toc7276 \h </w:instrText>
        </w:r>
        <w:r>
          <w:fldChar w:fldCharType="separate"/>
        </w:r>
        <w:r>
          <w:t>32</w:t>
        </w:r>
        <w:r>
          <w:fldChar w:fldCharType="end"/>
        </w:r>
      </w:hyperlink>
    </w:p>
    <w:p>
      <w:pPr>
        <w:pStyle w:val="TOC2"/>
        <w:tabs>
          <w:tab w:val="right" w:leader="dot" w:pos="8306"/>
        </w:tabs>
      </w:pPr>
      <w:hyperlink w:anchor="_Toc1514" w:history="1">
        <w:r>
          <w:rPr>
            <w:rFonts w:ascii="仿宋" w:eastAsia="仿宋" w:hAnsi="仿宋" w:cs="仿宋" w:hint="eastAsia"/>
            <w:lang w:eastAsia="zh-CN"/>
          </w:rPr>
          <w:t>(七)、机械设备安全保障措施</w:t>
        </w:r>
        <w:r>
          <w:tab/>
        </w:r>
        <w:r>
          <w:fldChar w:fldCharType="begin"/>
        </w:r>
        <w:r>
          <w:instrText xml:space="preserve"> PAGEREF _Toc1514 \h </w:instrText>
        </w:r>
        <w:r>
          <w:fldChar w:fldCharType="separate"/>
        </w:r>
        <w:r>
          <w:t>33</w:t>
        </w:r>
        <w:r>
          <w:fldChar w:fldCharType="end"/>
        </w:r>
      </w:hyperlink>
    </w:p>
    <w:p>
      <w:pPr>
        <w:pStyle w:val="TOC1"/>
        <w:tabs>
          <w:tab w:val="right" w:leader="dot" w:pos="8306"/>
        </w:tabs>
      </w:pPr>
      <w:hyperlink w:anchor="_Toc10466" w:history="1">
        <w:r>
          <w:rPr>
            <w:rFonts w:ascii="仿宋" w:eastAsia="仿宋" w:hAnsi="仿宋" w:cs="仿宋" w:hint="eastAsia"/>
            <w:lang w:eastAsia="zh-CN"/>
          </w:rPr>
          <w:t>八、间苯二胺项目投资规划</w:t>
        </w:r>
        <w:r>
          <w:tab/>
        </w:r>
        <w:r>
          <w:fldChar w:fldCharType="begin"/>
        </w:r>
        <w:r>
          <w:instrText xml:space="preserve"> PAGEREF _Toc10466 \h </w:instrText>
        </w:r>
        <w:r>
          <w:fldChar w:fldCharType="separate"/>
        </w:r>
        <w:r>
          <w:t>35</w:t>
        </w:r>
        <w:r>
          <w:fldChar w:fldCharType="end"/>
        </w:r>
      </w:hyperlink>
    </w:p>
    <w:p>
      <w:pPr>
        <w:pStyle w:val="TOC2"/>
        <w:tabs>
          <w:tab w:val="right" w:leader="dot" w:pos="8306"/>
        </w:tabs>
      </w:pPr>
      <w:hyperlink w:anchor="_Toc22357" w:history="1">
        <w:r>
          <w:rPr>
            <w:rFonts w:ascii="仿宋" w:eastAsia="仿宋" w:hAnsi="仿宋" w:cs="仿宋" w:hint="eastAsia"/>
            <w:lang w:eastAsia="zh-CN"/>
          </w:rPr>
          <w:t>(一)、间苯二胺项目总投资估算</w:t>
        </w:r>
        <w:r>
          <w:tab/>
        </w:r>
        <w:r>
          <w:fldChar w:fldCharType="begin"/>
        </w:r>
        <w:r>
          <w:instrText xml:space="preserve"> PAGEREF _Toc22357 \h </w:instrText>
        </w:r>
        <w:r>
          <w:fldChar w:fldCharType="separate"/>
        </w:r>
        <w:r>
          <w:t>35</w:t>
        </w:r>
        <w:r>
          <w:fldChar w:fldCharType="end"/>
        </w:r>
      </w:hyperlink>
    </w:p>
    <w:p>
      <w:pPr>
        <w:pStyle w:val="TOC2"/>
        <w:tabs>
          <w:tab w:val="right" w:leader="dot" w:pos="8306"/>
        </w:tabs>
      </w:pPr>
      <w:hyperlink w:anchor="_Toc9433" w:history="1">
        <w:r>
          <w:rPr>
            <w:rFonts w:ascii="仿宋" w:eastAsia="仿宋" w:hAnsi="仿宋" w:cs="仿宋" w:hint="eastAsia"/>
            <w:lang w:eastAsia="zh-CN"/>
          </w:rPr>
          <w:t>(二)、资金筹措</w:t>
        </w:r>
        <w:r>
          <w:tab/>
        </w:r>
        <w:r>
          <w:fldChar w:fldCharType="begin"/>
        </w:r>
        <w:r>
          <w:instrText xml:space="preserve"> PAGEREF _Toc9433 \h </w:instrText>
        </w:r>
        <w:r>
          <w:fldChar w:fldCharType="separate"/>
        </w:r>
        <w:r>
          <w:t>36</w:t>
        </w:r>
        <w:r>
          <w:fldChar w:fldCharType="end"/>
        </w:r>
      </w:hyperlink>
    </w:p>
    <w:p>
      <w:pPr>
        <w:pStyle w:val="TOC1"/>
        <w:tabs>
          <w:tab w:val="right" w:leader="dot" w:pos="8306"/>
        </w:tabs>
      </w:pPr>
      <w:hyperlink w:anchor="_Toc5344" w:history="1">
        <w:r>
          <w:rPr>
            <w:rFonts w:ascii="仿宋" w:eastAsia="仿宋" w:hAnsi="仿宋" w:cs="仿宋" w:hint="eastAsia"/>
            <w:lang w:eastAsia="zh-CN"/>
          </w:rPr>
          <w:t>九、间苯二胺项目风险管理</w:t>
        </w:r>
        <w:r>
          <w:tab/>
        </w:r>
        <w:r>
          <w:fldChar w:fldCharType="begin"/>
        </w:r>
        <w:r>
          <w:instrText xml:space="preserve"> PAGEREF _Toc5344 \h </w:instrText>
        </w:r>
        <w:r>
          <w:fldChar w:fldCharType="separate"/>
        </w:r>
        <w:r>
          <w:t>37</w:t>
        </w:r>
        <w:r>
          <w:fldChar w:fldCharType="end"/>
        </w:r>
      </w:hyperlink>
    </w:p>
    <w:p>
      <w:pPr>
        <w:pStyle w:val="TOC2"/>
        <w:tabs>
          <w:tab w:val="right" w:leader="dot" w:pos="8306"/>
        </w:tabs>
      </w:pPr>
      <w:hyperlink w:anchor="_Toc20867" w:history="1">
        <w:r>
          <w:rPr>
            <w:rFonts w:ascii="仿宋" w:eastAsia="仿宋" w:hAnsi="仿宋" w:cs="仿宋" w:hint="eastAsia"/>
            <w:lang w:eastAsia="zh-CN"/>
          </w:rPr>
          <w:t>(一)、风险识别与评估</w:t>
        </w:r>
        <w:r>
          <w:tab/>
        </w:r>
        <w:r>
          <w:fldChar w:fldCharType="begin"/>
        </w:r>
        <w:r>
          <w:instrText xml:space="preserve"> PAGEREF _Toc20867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2" w:history="1">
        <w:r>
          <w:rPr>
            <w:rFonts w:ascii="仿宋" w:eastAsia="仿宋" w:hAnsi="仿宋" w:cs="仿宋" w:hint="eastAsia"/>
            <w:lang w:eastAsia="zh-CN"/>
          </w:rPr>
          <w:t>(二)、风险应对策略</w:t>
        </w:r>
        <w:r>
          <w:tab/>
        </w:r>
        <w:r>
          <w:fldChar w:fldCharType="begin"/>
        </w:r>
        <w:r>
          <w:instrText xml:space="preserve"> PAGEREF _Toc29222 \h </w:instrText>
        </w:r>
        <w:r>
          <w:fldChar w:fldCharType="separate"/>
        </w:r>
        <w:r>
          <w:t>38</w:t>
        </w:r>
        <w:r>
          <w:fldChar w:fldCharType="end"/>
        </w:r>
      </w:hyperlink>
    </w:p>
    <w:p>
      <w:pPr>
        <w:pStyle w:val="TOC2"/>
        <w:tabs>
          <w:tab w:val="right" w:leader="dot" w:pos="8306"/>
        </w:tabs>
      </w:pPr>
      <w:hyperlink w:anchor="_Toc22159" w:history="1">
        <w:r>
          <w:rPr>
            <w:rFonts w:ascii="仿宋" w:eastAsia="仿宋" w:hAnsi="仿宋" w:cs="仿宋" w:hint="eastAsia"/>
            <w:lang w:eastAsia="zh-CN"/>
          </w:rPr>
          <w:t>(三)、风险监控与控制</w:t>
        </w:r>
        <w:r>
          <w:tab/>
        </w:r>
        <w:r>
          <w:fldChar w:fldCharType="begin"/>
        </w:r>
        <w:r>
          <w:instrText xml:space="preserve"> PAGEREF _Toc22159 \h </w:instrText>
        </w:r>
        <w:r>
          <w:fldChar w:fldCharType="separate"/>
        </w:r>
        <w:r>
          <w:t>40</w:t>
        </w:r>
        <w:r>
          <w:fldChar w:fldCharType="end"/>
        </w:r>
      </w:hyperlink>
    </w:p>
    <w:p>
      <w:pPr>
        <w:pStyle w:val="TOC1"/>
        <w:tabs>
          <w:tab w:val="right" w:leader="dot" w:pos="8306"/>
        </w:tabs>
      </w:pPr>
      <w:hyperlink w:anchor="_Toc14473" w:history="1">
        <w:r>
          <w:rPr>
            <w:rFonts w:ascii="仿宋" w:eastAsia="仿宋" w:hAnsi="仿宋" w:cs="仿宋" w:hint="eastAsia"/>
            <w:lang w:eastAsia="zh-CN"/>
          </w:rPr>
          <w:t>十、间苯二胺项目人力资源管理</w:t>
        </w:r>
        <w:r>
          <w:tab/>
        </w:r>
        <w:r>
          <w:fldChar w:fldCharType="begin"/>
        </w:r>
        <w:r>
          <w:instrText xml:space="preserve"> PAGEREF _Toc14473 \h </w:instrText>
        </w:r>
        <w:r>
          <w:fldChar w:fldCharType="separate"/>
        </w:r>
        <w:r>
          <w:t>41</w:t>
        </w:r>
        <w:r>
          <w:fldChar w:fldCharType="end"/>
        </w:r>
      </w:hyperlink>
    </w:p>
    <w:p>
      <w:pPr>
        <w:pStyle w:val="TOC2"/>
        <w:tabs>
          <w:tab w:val="right" w:leader="dot" w:pos="8306"/>
        </w:tabs>
      </w:pPr>
      <w:hyperlink w:anchor="_Toc32356" w:history="1">
        <w:r>
          <w:rPr>
            <w:rFonts w:ascii="仿宋" w:eastAsia="仿宋" w:hAnsi="仿宋" w:cs="仿宋" w:hint="eastAsia"/>
            <w:lang w:eastAsia="zh-CN"/>
          </w:rPr>
          <w:t>(一)、建立健全的预算管理制度</w:t>
        </w:r>
        <w:r>
          <w:tab/>
        </w:r>
        <w:r>
          <w:fldChar w:fldCharType="begin"/>
        </w:r>
        <w:r>
          <w:instrText xml:space="preserve"> PAGEREF _Toc32356 \h </w:instrText>
        </w:r>
        <w:r>
          <w:fldChar w:fldCharType="separate"/>
        </w:r>
        <w:r>
          <w:t>41</w:t>
        </w:r>
        <w:r>
          <w:fldChar w:fldCharType="end"/>
        </w:r>
      </w:hyperlink>
    </w:p>
    <w:p>
      <w:pPr>
        <w:pStyle w:val="TOC2"/>
        <w:tabs>
          <w:tab w:val="right" w:leader="dot" w:pos="8306"/>
        </w:tabs>
      </w:pPr>
      <w:hyperlink w:anchor="_Toc23849" w:history="1">
        <w:r>
          <w:rPr>
            <w:rFonts w:ascii="仿宋" w:eastAsia="仿宋" w:hAnsi="仿宋" w:cs="仿宋" w:hint="eastAsia"/>
            <w:lang w:eastAsia="zh-CN"/>
          </w:rPr>
          <w:t>(二)、加强资金流动监控</w:t>
        </w:r>
        <w:r>
          <w:tab/>
        </w:r>
        <w:r>
          <w:fldChar w:fldCharType="begin"/>
        </w:r>
        <w:r>
          <w:instrText xml:space="preserve"> PAGEREF _Toc23849 \h </w:instrText>
        </w:r>
        <w:r>
          <w:fldChar w:fldCharType="separate"/>
        </w:r>
        <w:r>
          <w:t>42</w:t>
        </w:r>
        <w:r>
          <w:fldChar w:fldCharType="end"/>
        </w:r>
      </w:hyperlink>
    </w:p>
    <w:p>
      <w:pPr>
        <w:pStyle w:val="TOC2"/>
        <w:tabs>
          <w:tab w:val="right" w:leader="dot" w:pos="8306"/>
        </w:tabs>
      </w:pPr>
      <w:hyperlink w:anchor="_Toc5326" w:history="1">
        <w:r>
          <w:rPr>
            <w:rFonts w:ascii="仿宋" w:eastAsia="仿宋" w:hAnsi="仿宋" w:cs="仿宋" w:hint="eastAsia"/>
            <w:lang w:eastAsia="zh-CN"/>
          </w:rPr>
          <w:t>(三)、制定完善的风险控制机制</w:t>
        </w:r>
        <w:r>
          <w:tab/>
        </w:r>
        <w:r>
          <w:fldChar w:fldCharType="begin"/>
        </w:r>
        <w:r>
          <w:instrText xml:space="preserve"> PAGEREF _Toc5326 \h </w:instrText>
        </w:r>
        <w:r>
          <w:fldChar w:fldCharType="separate"/>
        </w:r>
        <w:r>
          <w:t>43</w:t>
        </w:r>
        <w:r>
          <w:fldChar w:fldCharType="end"/>
        </w:r>
      </w:hyperlink>
    </w:p>
    <w:p>
      <w:pPr>
        <w:pStyle w:val="TOC2"/>
        <w:tabs>
          <w:tab w:val="right" w:leader="dot" w:pos="8306"/>
        </w:tabs>
      </w:pPr>
      <w:hyperlink w:anchor="_Toc822" w:history="1">
        <w:r>
          <w:rPr>
            <w:rFonts w:ascii="仿宋" w:eastAsia="仿宋" w:hAnsi="仿宋" w:cs="仿宋" w:hint="eastAsia"/>
            <w:lang w:eastAsia="zh-CN"/>
          </w:rPr>
          <w:t>(四)、优化成本管理</w:t>
        </w:r>
        <w:r>
          <w:tab/>
        </w:r>
        <w:r>
          <w:fldChar w:fldCharType="begin"/>
        </w:r>
        <w:r>
          <w:instrText xml:space="preserve"> PAGEREF _Toc822 \h </w:instrText>
        </w:r>
        <w:r>
          <w:fldChar w:fldCharType="separate"/>
        </w:r>
        <w:r>
          <w:t>45</w:t>
        </w:r>
        <w:r>
          <w:fldChar w:fldCharType="end"/>
        </w:r>
      </w:hyperlink>
    </w:p>
    <w:p>
      <w:pPr>
        <w:pStyle w:val="TOC1"/>
        <w:tabs>
          <w:tab w:val="right" w:leader="dot" w:pos="8306"/>
        </w:tabs>
      </w:pPr>
      <w:hyperlink w:anchor="_Toc1124" w:history="1">
        <w:r>
          <w:rPr>
            <w:rFonts w:ascii="仿宋" w:eastAsia="仿宋" w:hAnsi="仿宋" w:cs="仿宋" w:hint="eastAsia"/>
            <w:lang w:eastAsia="zh-CN"/>
          </w:rPr>
          <w:t>十一、间苯二胺项目创新与研发</w:t>
        </w:r>
        <w:r>
          <w:tab/>
        </w:r>
        <w:r>
          <w:fldChar w:fldCharType="begin"/>
        </w:r>
        <w:r>
          <w:instrText xml:space="preserve"> PAGEREF _Toc1124 \h </w:instrText>
        </w:r>
        <w:r>
          <w:fldChar w:fldCharType="separate"/>
        </w:r>
        <w:r>
          <w:t>46</w:t>
        </w:r>
        <w:r>
          <w:fldChar w:fldCharType="end"/>
        </w:r>
      </w:hyperlink>
    </w:p>
    <w:p>
      <w:pPr>
        <w:pStyle w:val="TOC2"/>
        <w:tabs>
          <w:tab w:val="right" w:leader="dot" w:pos="8306"/>
        </w:tabs>
      </w:pPr>
      <w:hyperlink w:anchor="_Toc13909" w:history="1">
        <w:r>
          <w:rPr>
            <w:rFonts w:ascii="仿宋" w:eastAsia="仿宋" w:hAnsi="仿宋" w:cs="仿宋" w:hint="eastAsia"/>
            <w:lang w:eastAsia="zh-CN"/>
          </w:rPr>
          <w:t>(一)、创新策略与方向</w:t>
        </w:r>
        <w:r>
          <w:tab/>
        </w:r>
        <w:r>
          <w:fldChar w:fldCharType="begin"/>
        </w:r>
        <w:r>
          <w:instrText xml:space="preserve"> PAGEREF _Toc13909 \h </w:instrText>
        </w:r>
        <w:r>
          <w:fldChar w:fldCharType="separate"/>
        </w:r>
        <w:r>
          <w:t>46</w:t>
        </w:r>
        <w:r>
          <w:fldChar w:fldCharType="end"/>
        </w:r>
      </w:hyperlink>
    </w:p>
    <w:p>
      <w:pPr>
        <w:pStyle w:val="TOC2"/>
        <w:tabs>
          <w:tab w:val="right" w:leader="dot" w:pos="8306"/>
        </w:tabs>
      </w:pPr>
      <w:hyperlink w:anchor="_Toc28674" w:history="1">
        <w:r>
          <w:rPr>
            <w:rFonts w:ascii="仿宋" w:eastAsia="仿宋" w:hAnsi="仿宋" w:cs="仿宋" w:hint="eastAsia"/>
            <w:lang w:eastAsia="zh-CN"/>
          </w:rPr>
          <w:t>(二)、研发规划与投入</w:t>
        </w:r>
        <w:r>
          <w:tab/>
        </w:r>
        <w:r>
          <w:fldChar w:fldCharType="begin"/>
        </w:r>
        <w:r>
          <w:instrText xml:space="preserve"> PAGEREF _Toc28674 \h </w:instrText>
        </w:r>
        <w:r>
          <w:fldChar w:fldCharType="separate"/>
        </w:r>
        <w:r>
          <w:t>47</w:t>
        </w:r>
        <w:r>
          <w:fldChar w:fldCharType="end"/>
        </w:r>
      </w:hyperlink>
    </w:p>
    <w:p>
      <w:pPr>
        <w:pStyle w:val="TOC1"/>
        <w:tabs>
          <w:tab w:val="right" w:leader="dot" w:pos="8306"/>
        </w:tabs>
      </w:pPr>
      <w:hyperlink w:anchor="_Toc17583" w:history="1">
        <w:r>
          <w:rPr>
            <w:rFonts w:ascii="仿宋" w:eastAsia="仿宋" w:hAnsi="仿宋" w:cs="仿宋" w:hint="eastAsia"/>
            <w:lang w:eastAsia="zh-CN"/>
          </w:rPr>
          <w:t>十二、间苯二胺项目环境影响分析</w:t>
        </w:r>
        <w:r>
          <w:tab/>
        </w:r>
        <w:r>
          <w:fldChar w:fldCharType="begin"/>
        </w:r>
        <w:r>
          <w:instrText xml:space="preserve"> PAGEREF _Toc17583 \h </w:instrText>
        </w:r>
        <w:r>
          <w:fldChar w:fldCharType="separate"/>
        </w:r>
        <w:r>
          <w:t>49</w:t>
        </w:r>
        <w:r>
          <w:fldChar w:fldCharType="end"/>
        </w:r>
      </w:hyperlink>
    </w:p>
    <w:p>
      <w:pPr>
        <w:pStyle w:val="TOC2"/>
        <w:tabs>
          <w:tab w:val="right" w:leader="dot" w:pos="8306"/>
        </w:tabs>
      </w:pPr>
      <w:hyperlink w:anchor="_Toc12537" w:history="1">
        <w:r>
          <w:rPr>
            <w:rFonts w:ascii="仿宋" w:eastAsia="仿宋" w:hAnsi="仿宋" w:cs="仿宋" w:hint="eastAsia"/>
            <w:lang w:eastAsia="zh-CN"/>
          </w:rPr>
          <w:t>(一)、建设区域环境质量现状</w:t>
        </w:r>
        <w:r>
          <w:tab/>
        </w:r>
        <w:r>
          <w:fldChar w:fldCharType="begin"/>
        </w:r>
        <w:r>
          <w:instrText xml:space="preserve"> PAGEREF _Toc12537 \h </w:instrText>
        </w:r>
        <w:r>
          <w:fldChar w:fldCharType="separate"/>
        </w:r>
        <w:r>
          <w:t>49</w:t>
        </w:r>
        <w:r>
          <w:fldChar w:fldCharType="end"/>
        </w:r>
      </w:hyperlink>
    </w:p>
    <w:p>
      <w:pPr>
        <w:pStyle w:val="TOC2"/>
        <w:tabs>
          <w:tab w:val="right" w:leader="dot" w:pos="8306"/>
        </w:tabs>
      </w:pPr>
      <w:hyperlink w:anchor="_Toc7899" w:history="1">
        <w:r>
          <w:rPr>
            <w:rFonts w:ascii="仿宋" w:eastAsia="仿宋" w:hAnsi="仿宋" w:cs="仿宋" w:hint="eastAsia"/>
            <w:lang w:eastAsia="zh-CN"/>
          </w:rPr>
          <w:t>(二)、建设期环境保护</w:t>
        </w:r>
        <w:r>
          <w:tab/>
        </w:r>
        <w:r>
          <w:fldChar w:fldCharType="begin"/>
        </w:r>
        <w:r>
          <w:instrText xml:space="preserve"> PAGEREF _Toc7899 \h </w:instrText>
        </w:r>
        <w:r>
          <w:fldChar w:fldCharType="separate"/>
        </w:r>
        <w:r>
          <w:t>50</w:t>
        </w:r>
        <w:r>
          <w:fldChar w:fldCharType="end"/>
        </w:r>
      </w:hyperlink>
    </w:p>
    <w:p>
      <w:pPr>
        <w:pStyle w:val="TOC2"/>
        <w:tabs>
          <w:tab w:val="right" w:leader="dot" w:pos="8306"/>
        </w:tabs>
      </w:pPr>
      <w:hyperlink w:anchor="_Toc10218" w:history="1">
        <w:r>
          <w:rPr>
            <w:rFonts w:ascii="仿宋" w:eastAsia="仿宋" w:hAnsi="仿宋" w:cs="仿宋" w:hint="eastAsia"/>
            <w:lang w:eastAsia="zh-CN"/>
          </w:rPr>
          <w:t>(三)、运营期环境保护</w:t>
        </w:r>
        <w:r>
          <w:tab/>
        </w:r>
        <w:r>
          <w:fldChar w:fldCharType="begin"/>
        </w:r>
        <w:r>
          <w:instrText xml:space="preserve"> PAGEREF _Toc10218 \h </w:instrText>
        </w:r>
        <w:r>
          <w:fldChar w:fldCharType="separate"/>
        </w:r>
        <w:r>
          <w:t>52</w:t>
        </w:r>
        <w:r>
          <w:fldChar w:fldCharType="end"/>
        </w:r>
      </w:hyperlink>
    </w:p>
    <w:p>
      <w:pPr>
        <w:pStyle w:val="TOC2"/>
        <w:tabs>
          <w:tab w:val="right" w:leader="dot" w:pos="8306"/>
        </w:tabs>
      </w:pPr>
      <w:hyperlink w:anchor="_Toc5066" w:history="1">
        <w:r>
          <w:rPr>
            <w:rFonts w:ascii="仿宋" w:eastAsia="仿宋" w:hAnsi="仿宋" w:cs="仿宋" w:hint="eastAsia"/>
            <w:lang w:eastAsia="zh-CN"/>
          </w:rPr>
          <w:t>(四)、间苯二胺项目建设对区域经济的影响</w:t>
        </w:r>
        <w:r>
          <w:tab/>
        </w:r>
        <w:r>
          <w:fldChar w:fldCharType="begin"/>
        </w:r>
        <w:r>
          <w:instrText xml:space="preserve"> PAGEREF _Toc5066 \h </w:instrText>
        </w:r>
        <w:r>
          <w:fldChar w:fldCharType="separate"/>
        </w:r>
        <w:r>
          <w:t>53</w:t>
        </w:r>
        <w:r>
          <w:fldChar w:fldCharType="end"/>
        </w:r>
      </w:hyperlink>
    </w:p>
    <w:p>
      <w:pPr>
        <w:pStyle w:val="TOC2"/>
        <w:tabs>
          <w:tab w:val="right" w:leader="dot" w:pos="8306"/>
        </w:tabs>
      </w:pPr>
      <w:hyperlink w:anchor="_Toc32113" w:history="1">
        <w:r>
          <w:rPr>
            <w:rFonts w:ascii="仿宋" w:eastAsia="仿宋" w:hAnsi="仿宋" w:cs="仿宋" w:hint="eastAsia"/>
            <w:lang w:eastAsia="zh-CN"/>
          </w:rPr>
          <w:t>(五)、废弃物处理</w:t>
        </w:r>
        <w:r>
          <w:tab/>
        </w:r>
        <w:r>
          <w:fldChar w:fldCharType="begin"/>
        </w:r>
        <w:r>
          <w:instrText xml:space="preserve"> PAGEREF _Toc32113 \h </w:instrText>
        </w:r>
        <w:r>
          <w:fldChar w:fldCharType="separate"/>
        </w:r>
        <w:r>
          <w:t>55</w:t>
        </w:r>
        <w:r>
          <w:fldChar w:fldCharType="end"/>
        </w:r>
      </w:hyperlink>
    </w:p>
    <w:p>
      <w:pPr>
        <w:pStyle w:val="TOC2"/>
        <w:tabs>
          <w:tab w:val="right" w:leader="dot" w:pos="8306"/>
        </w:tabs>
      </w:pPr>
      <w:hyperlink w:anchor="_Toc12633" w:history="1">
        <w:r>
          <w:rPr>
            <w:rFonts w:ascii="仿宋" w:eastAsia="仿宋" w:hAnsi="仿宋" w:cs="仿宋" w:hint="eastAsia"/>
            <w:lang w:eastAsia="zh-CN"/>
          </w:rPr>
          <w:t>(六)、特殊环境影响分析</w:t>
        </w:r>
        <w:r>
          <w:tab/>
        </w:r>
        <w:r>
          <w:fldChar w:fldCharType="begin"/>
        </w:r>
        <w:r>
          <w:instrText xml:space="preserve"> PAGEREF _Toc12633 \h </w:instrText>
        </w:r>
        <w:r>
          <w:fldChar w:fldCharType="separate"/>
        </w:r>
        <w:r>
          <w:t>56</w:t>
        </w:r>
        <w:r>
          <w:fldChar w:fldCharType="end"/>
        </w:r>
      </w:hyperlink>
    </w:p>
    <w:p>
      <w:pPr>
        <w:pStyle w:val="TOC2"/>
        <w:tabs>
          <w:tab w:val="right" w:leader="dot" w:pos="8306"/>
        </w:tabs>
      </w:pPr>
      <w:hyperlink w:anchor="_Toc6393" w:history="1">
        <w:r>
          <w:rPr>
            <w:rFonts w:ascii="仿宋" w:eastAsia="仿宋" w:hAnsi="仿宋" w:cs="仿宋" w:hint="eastAsia"/>
            <w:lang w:eastAsia="zh-CN"/>
          </w:rPr>
          <w:t>(七)、清洁生产</w:t>
        </w:r>
        <w:r>
          <w:tab/>
        </w:r>
        <w:r>
          <w:fldChar w:fldCharType="begin"/>
        </w:r>
        <w:r>
          <w:instrText xml:space="preserve"> PAGEREF _Toc6393 \h </w:instrText>
        </w:r>
        <w:r>
          <w:fldChar w:fldCharType="separate"/>
        </w:r>
        <w:r>
          <w:t>57</w:t>
        </w:r>
        <w:r>
          <w:fldChar w:fldCharType="end"/>
        </w:r>
      </w:hyperlink>
    </w:p>
    <w:p>
      <w:pPr>
        <w:pStyle w:val="TOC2"/>
        <w:tabs>
          <w:tab w:val="right" w:leader="dot" w:pos="8306"/>
        </w:tabs>
      </w:pPr>
      <w:hyperlink w:anchor="_Toc5692" w:history="1">
        <w:r>
          <w:rPr>
            <w:rFonts w:ascii="仿宋" w:eastAsia="仿宋" w:hAnsi="仿宋" w:cs="仿宋" w:hint="eastAsia"/>
            <w:lang w:eastAsia="zh-CN"/>
          </w:rPr>
          <w:t>(八)、环境保护综合评价</w:t>
        </w:r>
        <w:r>
          <w:tab/>
        </w:r>
        <w:r>
          <w:fldChar w:fldCharType="begin"/>
        </w:r>
        <w:r>
          <w:instrText xml:space="preserve"> PAGEREF _Toc5692 \h </w:instrText>
        </w:r>
        <w:r>
          <w:fldChar w:fldCharType="separate"/>
        </w:r>
        <w:r>
          <w:t>58</w:t>
        </w:r>
        <w:r>
          <w:fldChar w:fldCharType="end"/>
        </w:r>
      </w:hyperlink>
    </w:p>
    <w:p>
      <w:pPr>
        <w:pStyle w:val="TOC1"/>
        <w:tabs>
          <w:tab w:val="right" w:leader="dot" w:pos="8306"/>
        </w:tabs>
      </w:pPr>
      <w:hyperlink w:anchor="_Toc1917" w:history="1">
        <w:r>
          <w:rPr>
            <w:rFonts w:ascii="仿宋" w:eastAsia="仿宋" w:hAnsi="仿宋" w:cs="仿宋" w:hint="eastAsia"/>
            <w:lang w:eastAsia="zh-CN"/>
          </w:rPr>
          <w:t>十三、间苯二胺项目变更管理</w:t>
        </w:r>
        <w:r>
          <w:tab/>
        </w:r>
        <w:r>
          <w:fldChar w:fldCharType="begin"/>
        </w:r>
        <w:r>
          <w:instrText xml:space="preserve"> PAGEREF _Toc1917 \h </w:instrText>
        </w:r>
        <w:r>
          <w:fldChar w:fldCharType="separate"/>
        </w:r>
        <w:r>
          <w:t>60</w:t>
        </w:r>
        <w:r>
          <w:fldChar w:fldCharType="end"/>
        </w:r>
      </w:hyperlink>
    </w:p>
    <w:p>
      <w:pPr>
        <w:pStyle w:val="TOC2"/>
        <w:tabs>
          <w:tab w:val="right" w:leader="dot" w:pos="8306"/>
        </w:tabs>
      </w:pPr>
      <w:hyperlink w:anchor="_Toc10321" w:history="1">
        <w:r>
          <w:rPr>
            <w:rFonts w:ascii="仿宋" w:eastAsia="仿宋" w:hAnsi="仿宋" w:cs="仿宋" w:hint="eastAsia"/>
            <w:lang w:eastAsia="zh-CN"/>
          </w:rPr>
          <w:t>(一)、变更申请与评估</w:t>
        </w:r>
        <w:r>
          <w:tab/>
        </w:r>
        <w:r>
          <w:fldChar w:fldCharType="begin"/>
        </w:r>
        <w:r>
          <w:instrText xml:space="preserve"> PAGEREF _Toc10321 \h </w:instrText>
        </w:r>
        <w:r>
          <w:fldChar w:fldCharType="separate"/>
        </w:r>
        <w:r>
          <w:t>60</w:t>
        </w:r>
        <w:r>
          <w:fldChar w:fldCharType="end"/>
        </w:r>
      </w:hyperlink>
    </w:p>
    <w:p>
      <w:pPr>
        <w:pStyle w:val="TOC2"/>
        <w:tabs>
          <w:tab w:val="right" w:leader="dot" w:pos="8306"/>
        </w:tabs>
      </w:pPr>
      <w:hyperlink w:anchor="_Toc6397" w:history="1">
        <w:r>
          <w:rPr>
            <w:rFonts w:ascii="仿宋" w:eastAsia="仿宋" w:hAnsi="仿宋" w:cs="仿宋" w:hint="eastAsia"/>
            <w:lang w:eastAsia="zh-CN"/>
          </w:rPr>
          <w:t>(二)、变更实施与控制</w:t>
        </w:r>
        <w:r>
          <w:tab/>
        </w:r>
        <w:r>
          <w:fldChar w:fldCharType="begin"/>
        </w:r>
        <w:r>
          <w:instrText xml:space="preserve"> PAGEREF _Toc6397 \h </w:instrText>
        </w:r>
        <w:r>
          <w:fldChar w:fldCharType="separate"/>
        </w:r>
        <w:r>
          <w:t>60</w:t>
        </w:r>
        <w:r>
          <w:fldChar w:fldCharType="end"/>
        </w:r>
      </w:hyperlink>
    </w:p>
    <w:p>
      <w:pPr>
        <w:pStyle w:val="TOC1"/>
        <w:tabs>
          <w:tab w:val="right" w:leader="dot" w:pos="8306"/>
        </w:tabs>
      </w:pPr>
      <w:hyperlink w:anchor="_Toc31406" w:history="1">
        <w:r>
          <w:rPr>
            <w:rFonts w:ascii="仿宋" w:eastAsia="仿宋" w:hAnsi="仿宋" w:cs="仿宋" w:hint="eastAsia"/>
            <w:lang w:eastAsia="zh-CN"/>
          </w:rPr>
          <w:t>十四、利益相关者分析与沟通计划</w:t>
        </w:r>
        <w:r>
          <w:tab/>
        </w:r>
        <w:r>
          <w:fldChar w:fldCharType="begin"/>
        </w:r>
        <w:r>
          <w:instrText xml:space="preserve"> PAGEREF _Toc31406 \h </w:instrText>
        </w:r>
        <w:r>
          <w:fldChar w:fldCharType="separate"/>
        </w:r>
        <w:r>
          <w:t>61</w:t>
        </w:r>
        <w:r>
          <w:fldChar w:fldCharType="end"/>
        </w:r>
      </w:hyperlink>
    </w:p>
    <w:p>
      <w:pPr>
        <w:pStyle w:val="TOC2"/>
        <w:tabs>
          <w:tab w:val="right" w:leader="dot" w:pos="8306"/>
        </w:tabs>
      </w:pPr>
      <w:hyperlink w:anchor="_Toc29423" w:history="1">
        <w:r>
          <w:rPr>
            <w:rFonts w:ascii="仿宋" w:eastAsia="仿宋" w:hAnsi="仿宋" w:cs="仿宋" w:hint="eastAsia"/>
            <w:lang w:eastAsia="zh-CN"/>
          </w:rPr>
          <w:t>(一)、利益相关者分析</w:t>
        </w:r>
        <w:r>
          <w:tab/>
        </w:r>
        <w:r>
          <w:fldChar w:fldCharType="begin"/>
        </w:r>
        <w:r>
          <w:instrText xml:space="preserve"> PAGEREF _Toc29423 \h </w:instrText>
        </w:r>
        <w:r>
          <w:fldChar w:fldCharType="separate"/>
        </w:r>
        <w:r>
          <w:t>61</w:t>
        </w:r>
        <w:r>
          <w:fldChar w:fldCharType="end"/>
        </w:r>
      </w:hyperlink>
    </w:p>
    <w:p>
      <w:pPr>
        <w:pStyle w:val="TOC2"/>
        <w:tabs>
          <w:tab w:val="right" w:leader="dot" w:pos="8306"/>
        </w:tabs>
      </w:pPr>
      <w:hyperlink w:anchor="_Toc18651" w:history="1">
        <w:r>
          <w:rPr>
            <w:rFonts w:ascii="仿宋" w:eastAsia="仿宋" w:hAnsi="仿宋" w:cs="仿宋" w:hint="eastAsia"/>
            <w:lang w:eastAsia="zh-CN"/>
          </w:rPr>
          <w:t>(二)、沟通计划</w:t>
        </w:r>
        <w:r>
          <w:tab/>
        </w:r>
        <w:r>
          <w:fldChar w:fldCharType="begin"/>
        </w:r>
        <w:r>
          <w:instrText xml:space="preserve"> PAGEREF _Toc18651 \h </w:instrText>
        </w:r>
        <w:r>
          <w:fldChar w:fldCharType="separate"/>
        </w:r>
        <w:r>
          <w:t>62</w:t>
        </w:r>
        <w:r>
          <w:fldChar w:fldCharType="end"/>
        </w:r>
      </w:hyperlink>
    </w:p>
    <w:p>
      <w:pPr>
        <w:pStyle w:val="TOC1"/>
        <w:tabs>
          <w:tab w:val="right" w:leader="dot" w:pos="8306"/>
        </w:tabs>
      </w:pPr>
      <w:hyperlink w:anchor="_Toc1790" w:history="1">
        <w:r>
          <w:rPr>
            <w:rFonts w:ascii="仿宋" w:eastAsia="仿宋" w:hAnsi="仿宋" w:cs="仿宋" w:hint="eastAsia"/>
            <w:lang w:eastAsia="zh-CN"/>
          </w:rPr>
          <w:t>十五、间苯二胺项目治理与监督</w:t>
        </w:r>
        <w:r>
          <w:tab/>
        </w:r>
        <w:r>
          <w:fldChar w:fldCharType="begin"/>
        </w:r>
        <w:r>
          <w:instrText xml:space="preserve"> PAGEREF _Toc1790 \h </w:instrText>
        </w:r>
        <w:r>
          <w:fldChar w:fldCharType="separate"/>
        </w:r>
        <w:r>
          <w:t>63</w:t>
        </w:r>
        <w:r>
          <w:fldChar w:fldCharType="end"/>
        </w:r>
      </w:hyperlink>
    </w:p>
    <w:p>
      <w:pPr>
        <w:pStyle w:val="TOC2"/>
        <w:tabs>
          <w:tab w:val="right" w:leader="dot" w:pos="8306"/>
        </w:tabs>
      </w:pPr>
      <w:hyperlink w:anchor="_Toc22804" w:history="1">
        <w:r>
          <w:rPr>
            <w:rFonts w:ascii="仿宋" w:eastAsia="仿宋" w:hAnsi="仿宋" w:cs="仿宋" w:hint="eastAsia"/>
            <w:lang w:eastAsia="zh-CN"/>
          </w:rPr>
          <w:t>(一)、间苯二胺项目治理结构</w:t>
        </w:r>
        <w:r>
          <w:tab/>
        </w:r>
        <w:r>
          <w:fldChar w:fldCharType="begin"/>
        </w:r>
        <w:r>
          <w:instrText xml:space="preserve"> PAGEREF _Toc22804 \h </w:instrText>
        </w:r>
        <w:r>
          <w:fldChar w:fldCharType="separate"/>
        </w:r>
        <w:r>
          <w:t>63</w:t>
        </w:r>
        <w:r>
          <w:fldChar w:fldCharType="end"/>
        </w:r>
      </w:hyperlink>
    </w:p>
    <w:p>
      <w:pPr>
        <w:pStyle w:val="TOC2"/>
        <w:tabs>
          <w:tab w:val="right" w:leader="dot" w:pos="8306"/>
        </w:tabs>
      </w:pPr>
      <w:hyperlink w:anchor="_Toc6339" w:history="1">
        <w:r>
          <w:rPr>
            <w:rFonts w:ascii="仿宋" w:eastAsia="仿宋" w:hAnsi="仿宋" w:cs="仿宋" w:hint="eastAsia"/>
            <w:lang w:eastAsia="zh-CN"/>
          </w:rPr>
          <w:t>(二)、监督与审计</w:t>
        </w:r>
        <w:r>
          <w:tab/>
        </w:r>
        <w:r>
          <w:fldChar w:fldCharType="begin"/>
        </w:r>
        <w:r>
          <w:instrText xml:space="preserve"> PAGEREF _Toc6339 \h </w:instrText>
        </w:r>
        <w:r>
          <w:fldChar w:fldCharType="separate"/>
        </w:r>
        <w:r>
          <w:t>65</w:t>
        </w:r>
        <w:r>
          <w:fldChar w:fldCharType="end"/>
        </w:r>
      </w:hyperlink>
    </w:p>
    <w:p>
      <w:pPr>
        <w:pStyle w:val="TOC1"/>
        <w:tabs>
          <w:tab w:val="right" w:leader="dot" w:pos="8306"/>
        </w:tabs>
      </w:pPr>
      <w:hyperlink w:anchor="_Toc26006" w:history="1">
        <w:r>
          <w:rPr>
            <w:rFonts w:ascii="仿宋" w:eastAsia="仿宋" w:hAnsi="仿宋" w:cs="仿宋" w:hint="eastAsia"/>
            <w:lang w:eastAsia="zh-CN"/>
          </w:rPr>
          <w:t>十六、供应链管理</w:t>
        </w:r>
        <w:r>
          <w:tab/>
        </w:r>
        <w:r>
          <w:fldChar w:fldCharType="begin"/>
        </w:r>
        <w:r>
          <w:instrText xml:space="preserve"> PAGEREF _Toc26006 \h </w:instrText>
        </w:r>
        <w:r>
          <w:fldChar w:fldCharType="separate"/>
        </w:r>
        <w:r>
          <w:t>66</w:t>
        </w:r>
        <w:r>
          <w:fldChar w:fldCharType="end"/>
        </w:r>
      </w:hyperlink>
    </w:p>
    <w:p>
      <w:pPr>
        <w:pStyle w:val="TOC2"/>
        <w:tabs>
          <w:tab w:val="right" w:leader="dot" w:pos="8306"/>
        </w:tabs>
      </w:pPr>
      <w:hyperlink w:anchor="_Toc4713" w:history="1">
        <w:r>
          <w:rPr>
            <w:rFonts w:ascii="仿宋" w:eastAsia="仿宋" w:hAnsi="仿宋" w:cs="仿宋" w:hint="eastAsia"/>
            <w:lang w:eastAsia="zh-CN"/>
          </w:rPr>
          <w:t>(一)、供应链战略规划</w:t>
        </w:r>
        <w:r>
          <w:tab/>
        </w:r>
        <w:r>
          <w:fldChar w:fldCharType="begin"/>
        </w:r>
        <w:r>
          <w:instrText xml:space="preserve"> PAGEREF _Toc4713 \h </w:instrText>
        </w:r>
        <w:r>
          <w:fldChar w:fldCharType="separate"/>
        </w:r>
        <w:r>
          <w:t>66</w:t>
        </w:r>
        <w:r>
          <w:fldChar w:fldCharType="end"/>
        </w:r>
      </w:hyperlink>
    </w:p>
    <w:p>
      <w:pPr>
        <w:pStyle w:val="TOC2"/>
        <w:tabs>
          <w:tab w:val="right" w:leader="dot" w:pos="8306"/>
        </w:tabs>
      </w:pPr>
      <w:hyperlink w:anchor="_Toc27962" w:history="1">
        <w:r>
          <w:rPr>
            <w:rFonts w:ascii="仿宋" w:eastAsia="仿宋" w:hAnsi="仿宋" w:cs="仿宋" w:hint="eastAsia"/>
            <w:lang w:eastAsia="zh-CN"/>
          </w:rPr>
          <w:t>(二)、供应商选择与合作</w:t>
        </w:r>
        <w:r>
          <w:tab/>
        </w:r>
        <w:r>
          <w:fldChar w:fldCharType="begin"/>
        </w:r>
        <w:r>
          <w:instrText xml:space="preserve"> PAGEREF _Toc27962 \h </w:instrText>
        </w:r>
        <w:r>
          <w:fldChar w:fldCharType="separate"/>
        </w:r>
        <w:r>
          <w:t>67</w:t>
        </w:r>
        <w:r>
          <w:fldChar w:fldCharType="end"/>
        </w:r>
      </w:hyperlink>
    </w:p>
    <w:p>
      <w:pPr>
        <w:pStyle w:val="TOC2"/>
        <w:tabs>
          <w:tab w:val="right" w:leader="dot" w:pos="8306"/>
        </w:tabs>
      </w:pPr>
      <w:hyperlink w:anchor="_Toc10076" w:history="1">
        <w:r>
          <w:rPr>
            <w:rFonts w:ascii="仿宋" w:eastAsia="仿宋" w:hAnsi="仿宋" w:cs="仿宋" w:hint="eastAsia"/>
            <w:lang w:eastAsia="zh-CN"/>
          </w:rPr>
          <w:t>(三)、物流与库存管理</w:t>
        </w:r>
        <w:r>
          <w:tab/>
        </w:r>
        <w:r>
          <w:fldChar w:fldCharType="begin"/>
        </w:r>
        <w:r>
          <w:instrText xml:space="preserve"> PAGEREF _Toc10076 \h </w:instrText>
        </w:r>
        <w:r>
          <w:fldChar w:fldCharType="separate"/>
        </w:r>
        <w:r>
          <w:t>69</w:t>
        </w:r>
        <w:r>
          <w:fldChar w:fldCharType="end"/>
        </w:r>
      </w:hyperlink>
    </w:p>
    <w:p>
      <w:pPr>
        <w:pStyle w:val="TOC1"/>
        <w:tabs>
          <w:tab w:val="right" w:leader="dot" w:pos="8306"/>
        </w:tabs>
      </w:pPr>
      <w:hyperlink w:anchor="_Toc3556" w:history="1">
        <w:r>
          <w:rPr>
            <w:rFonts w:ascii="仿宋" w:eastAsia="仿宋" w:hAnsi="仿宋" w:cs="仿宋" w:hint="eastAsia"/>
            <w:lang w:eastAsia="zh-CN"/>
          </w:rPr>
          <w:t>十七、质量管理体系</w:t>
        </w:r>
        <w:r>
          <w:tab/>
        </w:r>
        <w:r>
          <w:fldChar w:fldCharType="begin"/>
        </w:r>
        <w:r>
          <w:instrText xml:space="preserve"> PAGEREF _Toc3556 \h </w:instrText>
        </w:r>
        <w:r>
          <w:fldChar w:fldCharType="separate"/>
        </w:r>
        <w:r>
          <w:t>70</w:t>
        </w:r>
        <w:r>
          <w:fldChar w:fldCharType="end"/>
        </w:r>
      </w:hyperlink>
    </w:p>
    <w:p>
      <w:pPr>
        <w:pStyle w:val="TOC2"/>
        <w:tabs>
          <w:tab w:val="right" w:leader="dot" w:pos="8306"/>
        </w:tabs>
      </w:pPr>
      <w:hyperlink w:anchor="_Toc32110" w:history="1">
        <w:r>
          <w:rPr>
            <w:rFonts w:ascii="仿宋" w:eastAsia="仿宋" w:hAnsi="仿宋" w:cs="仿宋" w:hint="eastAsia"/>
            <w:lang w:eastAsia="zh-CN"/>
          </w:rPr>
          <w:t>(一)、质量目标与方针</w:t>
        </w:r>
        <w:r>
          <w:tab/>
        </w:r>
        <w:r>
          <w:fldChar w:fldCharType="begin"/>
        </w:r>
        <w:r>
          <w:instrText xml:space="preserve"> PAGEREF _Toc32110 \h </w:instrText>
        </w:r>
        <w:r>
          <w:fldChar w:fldCharType="separate"/>
        </w:r>
        <w:r>
          <w:t>70</w:t>
        </w:r>
        <w:r>
          <w:fldChar w:fldCharType="end"/>
        </w:r>
      </w:hyperlink>
    </w:p>
    <w:p>
      <w:pPr>
        <w:pStyle w:val="TOC2"/>
        <w:tabs>
          <w:tab w:val="right" w:leader="dot" w:pos="8306"/>
        </w:tabs>
      </w:pPr>
      <w:hyperlink w:anchor="_Toc24479" w:history="1">
        <w:r>
          <w:rPr>
            <w:rFonts w:ascii="仿宋" w:eastAsia="仿宋" w:hAnsi="仿宋" w:cs="仿宋" w:hint="eastAsia"/>
            <w:lang w:eastAsia="zh-CN"/>
          </w:rPr>
          <w:t>(二)、质量管理责任</w:t>
        </w:r>
        <w:r>
          <w:tab/>
        </w:r>
        <w:r>
          <w:fldChar w:fldCharType="begin"/>
        </w:r>
        <w:r>
          <w:instrText xml:space="preserve"> PAGEREF _Toc24479 \h </w:instrText>
        </w:r>
        <w:r>
          <w:fldChar w:fldCharType="separate"/>
        </w:r>
        <w:r>
          <w:t>71</w:t>
        </w:r>
        <w:r>
          <w:fldChar w:fldCharType="end"/>
        </w:r>
      </w:hyperlink>
    </w:p>
    <w:p>
      <w:pPr>
        <w:pStyle w:val="TOC2"/>
        <w:tabs>
          <w:tab w:val="right" w:leader="dot" w:pos="8306"/>
        </w:tabs>
      </w:pPr>
      <w:hyperlink w:anchor="_Toc6161" w:history="1">
        <w:r>
          <w:rPr>
            <w:rFonts w:ascii="仿宋" w:eastAsia="仿宋" w:hAnsi="仿宋" w:cs="仿宋" w:hint="eastAsia"/>
            <w:lang w:eastAsia="zh-CN"/>
          </w:rPr>
          <w:t>(三)、质量管理体系文件</w:t>
        </w:r>
        <w:r>
          <w:tab/>
        </w:r>
        <w:r>
          <w:fldChar w:fldCharType="begin"/>
        </w:r>
        <w:r>
          <w:instrText xml:space="preserve"> PAGEREF _Toc6161 \h </w:instrText>
        </w:r>
        <w:r>
          <w:fldChar w:fldCharType="separate"/>
        </w:r>
        <w:r>
          <w:t>72</w:t>
        </w:r>
        <w:r>
          <w:fldChar w:fldCharType="end"/>
        </w:r>
      </w:hyperlink>
    </w:p>
    <w:p>
      <w:pPr>
        <w:pStyle w:val="TOC2"/>
        <w:tabs>
          <w:tab w:val="right" w:leader="dot" w:pos="8306"/>
        </w:tabs>
      </w:pPr>
      <w:hyperlink w:anchor="_Toc15703" w:history="1">
        <w:r>
          <w:rPr>
            <w:rFonts w:ascii="仿宋" w:eastAsia="仿宋" w:hAnsi="仿宋" w:cs="仿宋" w:hint="eastAsia"/>
            <w:lang w:eastAsia="zh-CN"/>
          </w:rPr>
          <w:t>(四)、质量培训与教育</w:t>
        </w:r>
        <w:r>
          <w:tab/>
        </w:r>
        <w:r>
          <w:fldChar w:fldCharType="begin"/>
        </w:r>
        <w:r>
          <w:instrText xml:space="preserve"> PAGEREF _Toc15703 \h </w:instrText>
        </w:r>
        <w:r>
          <w:fldChar w:fldCharType="separate"/>
        </w:r>
        <w:r>
          <w:t>75</w:t>
        </w:r>
        <w:r>
          <w:fldChar w:fldCharType="end"/>
        </w:r>
      </w:hyperlink>
    </w:p>
    <w:p>
      <w:pPr>
        <w:pStyle w:val="TOC2"/>
        <w:tabs>
          <w:tab w:val="right" w:leader="dot" w:pos="8306"/>
        </w:tabs>
      </w:pPr>
      <w:hyperlink w:anchor="_Toc24230" w:history="1">
        <w:r>
          <w:rPr>
            <w:rFonts w:ascii="仿宋" w:eastAsia="仿宋" w:hAnsi="仿宋" w:cs="仿宋" w:hint="eastAsia"/>
            <w:lang w:eastAsia="zh-CN"/>
          </w:rPr>
          <w:t>(五)、质量审核与评价</w:t>
        </w:r>
        <w:r>
          <w:tab/>
        </w:r>
        <w:r>
          <w:fldChar w:fldCharType="begin"/>
        </w:r>
        <w:r>
          <w:instrText xml:space="preserve"> PAGEREF _Toc24230 \h </w:instrText>
        </w:r>
        <w:r>
          <w:fldChar w:fldCharType="separate"/>
        </w:r>
        <w:r>
          <w:t>76</w:t>
        </w:r>
        <w:r>
          <w:fldChar w:fldCharType="end"/>
        </w:r>
      </w:hyperlink>
    </w:p>
    <w:p>
      <w:pPr>
        <w:pStyle w:val="TOC2"/>
        <w:tabs>
          <w:tab w:val="right" w:leader="dot" w:pos="8306"/>
        </w:tabs>
      </w:pPr>
      <w:hyperlink w:anchor="_Toc4231" w:history="1">
        <w:r>
          <w:rPr>
            <w:rFonts w:ascii="仿宋" w:eastAsia="仿宋" w:hAnsi="仿宋" w:cs="仿宋" w:hint="eastAsia"/>
            <w:lang w:eastAsia="zh-CN"/>
          </w:rPr>
          <w:t>(六)、不符合与纠正措施</w:t>
        </w:r>
        <w:r>
          <w:tab/>
        </w:r>
        <w:r>
          <w:fldChar w:fldCharType="begin"/>
        </w:r>
        <w:r>
          <w:instrText xml:space="preserve"> PAGEREF _Toc4231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08"/>
      <w:r>
        <w:rPr>
          <w:rFonts w:ascii="仿宋" w:eastAsia="仿宋" w:hAnsi="仿宋" w:cs="仿宋" w:hint="eastAsia"/>
          <w:sz w:val="28"/>
          <w:lang w:eastAsia="zh-CN"/>
        </w:rPr>
        <w:t>一、间苯二胺项目危机管理</w:t>
      </w:r>
      <w:bookmarkEnd w:id="2"/>
    </w:p>
    <w:p>
      <w:pPr>
        <w:pStyle w:val="Heading2"/>
        <w:rPr>
          <w:rFonts w:ascii="仿宋" w:eastAsia="仿宋" w:hAnsi="仿宋" w:cs="仿宋" w:hint="eastAsia"/>
          <w:lang w:eastAsia="zh-CN"/>
        </w:rPr>
      </w:pPr>
      <w:bookmarkStart w:id="3" w:name="_Toc182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危机管理中，危机预警与识别是确保间苯二胺项目稳健运行的核心步骤。通过建立全面的监测机制，间苯二胺项目团队旨在及时发现和理解潜在的风险和危机因素，以便采取及时的预防和应对措施，确保间苯二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首先，通过深入的风险评估，间苯二胺项目团队全面分析了整个间苯二胺项目和各个阶段可能存在的威胁。这包括准确评估每个潜在风险的发生概率和可能影响的程度，为后续危机预警提供了有力支持。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苯二胺项目团队着重于明确定义间苯二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苯二胺项目进展的持续监控，团队能够及时发现潜在问题并作出迅速反应。间苯二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在这一阶段，团队的专业素养和反应速度将发挥至关重要的作用，以确保潜在危机能够在初期得到有效的处理，最大程度地减轻负面影响。通过危机预警与识别，间苯二胺项目得以更有序、可控地推进。</w:t>
      </w:r>
    </w:p>
    <w:p>
      <w:pPr>
        <w:pStyle w:val="Heading2"/>
        <w:ind w:firstLine="560" w:firstLineChars="200"/>
        <w:rPr>
          <w:rFonts w:ascii="仿宋" w:eastAsia="仿宋" w:hAnsi="仿宋" w:cs="仿宋" w:hint="eastAsia"/>
          <w:sz w:val="28"/>
          <w:lang w:eastAsia="zh-CN"/>
        </w:rPr>
      </w:pPr>
      <w:bookmarkStart w:id="4" w:name="_Toc250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在危机发生时，间苯二胺项目团队立即行动，成立了应急小组。该小组的任务是迅速制定并实施紧急应对措施，以最小化潜在损失。以下是采取的主要措施：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暂停间苯二胺项目进度：为遏制危机蔓延，间苯二胺项目暂时停止进行，以便全面评估当前状况。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资源重新分配：重新评估间苯二胺项目资源的分配，确保最大限度地减小损失。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实时沟通：与关键利益相关者建立实时沟通机制，向他们传递间苯二胺项目危机的实际状况，保障间苯二胺项目核心利益。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在紧急应对的同时，间苯二胺项目团队强调了团队协作和有效沟通的重要性。以下是团队协作的关键举措：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信息共享机制：建立了信息共享平台，确保团队成员能够及时获取间苯二胺项目危机的实时信息。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领导者沟通：间苯二胺项目领导者通过定期会议和即时沟通工具，指导团队应对危机，保持团队稳定运行。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随着危机得到初步控制，间苯二胺项目团队转向制定恢复计划，以确保间苯二胺项目能够从中迅速恢复。主要恢复计划包括：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修复受损的进度计划：重新评估间苯二胺项目进度，制定修复计划，确保间苯二胺项目尽快回归正常进程。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重新调整资源分配：优化资源分配，确保间苯二胺项目在有限资源下高效运转。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风险管理机制加强：对间苯二胺项目风险进行全面评估，制定更强化的风险管理策略，以预防未来可能的危机。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8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技术管理特点体现在其创新导向。通过引入最先进的技术趋势和解决方案，间苯二胺项目致力于提升科技含量、提高质量和效率水平。这意味着我们将采用最新的工具和方法，确保间苯二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苯二胺项目技术管理的显著特征。通过整合不同领域的技术资源，我们实现了跨学科的协同工作。这有助于优化技术架构，提高整体效能。此外，整合性策略还促进了不同技术团队之间的紧密沟通和高效合作，确保间苯二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苯二胺项目所采用的技术。通过不断优化技术方案，间苯二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苯二胺项目团队将在间苯二胺项目初期识别可能的技术风险，并采取相应的预防和应对措施。通过建立健全的风险评估机制，间苯二胺项目能够在实施过程中及时发现并解决潜在的技术问题，保障间苯二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间苯二胺项目中，技术将成为间苯二胺项目成功的有力支持。这一深度剖析揭示了技术管理在间苯二胺项目实施中的关键作用，为间苯二胺项目的技术基础奠定了坚实的基础。</w:t>
      </w:r>
    </w:p>
    <w:p>
      <w:pPr>
        <w:pStyle w:val="Heading2"/>
        <w:ind w:firstLine="560" w:firstLineChars="200"/>
        <w:rPr>
          <w:rFonts w:ascii="仿宋" w:eastAsia="仿宋" w:hAnsi="仿宋" w:cs="仿宋" w:hint="eastAsia"/>
          <w:sz w:val="28"/>
          <w:lang w:eastAsia="zh-CN"/>
        </w:rPr>
      </w:pPr>
      <w:bookmarkStart w:id="7" w:name="_Toc4509"/>
      <w:r>
        <w:rPr>
          <w:rFonts w:ascii="仿宋" w:eastAsia="仿宋" w:hAnsi="仿宋" w:cs="仿宋" w:hint="eastAsia"/>
          <w:sz w:val="28"/>
          <w:lang w:eastAsia="zh-CN"/>
        </w:rPr>
        <w:t>(二)、间苯二胺项目工艺技术设计方案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苯二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苯二胺项目将严格按照相关行业规范要求进行组织。通过有效控制产品质量，间苯二胺项目将致力于为顾客提供优质的间苯二胺项目产品和良好的服务。这体现了间苯二胺项目对于生产活动合规性和质量标准的高度重视，为间苯二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苯二胺项目注重生态效益和清洁生产原则。间苯二胺项目建设将紧密结合地方特色经济发展，与社会经济发展规划和区域环境保护规划方案相协调一致。通过与当地区域自然生态系统的结合，间苯二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苯二胺项目产品具有多样化的客户需求和个性化的特点。因此，间苯二胺项目产品规格品种多样，且单批生产数量较小。为满足这一特点，间苯二胺项目承办单位将建设先进的柔性制造生产线。通过广泛应用柔性制造技术，间苯二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苯二胺项目采用的技术具有较高的技术含量和自动化水平，处于国内先进水平。这一技术选用不仅体现了对生产效率、质量和环境友好性的高标准要求，同时为间苯二胺项目的可持续发展奠定了坚实的基础。</w:t>
      </w:r>
    </w:p>
    <w:p>
      <w:pPr>
        <w:pStyle w:val="Heading2"/>
        <w:ind w:firstLine="560" w:firstLineChars="200"/>
        <w:rPr>
          <w:rFonts w:ascii="仿宋" w:eastAsia="仿宋" w:hAnsi="仿宋" w:cs="仿宋" w:hint="eastAsia"/>
          <w:sz w:val="28"/>
          <w:lang w:eastAsia="zh-CN"/>
        </w:rPr>
      </w:pPr>
      <w:bookmarkStart w:id="8" w:name="_Toc247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为确保间苯二胺项目的高效生产和技术实施，我们制定了一套精心设计的设备选型方案，以满足间苯二胺项目生产、质量和环保的要求。该方案的主要特点如下：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间苯二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针对间苯二胺项目产品的多样性和小批量生产的特点，我们将建设柔性制造生产线。通过在设备选型中考虑柔性制造技术，可以灵活应对不同产品规格和生产需求，实现生产线的高度灵活性和适应性。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979"/>
      <w:r>
        <w:rPr>
          <w:rFonts w:ascii="仿宋" w:eastAsia="仿宋" w:hAnsi="仿宋" w:cs="仿宋" w:hint="eastAsia"/>
          <w:sz w:val="28"/>
          <w:lang w:eastAsia="zh-CN"/>
        </w:rPr>
        <w:t>三、间苯二胺项目选址可行性分析</w:t>
      </w:r>
      <w:bookmarkEnd w:id="9"/>
    </w:p>
    <w:p>
      <w:pPr>
        <w:pStyle w:val="Heading2"/>
        <w:rPr>
          <w:rFonts w:ascii="仿宋" w:eastAsia="仿宋" w:hAnsi="仿宋" w:cs="仿宋" w:hint="eastAsia"/>
          <w:lang w:eastAsia="zh-CN"/>
        </w:rPr>
      </w:pPr>
      <w:bookmarkStart w:id="10" w:name="_Toc14160"/>
      <w:r>
        <w:rPr>
          <w:rFonts w:ascii="仿宋" w:eastAsia="仿宋" w:hAnsi="仿宋" w:cs="仿宋" w:hint="eastAsia"/>
          <w:lang w:eastAsia="zh-CN"/>
        </w:rPr>
        <w:t>(一)、间苯二胺项目选址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该间苯二胺项目选址位于XX省XX市XX区XXX街道</w:t>
      </w:r>
    </w:p>
    <w:p>
      <w:pPr>
        <w:pStyle w:val="Heading2"/>
        <w:ind w:firstLine="560" w:firstLineChars="200"/>
        <w:rPr>
          <w:rFonts w:ascii="仿宋" w:eastAsia="仿宋" w:hAnsi="仿宋" w:cs="仿宋" w:hint="eastAsia"/>
          <w:sz w:val="28"/>
          <w:lang w:eastAsia="zh-CN"/>
        </w:rPr>
      </w:pPr>
      <w:bookmarkStart w:id="11" w:name="_Toc95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间苯二胺项目的征地面积将根据间苯二胺项目的实际规模和需求进行精确规划。具体面积XXX平方米，旨在确保间苯二胺项目不仅能够满足当前的发展需求，还能够预留空间以适应未来的扩展。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净用地面积是在征地面积基础上去除不可利用面积后的实际可开发用地。具体面积XXX平方米，考虑到环保、交通、安全等多方面因素，以确保间苯二胺项目在整体利用效率上达到最优。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间苯二胺项目计划建设的建筑总规模具体面积XXX平方米。这一规模的确定综合考虑了间苯二胺项目的性质、规模，以及城市规划的相关要求，确保建筑布局与周边环境协调一致。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绿地率是间苯二胺项目用地中被规划为绿地的比例。具体面积XXX平方米，旨在通过合理规划绿地，改善间苯二胺项目周边环境，提升居民生活质量，并符合城市整体绿化规划。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容积率是用地上可以建设的建筑总体积与用地面积之比。具体面积XXX，通过合理的容积率规划，确保间苯二胺项目建筑规模与周边环境和谐共生。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确保间苯二胺项目选址与当地城市规划相一致，具体面积XXX平方米。通过与城市规划部门深入沟通，确保间苯二胺项目不仅符合城市的整体发展方向，还能够融入城市的发展布局，为城市的长远发展贡献力量。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间苯二胺项目选址符合当地产业政策，具体面积XXX平方米。这包括间苯二胺项目对当地经济的促进作用，以及对相关产业的带动效应，确保间苯二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用地总体要求必须符合环保和可持续发展的原则，具体面积XXX平方米。通过采用绿色建筑设计、节能减排等措施，确保间苯二胺项目在建设和运营过程中对环境的影响最小化，达到可持续发展的要求。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确保间苯二胺项目选址具备必要的公共设施配套，具体面积XXX平方米。这包括交通便利性、教育、医疗等基础设施，以提高居民生活品质，使得间苯二胺项目选址更具吸引力。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考虑用地总体要求对当地社会稳定性的影响，具体面积XXX平方米。通过深入了解当地社区反馈，确保间苯二胺项目的选址和建设过程对当地社会和谐稳定产生积极作用。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间苯二胺项目选址不仅符合法规和规划，还在实际操作中具有可行性。这一全面规划将为间苯二胺项目的成功实施提供坚实的基础，确保间苯二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66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间苯二胺项目的设备规划和空间设计中，我们将采取灵活设备布局的措施。设备布局将根据实际需求进行灵活设计，避免不必要的浪费。通过合理规划设备摆放位置，我们将提高设备的利用率，减少设备间距，以确保间苯二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间苯二胺项目内部引入共享设施的概念，例如共享会议室、办公区等。通过这种方式，我们可以减少对资源的重复建设，提高资源共享效率，从而减小间苯二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0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间苯二胺项目的总图布置中，我们将不同功能区域进行明确的规划，以最大程度满足间苯二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57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间苯二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间苯二胺项目对环境的影响是综合评价的重要因素之一。我们将详细考虑选址周边的自然环境、生态保护区、水源地等情况，确保间苯二胺项目的建设和运营对环境影响最小化，并符合当地的环保法规标准。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对选址的评价还需充分考虑当地政府的产业政策和法规。我们将详细了解间苯二胺项目所在地的相关政策，确保间苯二胺项目的规划和运营与当地法规相符，降低不必要的法律风险。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考虑到社会稳定性对企业运营的重要性，我们将评估选址地区的社会安全情况、劳工关系、社区反馈等方面，以确保间苯二胺项目的建设和运营不会受到社会稳定性的负面影响。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最后，我们将综合考虑用地成本，包括土地购置费用、土地开发成本等。通过对用地成本的详细评估，我们能够做出更为精确的经济效益分析，为间苯二胺项目的投资决策提供有力支持。</w:t>
      </w:r>
    </w:p>
    <w:p>
      <w:pPr>
        <w:pStyle w:val="Heading1"/>
        <w:ind w:firstLine="560" w:firstLineChars="200"/>
        <w:rPr>
          <w:rFonts w:ascii="仿宋" w:eastAsia="仿宋" w:hAnsi="仿宋" w:cs="仿宋" w:hint="eastAsia"/>
          <w:sz w:val="28"/>
          <w:lang w:eastAsia="zh-CN"/>
        </w:rPr>
      </w:pPr>
      <w:bookmarkStart w:id="15" w:name="_Toc11004"/>
      <w:r>
        <w:rPr>
          <w:rFonts w:ascii="仿宋" w:eastAsia="仿宋" w:hAnsi="仿宋" w:cs="仿宋" w:hint="eastAsia"/>
          <w:sz w:val="28"/>
          <w:lang w:eastAsia="zh-CN"/>
        </w:rPr>
        <w:t>四、间苯二胺项目概论</w:t>
      </w:r>
      <w:bookmarkEnd w:id="15"/>
    </w:p>
    <w:p>
      <w:pPr>
        <w:pStyle w:val="Heading2"/>
        <w:rPr>
          <w:rFonts w:ascii="仿宋" w:eastAsia="仿宋" w:hAnsi="仿宋" w:cs="仿宋" w:hint="eastAsia"/>
          <w:lang w:eastAsia="zh-CN"/>
        </w:rPr>
      </w:pPr>
      <w:bookmarkStart w:id="16" w:name="_Toc20756"/>
      <w:r>
        <w:rPr>
          <w:rFonts w:ascii="仿宋" w:eastAsia="仿宋" w:hAnsi="仿宋" w:cs="仿宋" w:hint="eastAsia"/>
          <w:lang w:eastAsia="zh-CN"/>
        </w:rPr>
        <w:t>(一)、间苯二胺项目概况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起源追溯至对市场的深入洞察。市场的不断演变与变革为间苯二胺项目提供了难得的机遇。当前市场存在的需求缺口和变革的大环境共同构成了间苯二胺项目的背景。这个间苯二胺项目旨在充分利用市场机遇，填补行业中尚未满足的需求，为客户提供全新的解决方案。市场的变革和需求的增长使得这个间苯二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间苯二胺项目名称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正式命名为间苯二胺。这个名称不仅仅是一个标识，更代表了间苯二胺项目的核心理念和愿景。它蕴含着间苯二胺项目所要解决问题的关键字，具有强烈的表达和辨识度，为间苯二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间苯二胺项目目标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核心目标是提供一种全新、高效的解决方案，满足客户日益增长的需求。间苯二胺项目追求的不仅仅是满足市场需求，更是在市场中获得卓越的竞争优势。通过不断提升产品或服务的质量和创新水平，间苯二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间苯二胺项目范围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全面涵盖了产品研发、制造、市场推广和售后服务，确保从产品设计到最终用户体验的全方位关注。这一全面的间苯二胺项目范围是为了确保间苯二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间苯二胺项目时间表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间苯二胺项目计划在未来18个月内完成，包括研发、测试、市场试点和正式推出等不同阶段。这个时间表的合理设计是为了确保间苯二胺项目各个阶段的顺利推进，以便按时交付高质量的成果。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间苯二胺项目预算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间苯二胺项目总预算估算为XX百万美元，主要分配在研发、市场推广、人员培训和运营等方面。这一充足的预算为间苯二胺项目提供了充足的资源，确保间苯二胺项目在各个方面都能取得优异的表现。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间苯二胺项目风险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间苯二胺项目可能面临的风险包括市场接受度低、技术难题、竞争激烈等。间苯二胺项目团队已经制定了相应的风险应对计划，通过前瞻性的风险管理，确保间苯二胺项目在面对不确定性时能够迅速做出应对。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间苯二胺项目团队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间苯二胺项目汇聚了一支经验丰富、多领域专业素养的核心团队，确保间苯二胺项目在各个方面都能拥有高水平的执行力。团队的协同作战是间苯二胺项目成功的关键因素之一。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间苯二胺项目背景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间苯二胺项目的背景根植于市场对更高效、创新产品的渴望，同时也受到科技发展对行业格局的深刻改变的影响。这为间苯二胺项目提供了广阔的发展空间和市场需求。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间苯二胺项目现状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截至目前，间苯二胺项目已完成市场调研和技术验证，取得了初步的成功。这为间苯二胺项目在未来的发展奠定了坚实的基础，为更远大的目标打下了坚实的基石。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517"/>
      <w:r>
        <w:rPr>
          <w:rFonts w:ascii="仿宋" w:eastAsia="仿宋" w:hAnsi="仿宋" w:cs="仿宋" w:hint="eastAsia"/>
          <w:sz w:val="28"/>
          <w:lang w:eastAsia="zh-CN"/>
        </w:rPr>
        <w:t>(二)、间苯二胺项目目标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https://d.book118.com/817130152060006052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990ADD"/>
    <w:rsid w:val="6E990A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3015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2024-02-29T05:44:00Z</dcterms:created>
  <dcterms:modified xsi:type="dcterms:W3CDTF">2024-02-29T05:45:14Z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80E1A89C7DE046F1AE7BCD13D102A446_11</vt:lpwstr>
  </property>
  <property fmtid="{D5CDD505-2E9C-101B-9397-08002B2CF9AE}" pid="3" name="KSOProductBuildVer">
    <vt:lpwstr>2052-12.1.0.16388</vt:lpwstr>
  </property>
</Properties>
</file>