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contextualSpacing/>
        <w:jc w:val="center"/>
        <w:rPr>
          <w:rFonts w:hint="eastAsia"/>
        </w:rPr>
      </w:pPr>
      <w:bookmarkStart w:id="0" w:name="_GoBack"/>
      <w:bookmarkEnd w:id="0"/>
      <w:r>
        <w:rPr>
          <w:rFonts w:ascii="Times New Roman" w:eastAsia="黑体" w:hAnsi="Times New Roman" w:hint="eastAsia"/>
          <w:b/>
          <w:bCs/>
          <w:color w:val="000000"/>
          <w:kern w:val="0"/>
          <w:sz w:val="32"/>
          <w:szCs w:val="32"/>
        </w:rPr>
        <w:t>专题18.1 平行四边形（教师版）</w:t>
      </w:r>
    </w:p>
    <w:p>
      <w:pPr>
        <w:spacing w:line="360" w:lineRule="auto"/>
        <w:contextualSpacing/>
        <w:rPr>
          <w:rFonts w:ascii="Times New Roman" w:hAnsi="Times New Roman"/>
          <w:b/>
          <w:color w:val="0000FF"/>
          <w:szCs w:val="21"/>
        </w:rPr>
      </w:pPr>
      <w:r>
        <w:rPr>
          <w:rFonts w:ascii="Times New Roman" w:hAnsi="Times New Roman"/>
          <w:b/>
          <w:color w:val="0000FF"/>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9.25pt;height:33.7pt" coordsize="21600,21600" o:preferrelative="t" filled="f" stroked="f">
            <v:stroke joinstyle="miter"/>
            <v:imagedata r:id="rId4" o:title=""/>
            <o:lock v:ext="edit" aspectratio="t"/>
            <w10:anchorlock/>
          </v:shape>
        </w:pict>
      </w:r>
    </w:p>
    <w:p>
      <w:pPr>
        <w:snapToGrid w:val="0"/>
        <w:spacing w:line="360" w:lineRule="auto"/>
        <w:outlineLvl w:val="0"/>
        <w:rPr>
          <w:szCs w:val="21"/>
        </w:rPr>
      </w:pPr>
      <w:r>
        <w:rPr>
          <w:szCs w:val="21"/>
        </w:rPr>
        <w:t>1．</w:t>
      </w:r>
      <w:r>
        <w:rPr>
          <w:rFonts w:hint="eastAsia"/>
          <w:szCs w:val="21"/>
        </w:rPr>
        <w:t>理解平行四边形的概念，掌握平行四边形的性质定理；</w:t>
      </w:r>
      <w:r>
        <w:rPr>
          <w:szCs w:val="21"/>
        </w:rPr>
        <w:t xml:space="preserve"> </w:t>
      </w:r>
    </w:p>
    <w:p>
      <w:pPr>
        <w:snapToGrid w:val="0"/>
        <w:spacing w:line="360" w:lineRule="auto"/>
        <w:outlineLvl w:val="0"/>
        <w:rPr>
          <w:szCs w:val="21"/>
        </w:rPr>
      </w:pPr>
      <w:r>
        <w:rPr>
          <w:rFonts w:hint="eastAsia"/>
          <w:szCs w:val="21"/>
        </w:rPr>
        <w:t>2</w:t>
      </w:r>
      <w:r>
        <w:rPr>
          <w:szCs w:val="21"/>
        </w:rPr>
        <w:t>．</w:t>
      </w:r>
      <w:r>
        <w:rPr>
          <w:rFonts w:hint="eastAsia"/>
          <w:szCs w:val="21"/>
        </w:rPr>
        <w:t>掌握平行四边形的判定定理；</w:t>
      </w:r>
      <w:r>
        <w:rPr>
          <w:szCs w:val="21"/>
        </w:rPr>
        <w:t xml:space="preserve"> </w:t>
      </w:r>
    </w:p>
    <w:p>
      <w:pPr>
        <w:snapToGrid w:val="0"/>
        <w:spacing w:line="360" w:lineRule="auto"/>
        <w:outlineLvl w:val="0"/>
        <w:rPr>
          <w:rFonts w:hint="eastAsia"/>
          <w:szCs w:val="21"/>
        </w:rPr>
      </w:pPr>
      <w:r>
        <w:rPr>
          <w:rFonts w:hint="eastAsia"/>
          <w:szCs w:val="21"/>
        </w:rPr>
        <w:t>3</w:t>
      </w:r>
      <w:r>
        <w:rPr>
          <w:szCs w:val="21"/>
        </w:rPr>
        <w:t>．</w:t>
      </w:r>
      <w:r>
        <w:rPr>
          <w:rFonts w:hint="eastAsia"/>
          <w:szCs w:val="21"/>
        </w:rPr>
        <w:t>会应用平行四边形的性质与判定定理解决相关的几何证明和计算问题；</w:t>
      </w:r>
    </w:p>
    <w:p>
      <w:pPr>
        <w:snapToGrid w:val="0"/>
        <w:spacing w:line="360" w:lineRule="auto"/>
        <w:outlineLvl w:val="0"/>
        <w:rPr>
          <w:szCs w:val="21"/>
        </w:rPr>
      </w:pPr>
      <w:r>
        <w:rPr>
          <w:rFonts w:hint="eastAsia"/>
          <w:szCs w:val="21"/>
        </w:rPr>
        <w:t>4. 掌握三角形中位线的概念与其性质定理，并能用其进行计算和证明。</w:t>
      </w:r>
    </w:p>
    <w:p>
      <w:r>
        <w:rPr>
          <w:rFonts w:ascii="Times New Roman" w:eastAsia="黑体" w:hAnsi="Times New Roman" w:hint="eastAsia"/>
          <w:color w:val="C00000"/>
          <w:sz w:val="28"/>
          <w:szCs w:val="28"/>
        </w:rPr>
        <w:pict>
          <v:shape id="_x0000_i1026" type="#_x0000_t75" style="width:482.25pt;height:32.25pt" coordsize="21600,21600" o:preferrelative="t" filled="f" stroked="f">
            <v:stroke joinstyle="miter"/>
            <v:imagedata r:id="rId5" o:title=""/>
            <o:lock v:ext="edit" aspectratio="t"/>
            <w10:anchorlock/>
          </v:shape>
        </w:pict>
      </w:r>
    </w:p>
    <w:p>
      <w:pPr>
        <w:spacing w:line="360" w:lineRule="auto"/>
        <w:contextualSpacing/>
        <w:rPr>
          <w:rFonts w:ascii="Times New Roman" w:eastAsia="黑体" w:hAnsi="Times New Roman" w:hint="eastAsia"/>
          <w:color w:val="FF0000"/>
          <w:sz w:val="28"/>
          <w:szCs w:val="28"/>
        </w:rPr>
      </w:pPr>
      <w:r>
        <w:rPr>
          <w:rFonts w:ascii="Times New Roman" w:eastAsia="黑体" w:hAnsi="Times New Roman" w:hint="eastAsia"/>
          <w:color w:val="FF0000"/>
          <w:sz w:val="28"/>
          <w:szCs w:val="28"/>
        </w:rPr>
        <w:t>知识点01</w:t>
      </w:r>
      <w:r>
        <w:rPr>
          <w:rFonts w:ascii="Times New Roman" w:eastAsia="黑体" w:hAnsi="Times New Roman"/>
          <w:color w:val="FF0000"/>
          <w:sz w:val="28"/>
          <w:szCs w:val="28"/>
        </w:rPr>
        <w:t xml:space="preserve"> </w:t>
      </w:r>
      <w:r>
        <w:rPr>
          <w:rFonts w:ascii="Times New Roman" w:eastAsia="黑体" w:hAnsi="Times New Roman" w:hint="eastAsia"/>
          <w:color w:val="FF0000"/>
          <w:sz w:val="28"/>
          <w:szCs w:val="28"/>
        </w:rPr>
        <w:t>平行四边形的性质</w:t>
      </w:r>
    </w:p>
    <w:p>
      <w:pPr>
        <w:spacing w:line="360" w:lineRule="auto"/>
        <w:contextualSpacing/>
        <w:rPr>
          <w:rFonts w:ascii="Times New Roman" w:eastAsia="楷体" w:hAnsi="Times New Roman"/>
        </w:rPr>
      </w:pPr>
      <w:r>
        <w:rPr>
          <w:rFonts w:ascii="Times New Roman" w:hAnsi="Times New Roman"/>
          <w:b/>
          <w:color w:val="0000FF"/>
          <w:szCs w:val="21"/>
        </w:rPr>
        <w:t>【</w:t>
      </w:r>
      <w:r>
        <w:rPr>
          <w:rFonts w:ascii="Times New Roman" w:hAnsi="Times New Roman" w:hint="eastAsia"/>
          <w:b/>
          <w:color w:val="0000FF"/>
          <w:szCs w:val="21"/>
        </w:rPr>
        <w:t>知识点</w:t>
      </w:r>
      <w:r>
        <w:rPr>
          <w:rFonts w:ascii="Times New Roman" w:hAnsi="Times New Roman"/>
          <w:b/>
          <w:color w:val="0000FF"/>
          <w:szCs w:val="21"/>
        </w:rPr>
        <w:t>】</w:t>
      </w:r>
    </w:p>
    <w:p>
      <w:pPr>
        <w:spacing w:line="360" w:lineRule="auto"/>
        <w:rPr>
          <w:rFonts w:ascii="Times New Roman" w:hAnsi="Times New Roman"/>
          <w:szCs w:val="21"/>
        </w:rPr>
      </w:pPr>
      <w:r>
        <w:rPr>
          <w:rFonts w:ascii="Times New Roman" w:hAnsi="Times New Roman"/>
          <w:b/>
          <w:szCs w:val="21"/>
        </w:rPr>
        <w:t>1）平行四边形的定义：</w:t>
      </w:r>
      <w:r>
        <w:rPr>
          <w:rFonts w:ascii="Times New Roman" w:hAnsi="Times New Roman"/>
          <w:szCs w:val="21"/>
        </w:rPr>
        <w:t>两组对边分别平行的四边形。平行四边形用“</w:t>
      </w:r>
      <w:r>
        <w:rPr>
          <w:rFonts w:ascii="Times New Roman" w:eastAsia="MS Mincho" w:hAnsi="Times New Roman"/>
          <w:color w:val="000000"/>
        </w:rPr>
        <w:t>▱</w:t>
      </w:r>
      <w:r>
        <w:rPr>
          <w:rFonts w:ascii="Times New Roman" w:hAnsi="Times New Roman"/>
          <w:szCs w:val="21"/>
        </w:rPr>
        <w:t>”表示，平行四边形</w:t>
      </w:r>
      <w:r>
        <w:rPr>
          <w:rFonts w:ascii="Times New Roman" w:hAnsi="Times New Roman"/>
          <w:i/>
          <w:szCs w:val="21"/>
        </w:rPr>
        <w:t>ABCD</w:t>
      </w:r>
      <w:r>
        <w:rPr>
          <w:rFonts w:ascii="Times New Roman" w:hAnsi="Times New Roman"/>
          <w:szCs w:val="21"/>
        </w:rPr>
        <w:t>表示为“</w:t>
      </w:r>
      <w:r>
        <w:rPr>
          <w:rFonts w:ascii="Times New Roman" w:eastAsia="MS Mincho" w:hAnsi="Times New Roman"/>
          <w:color w:val="000000"/>
        </w:rPr>
        <w:t>▱</w:t>
      </w:r>
      <w:r>
        <w:rPr>
          <w:rFonts w:ascii="Times New Roman" w:hAnsi="Times New Roman"/>
          <w:i/>
          <w:color w:val="000000"/>
        </w:rPr>
        <w:t>ABCD</w:t>
      </w:r>
      <w:r>
        <w:rPr>
          <w:rFonts w:ascii="Times New Roman" w:hAnsi="Times New Roman"/>
          <w:szCs w:val="21"/>
        </w:rPr>
        <w:t>”，读作“平行四边形</w:t>
      </w:r>
      <w:r>
        <w:rPr>
          <w:rFonts w:ascii="Times New Roman" w:hAnsi="Times New Roman"/>
          <w:i/>
          <w:szCs w:val="21"/>
        </w:rPr>
        <w:t>ABCD</w:t>
      </w:r>
      <w:r>
        <w:rPr>
          <w:rFonts w:ascii="Times New Roman" w:hAnsi="Times New Roman"/>
          <w:szCs w:val="21"/>
        </w:rPr>
        <w:t>”</w:t>
      </w:r>
    </w:p>
    <w:p>
      <w:pPr>
        <w:spacing w:line="360" w:lineRule="auto"/>
        <w:rPr>
          <w:rFonts w:ascii="Times New Roman" w:hAnsi="Times New Roman"/>
          <w:szCs w:val="21"/>
        </w:rPr>
      </w:pPr>
      <w:r>
        <w:rPr>
          <w:rFonts w:ascii="Times New Roman" w:hAnsi="Times New Roman"/>
          <w:b/>
          <w:szCs w:val="21"/>
        </w:rPr>
        <w:t>注：</w:t>
      </w:r>
      <w:r>
        <w:rPr>
          <w:rFonts w:ascii="Times New Roman" w:hAnsi="Times New Roman"/>
          <w:szCs w:val="21"/>
        </w:rPr>
        <w:t>只要满足对边平行的四边形都是平行四边形。矩形、菱形、正方形都是特殊的平行四边形</w:t>
      </w:r>
    </w:p>
    <w:p>
      <w:pPr>
        <w:spacing w:line="360" w:lineRule="auto"/>
        <w:rPr>
          <w:rFonts w:ascii="Times New Roman" w:hAnsi="Times New Roman"/>
          <w:szCs w:val="21"/>
        </w:rPr>
      </w:pPr>
      <w:r>
        <w:rPr>
          <w:rFonts w:ascii="Times New Roman" w:hAnsi="Times New Roman"/>
          <w:b/>
          <w:szCs w:val="21"/>
        </w:rPr>
        <w:t>2）平行四边形的高：</w:t>
      </w:r>
      <w:r>
        <w:rPr>
          <w:rFonts w:ascii="Times New Roman" w:hAnsi="Times New Roman"/>
          <w:szCs w:val="21"/>
        </w:rPr>
        <w:t>一条边上任取一点作另一边的垂线，该垂线的长度称作平行四边形在该边上的高。</w:t>
      </w:r>
    </w:p>
    <w:p>
      <w:pPr>
        <w:spacing w:line="360" w:lineRule="auto"/>
        <w:rPr>
          <w:rFonts w:ascii="Times New Roman" w:hAnsi="Times New Roman"/>
          <w:szCs w:val="21"/>
        </w:rPr>
      </w:pPr>
      <w:r>
        <w:rPr>
          <w:rFonts w:ascii="Times New Roman" w:hAnsi="Times New Roman"/>
          <w:b/>
          <w:szCs w:val="21"/>
        </w:rPr>
        <w:t>3）平行四边形的性质</w:t>
      </w:r>
      <w:r>
        <w:rPr>
          <w:rFonts w:ascii="Times New Roman" w:hAnsi="Times New Roman"/>
          <w:szCs w:val="21"/>
        </w:rPr>
        <w:t>：考虑边、角、对角线，有时还会涉及对称性。如下图，四边形ABCD是平行四边形：</w:t>
      </w:r>
    </w:p>
    <w:p>
      <w:pPr>
        <w:spacing w:line="360" w:lineRule="auto"/>
        <w:rPr>
          <w:rFonts w:ascii="Times New Roman" w:hAnsi="Times New Roman"/>
          <w:szCs w:val="21"/>
        </w:rPr>
      </w:pPr>
      <w:r>
        <w:rPr>
          <w:rFonts w:ascii="Times New Roman" w:hAnsi="Times New Roman"/>
        </w:rPr>
        <w:pict>
          <v:shape id="_x0000_i1027" type="#_x0000_t75" alt="说明: 说明: 学科网(www.zxxk.com)--教育资源门户，提供试题试卷、教案、课件、教学论文、素材等各类教学资源库下载，还有大量丰富的教学资讯！" style="width:140.95pt;height:66.75pt" coordsize="21600,21600" o:preferrelative="t" filled="f" stroked="f">
            <v:stroke joinstyle="miter"/>
            <v:imagedata r:id="rId6" o:title=" 学科网(www" chromakey="white"/>
            <o:lock v:ext="edit" aspectratio="t"/>
            <w10:anchorlock/>
          </v:shape>
        </w:pict>
      </w:r>
    </w:p>
    <w:p>
      <w:pPr>
        <w:spacing w:line="360" w:lineRule="auto"/>
        <w:rPr>
          <w:rFonts w:ascii="Times New Roman" w:hAnsi="Times New Roman"/>
          <w:szCs w:val="21"/>
        </w:rPr>
      </w:pPr>
      <w:r>
        <w:rPr>
          <w:rFonts w:ascii="Times New Roman" w:hAnsi="Times New Roman"/>
          <w:szCs w:val="21"/>
        </w:rPr>
        <w:t>（1）性质1（边）：</w:t>
      </w:r>
      <w:r>
        <w:rPr>
          <w:rFonts w:ascii="Times New Roman" w:hAnsi="Times New Roman"/>
        </w:rPr>
        <w:fldChar w:fldCharType="begin"/>
      </w:r>
      <w:r>
        <w:rPr>
          <w:rFonts w:ascii="Times New Roman" w:hAnsi="Times New Roman"/>
          <w:szCs w:val="21"/>
        </w:rPr>
        <w:instrText xml:space="preserve"> = 1 \* GB3 </w:instrText>
      </w:r>
      <w:r>
        <w:rPr>
          <w:rFonts w:ascii="Times New Roman" w:hAnsi="Times New Roman"/>
        </w:rPr>
        <w:fldChar w:fldCharType="separate"/>
      </w:r>
      <w:r>
        <w:rPr>
          <w:rFonts w:ascii="Times New Roman" w:hAnsi="Times New Roman"/>
          <w:szCs w:val="21"/>
        </w:rPr>
        <w:t>①</w:t>
      </w:r>
      <w:r>
        <w:rPr>
          <w:rFonts w:ascii="Times New Roman" w:hAnsi="Times New Roman"/>
        </w:rPr>
        <w:fldChar w:fldCharType="end"/>
      </w:r>
      <w:r>
        <w:rPr>
          <w:rFonts w:ascii="Times New Roman" w:hAnsi="Times New Roman"/>
          <w:szCs w:val="21"/>
        </w:rPr>
        <w:t>对边相等；</w:t>
      </w:r>
      <w:r>
        <w:rPr>
          <w:rFonts w:ascii="Times New Roman" w:hAnsi="Times New Roman"/>
        </w:rPr>
        <w:fldChar w:fldCharType="begin"/>
      </w:r>
      <w:r>
        <w:rPr>
          <w:rFonts w:ascii="Times New Roman" w:hAnsi="Times New Roman"/>
          <w:szCs w:val="21"/>
        </w:rPr>
        <w:instrText xml:space="preserve"> = 2 \* GB3 </w:instrText>
      </w:r>
      <w:r>
        <w:rPr>
          <w:rFonts w:ascii="Times New Roman" w:hAnsi="Times New Roman"/>
        </w:rPr>
        <w:fldChar w:fldCharType="separate"/>
      </w:r>
      <w:r>
        <w:rPr>
          <w:rFonts w:ascii="Times New Roman" w:hAnsi="Times New Roman"/>
          <w:szCs w:val="21"/>
        </w:rPr>
        <w:t>②</w:t>
      </w:r>
      <w:r>
        <w:rPr>
          <w:rFonts w:ascii="Times New Roman" w:hAnsi="Times New Roman"/>
        </w:rPr>
        <w:fldChar w:fldCharType="end"/>
      </w:r>
      <w:r>
        <w:rPr>
          <w:rFonts w:ascii="Times New Roman" w:hAnsi="Times New Roman"/>
          <w:szCs w:val="21"/>
        </w:rPr>
        <w:t>，即：</w:t>
      </w:r>
      <w:r>
        <w:rPr>
          <w:rFonts w:ascii="Times New Roman" w:hAnsi="Times New Roman"/>
          <w:i/>
          <w:szCs w:val="21"/>
        </w:rPr>
        <w:t>AB</w:t>
      </w:r>
      <w:r>
        <w:rPr>
          <w:rFonts w:ascii="Times New Roman" w:hAnsi="Times New Roman"/>
          <w:szCs w:val="21"/>
        </w:rPr>
        <w:t>=</w:t>
      </w:r>
      <w:r>
        <w:rPr>
          <w:rFonts w:ascii="Times New Roman" w:hAnsi="Times New Roman"/>
          <w:i/>
          <w:szCs w:val="21"/>
        </w:rPr>
        <w:t>CD</w:t>
      </w:r>
      <w:r>
        <w:rPr>
          <w:rFonts w:ascii="Times New Roman" w:hAnsi="Times New Roman"/>
          <w:szCs w:val="21"/>
        </w:rPr>
        <w:t>，</w:t>
      </w:r>
      <w:r>
        <w:rPr>
          <w:rFonts w:ascii="Times New Roman" w:hAnsi="Times New Roman"/>
          <w:i/>
          <w:szCs w:val="21"/>
        </w:rPr>
        <w:t>AD</w:t>
      </w:r>
      <w:r>
        <w:rPr>
          <w:rFonts w:ascii="Times New Roman" w:hAnsi="Times New Roman"/>
          <w:szCs w:val="21"/>
        </w:rPr>
        <w:t>=</w:t>
      </w:r>
      <w:r>
        <w:rPr>
          <w:rFonts w:ascii="Times New Roman" w:hAnsi="Times New Roman"/>
          <w:i/>
          <w:szCs w:val="21"/>
        </w:rPr>
        <w:t>BC</w:t>
      </w:r>
      <w:r>
        <w:rPr>
          <w:rFonts w:ascii="Times New Roman" w:hAnsi="Times New Roman"/>
          <w:szCs w:val="21"/>
        </w:rPr>
        <w:t>；</w:t>
      </w:r>
      <w:r>
        <w:rPr>
          <w:rFonts w:ascii="Times New Roman" w:hAnsi="Times New Roman"/>
          <w:i/>
          <w:szCs w:val="21"/>
        </w:rPr>
        <w:t>AB</w:t>
      </w:r>
      <w:r>
        <w:rPr>
          <w:rFonts w:ascii="Times New Roman" w:hAnsi="Times New Roman"/>
          <w:szCs w:val="21"/>
        </w:rPr>
        <w:t>∥</w:t>
      </w:r>
      <w:r>
        <w:rPr>
          <w:rFonts w:ascii="Times New Roman" w:hAnsi="Times New Roman"/>
          <w:i/>
          <w:szCs w:val="21"/>
        </w:rPr>
        <w:t>CD</w:t>
      </w:r>
      <w:r>
        <w:rPr>
          <w:rFonts w:ascii="Times New Roman" w:hAnsi="Times New Roman"/>
          <w:szCs w:val="21"/>
        </w:rPr>
        <w:t>，</w:t>
      </w:r>
      <w:r>
        <w:rPr>
          <w:rFonts w:ascii="Times New Roman" w:hAnsi="Times New Roman"/>
          <w:i/>
          <w:szCs w:val="21"/>
        </w:rPr>
        <w:t>AD</w:t>
      </w:r>
      <w:r>
        <w:rPr>
          <w:rFonts w:ascii="Times New Roman" w:hAnsi="Times New Roman"/>
          <w:szCs w:val="21"/>
        </w:rPr>
        <w:t>∥</w:t>
      </w:r>
      <w:r>
        <w:rPr>
          <w:rFonts w:ascii="Times New Roman" w:hAnsi="Times New Roman"/>
          <w:i/>
          <w:szCs w:val="21"/>
        </w:rPr>
        <w:t>BC</w:t>
      </w:r>
    </w:p>
    <w:p>
      <w:pPr>
        <w:spacing w:line="360" w:lineRule="auto"/>
        <w:rPr>
          <w:rFonts w:ascii="Times New Roman" w:hAnsi="Times New Roman"/>
          <w:szCs w:val="21"/>
        </w:rPr>
      </w:pPr>
      <w:r>
        <w:rPr>
          <w:rFonts w:ascii="Times New Roman" w:hAnsi="Times New Roman"/>
          <w:szCs w:val="21"/>
        </w:rPr>
        <w:t>（2）性质2（角）：对角相等，即：∠</w:t>
      </w:r>
      <w:r>
        <w:rPr>
          <w:rFonts w:ascii="Times New Roman" w:hAnsi="Times New Roman"/>
          <w:i/>
          <w:szCs w:val="21"/>
        </w:rPr>
        <w:t>BAD</w:t>
      </w:r>
      <w:r>
        <w:rPr>
          <w:rFonts w:ascii="Times New Roman" w:hAnsi="Times New Roman"/>
          <w:szCs w:val="21"/>
        </w:rPr>
        <w:t>=∠</w:t>
      </w:r>
      <w:r>
        <w:rPr>
          <w:rFonts w:ascii="Times New Roman" w:hAnsi="Times New Roman"/>
          <w:i/>
          <w:szCs w:val="21"/>
        </w:rPr>
        <w:t>BCD</w:t>
      </w:r>
      <w:r>
        <w:rPr>
          <w:rFonts w:ascii="Times New Roman" w:hAnsi="Times New Roman"/>
          <w:szCs w:val="21"/>
        </w:rPr>
        <w:t>，∠</w:t>
      </w:r>
      <w:r>
        <w:rPr>
          <w:rFonts w:ascii="Times New Roman" w:hAnsi="Times New Roman"/>
          <w:i/>
          <w:szCs w:val="21"/>
        </w:rPr>
        <w:t>ABC</w:t>
      </w:r>
      <w:r>
        <w:rPr>
          <w:rFonts w:ascii="Times New Roman" w:hAnsi="Times New Roman"/>
          <w:szCs w:val="21"/>
        </w:rPr>
        <w:t>=∠</w:t>
      </w:r>
      <w:r>
        <w:rPr>
          <w:rFonts w:ascii="Times New Roman" w:hAnsi="Times New Roman"/>
          <w:i/>
          <w:szCs w:val="21"/>
        </w:rPr>
        <w:t>ADC</w:t>
      </w:r>
    </w:p>
    <w:p>
      <w:pPr>
        <w:spacing w:line="360" w:lineRule="auto"/>
        <w:rPr>
          <w:rFonts w:ascii="Times New Roman" w:hAnsi="Times New Roman"/>
          <w:szCs w:val="21"/>
        </w:rPr>
      </w:pPr>
      <w:r>
        <w:rPr>
          <w:rFonts w:ascii="Times New Roman" w:hAnsi="Times New Roman"/>
          <w:szCs w:val="21"/>
        </w:rPr>
        <w:t>（3）性质3（对角线）：对角线相互平分，即：</w:t>
      </w:r>
      <w:r>
        <w:rPr>
          <w:rFonts w:ascii="Times New Roman" w:hAnsi="Times New Roman"/>
          <w:i/>
          <w:szCs w:val="21"/>
        </w:rPr>
        <w:t>AO</w:t>
      </w:r>
      <w:r>
        <w:rPr>
          <w:rFonts w:ascii="Times New Roman" w:hAnsi="Times New Roman"/>
          <w:szCs w:val="21"/>
        </w:rPr>
        <w:t>=</w:t>
      </w:r>
      <w:r>
        <w:rPr>
          <w:rFonts w:ascii="Times New Roman" w:hAnsi="Times New Roman"/>
          <w:i/>
          <w:szCs w:val="21"/>
        </w:rPr>
        <w:t>OC</w:t>
      </w:r>
      <w:r>
        <w:rPr>
          <w:rFonts w:ascii="Times New Roman" w:hAnsi="Times New Roman"/>
          <w:szCs w:val="21"/>
        </w:rPr>
        <w:t>，</w:t>
      </w:r>
      <w:r>
        <w:rPr>
          <w:rFonts w:ascii="Times New Roman" w:hAnsi="Times New Roman"/>
          <w:i/>
          <w:szCs w:val="21"/>
        </w:rPr>
        <w:t>BO</w:t>
      </w:r>
      <w:r>
        <w:rPr>
          <w:rFonts w:ascii="Times New Roman" w:hAnsi="Times New Roman"/>
          <w:szCs w:val="21"/>
        </w:rPr>
        <w:t>=</w:t>
      </w:r>
      <w:r>
        <w:rPr>
          <w:rFonts w:ascii="Times New Roman" w:hAnsi="Times New Roman"/>
          <w:i/>
          <w:szCs w:val="21"/>
        </w:rPr>
        <w:t>OD</w:t>
      </w:r>
    </w:p>
    <w:p>
      <w:pPr>
        <w:spacing w:line="360" w:lineRule="auto"/>
        <w:rPr>
          <w:rFonts w:ascii="Times New Roman" w:hAnsi="Times New Roman"/>
          <w:szCs w:val="21"/>
        </w:rPr>
      </w:pPr>
      <w:r>
        <w:rPr>
          <w:rFonts w:ascii="Times New Roman" w:hAnsi="Times New Roman"/>
          <w:szCs w:val="21"/>
        </w:rPr>
        <w:t>（4）性质4（对称性）：平行四边形不是轴对称图形，是中心对称图形。</w:t>
      </w:r>
    </w:p>
    <w:p>
      <w:pPr>
        <w:spacing w:line="360" w:lineRule="auto"/>
        <w:contextualSpacing/>
        <w:rPr>
          <w:rFonts w:ascii="Times New Roman" w:hAnsi="Times New Roman" w:hint="eastAsia"/>
          <w:b/>
          <w:color w:val="0000FF"/>
          <w:szCs w:val="21"/>
        </w:rPr>
      </w:pPr>
      <w:r>
        <w:rPr>
          <w:rFonts w:ascii="Times New Roman" w:hAnsi="Times New Roman"/>
          <w:b/>
          <w:color w:val="0000FF"/>
          <w:szCs w:val="21"/>
        </w:rPr>
        <w:t>【知识拓展</w:t>
      </w:r>
      <w:r>
        <w:rPr>
          <w:rFonts w:ascii="Times New Roman" w:hAnsi="Times New Roman" w:hint="eastAsia"/>
          <w:b/>
          <w:color w:val="0000FF"/>
          <w:szCs w:val="21"/>
        </w:rPr>
        <w:t>1</w:t>
      </w:r>
      <w:r>
        <w:rPr>
          <w:rFonts w:ascii="Times New Roman" w:hAnsi="Times New Roman"/>
          <w:b/>
          <w:color w:val="0000FF"/>
          <w:szCs w:val="21"/>
        </w:rPr>
        <w:t>】</w:t>
      </w:r>
      <w:r>
        <w:rPr>
          <w:rFonts w:ascii="Times New Roman" w:hAnsi="Times New Roman" w:hint="eastAsia"/>
          <w:b/>
          <w:color w:val="0000FF"/>
          <w:szCs w:val="21"/>
        </w:rPr>
        <w:t>平行四边形的性质</w:t>
      </w:r>
    </w:p>
    <w:p>
      <w:pPr>
        <w:spacing w:line="360" w:lineRule="auto"/>
        <w:jc w:val="left"/>
        <w:textAlignment w:val="center"/>
        <w:rPr>
          <w:bCs/>
        </w:rPr>
      </w:pPr>
      <w:r>
        <w:rPr>
          <w:rFonts w:hint="eastAsia"/>
          <w:b/>
        </w:rPr>
        <w:t>例1</w:t>
      </w:r>
      <w:r>
        <w:rPr>
          <w:b/>
        </w:rPr>
        <w:t>．</w:t>
      </w:r>
      <w:r>
        <w:rPr>
          <w:rFonts w:hint="eastAsia"/>
          <w:bCs/>
        </w:rPr>
        <w:t>(2023</w:t>
      </w:r>
      <w:r>
        <w:rPr>
          <w:bCs/>
        </w:rPr>
        <w:t>·</w:t>
      </w:r>
      <w:r>
        <w:rPr>
          <w:rFonts w:hint="eastAsia"/>
          <w:bCs/>
        </w:rPr>
        <w:t>四川乐山</w:t>
      </w:r>
      <w:r>
        <w:rPr>
          <w:bCs/>
        </w:rPr>
        <w:t>·</w:t>
      </w:r>
      <w:r>
        <w:rPr>
          <w:rFonts w:hint="eastAsia"/>
          <w:bCs/>
        </w:rPr>
        <w:t>八年级期末）已知</w:t>
      </w:r>
      <w:r>
        <w:rPr>
          <w:bCs/>
        </w:rPr>
        <w:object>
          <v:shape id="_x0000_i1028" type="#_x0000_t75" alt="eqId5ce7a06ae7a34393b92b5277978ac014" style="width:31.45pt;height:12.75pt" o:ole="" coordsize="21600,21600" o:preferrelative="t" filled="f" stroked="f">
            <v:stroke joinstyle="miter"/>
            <v:imagedata r:id="rId7" o:title="eqId5ce7a06ae7a34393b92b5277978ac014"/>
            <o:lock v:ext="edit" aspectratio="t"/>
            <w10:anchorlock/>
          </v:shape>
          <o:OLEObject Type="Embed" ProgID="Equation.DSMT4" ShapeID="_x0000_i1028" DrawAspect="Content" ObjectID="_1468075725" r:id="rId8"/>
        </w:object>
      </w:r>
      <w:r>
        <w:rPr>
          <w:rFonts w:hint="eastAsia"/>
          <w:bCs/>
        </w:rPr>
        <w:t>是平行四边形，以下说法不正确的是（</w:t>
      </w:r>
      <w:r>
        <w:rPr>
          <w:bCs/>
        </w:rPr>
        <w:t xml:space="preserve">    </w:t>
      </w:r>
      <w:r>
        <w:rPr>
          <w:rFonts w:hint="eastAsia"/>
          <w:bCs/>
        </w:rPr>
        <w:t>）</w:t>
      </w:r>
    </w:p>
    <w:p>
      <w:pPr>
        <w:tabs>
          <w:tab w:val="left" w:pos="4153"/>
        </w:tabs>
        <w:spacing w:line="360" w:lineRule="auto"/>
        <w:jc w:val="left"/>
        <w:textAlignment w:val="center"/>
      </w:pPr>
      <w:r>
        <w:t>A</w:t>
      </w:r>
      <w:r>
        <w:rPr>
          <w:rFonts w:hint="eastAsia"/>
        </w:rPr>
        <w:t>．其对边相等</w:t>
      </w:r>
      <w:r>
        <w:t xml:space="preserve">    B</w:t>
      </w:r>
      <w:r>
        <w:rPr>
          <w:rFonts w:hint="eastAsia"/>
        </w:rPr>
        <w:t>．其对角线相互平分</w:t>
      </w:r>
      <w:r>
        <w:t xml:space="preserve">    C</w:t>
      </w:r>
      <w:r>
        <w:rPr>
          <w:rFonts w:hint="eastAsia"/>
        </w:rPr>
        <w:t>．其对角相等</w:t>
      </w:r>
      <w:r>
        <w:t xml:space="preserve">    D</w:t>
      </w:r>
      <w:r>
        <w:rPr>
          <w:rFonts w:hint="eastAsia"/>
        </w:rPr>
        <w:t>．其对角线互相垂直</w:t>
      </w:r>
    </w:p>
    <w:p>
      <w:pPr>
        <w:spacing w:line="360" w:lineRule="auto"/>
        <w:contextualSpacing/>
        <w:rPr>
          <w:rFonts w:ascii="Times New Roman" w:hAnsi="Times New Roman"/>
          <w:b/>
          <w:color w:val="0000FF"/>
          <w:szCs w:val="21"/>
        </w:rPr>
      </w:pPr>
      <w:r>
        <w:rPr>
          <w:rFonts w:ascii="Times New Roman" w:hAnsi="Times New Roman"/>
          <w:b/>
          <w:color w:val="0000FF"/>
          <w:szCs w:val="21"/>
        </w:rPr>
        <w:t>【即学即练】</w:t>
      </w:r>
    </w:p>
    <w:p>
      <w:pPr>
        <w:spacing w:line="360" w:lineRule="auto"/>
        <w:jc w:val="left"/>
        <w:textAlignment w:val="center"/>
        <w:rPr>
          <w:bCs/>
        </w:rPr>
      </w:pPr>
      <w:r>
        <w:rPr>
          <w:bCs/>
        </w:rPr>
        <w:t>1</w:t>
      </w:r>
      <w:r>
        <w:rPr>
          <w:rFonts w:hint="eastAsia"/>
          <w:bCs/>
        </w:rPr>
        <w:t>．(2023</w:t>
      </w:r>
      <w:r>
        <w:rPr>
          <w:bCs/>
        </w:rPr>
        <w:t>·</w:t>
      </w:r>
      <w:r>
        <w:rPr>
          <w:rFonts w:hint="eastAsia"/>
          <w:bCs/>
        </w:rPr>
        <w:t>四川宜宾</w:t>
      </w:r>
      <w:r>
        <w:rPr>
          <w:bCs/>
        </w:rPr>
        <w:t>·</w:t>
      </w:r>
      <w:r>
        <w:rPr>
          <w:rFonts w:hint="eastAsia"/>
          <w:bCs/>
        </w:rPr>
        <w:t>中考真题）下列说法正确的是（</w:t>
      </w:r>
      <w:r>
        <w:rPr>
          <w:bCs/>
        </w:rPr>
        <w:t xml:space="preserve">    </w:t>
      </w:r>
      <w:r>
        <w:rPr>
          <w:rFonts w:hint="eastAsia"/>
          <w:bCs/>
        </w:rPr>
        <w:t>）</w:t>
      </w:r>
    </w:p>
    <w:p>
      <w:pPr>
        <w:tabs>
          <w:tab w:val="left" w:pos="4153"/>
        </w:tabs>
        <w:spacing w:line="360" w:lineRule="auto"/>
        <w:jc w:val="left"/>
        <w:textAlignment w:val="center"/>
        <w:sectPr>
          <w:pgSz w:w="11906" w:h="16838"/>
          <w:pgMar w:top="1418" w:right="1077" w:bottom="1418" w:left="1077" w:header="851" w:footer="992" w:gutter="0"/>
          <w:cols w:num="1" w:space="720"/>
          <w:docGrid w:type="lines" w:linePitch="312" w:charSpace="0"/>
        </w:sectPr>
      </w:pPr>
      <w:r>
        <w:t>A</w:t>
      </w:r>
      <w:r>
        <w:rPr>
          <w:rFonts w:hint="eastAsia"/>
        </w:rPr>
        <w:t>．平行四边形是轴对称图形</w:t>
      </w:r>
      <w:r>
        <w:tab/>
      </w:r>
      <w:r>
        <w:t>B</w:t>
      </w:r>
      <w:r>
        <w:rPr>
          <w:rFonts w:hint="eastAsia"/>
        </w:rPr>
        <w:t>．平行四边形的邻边相等</w:t>
      </w:r>
    </w:p>
    <w:p>
      <w:pPr>
        <w:tabs>
          <w:tab w:val="left" w:pos="4153"/>
        </w:tabs>
        <w:spacing w:line="360" w:lineRule="auto"/>
        <w:jc w:val="left"/>
        <w:textAlignment w:val="center"/>
      </w:pPr>
      <w:r>
        <w:t>C</w:t>
      </w:r>
      <w:r>
        <w:rPr>
          <w:rFonts w:hint="eastAsia"/>
        </w:rPr>
        <w:t>．平行四边形的对角线互相垂直</w:t>
      </w:r>
      <w:r>
        <w:tab/>
      </w:r>
      <w:r>
        <w:t>D</w:t>
      </w:r>
      <w:r>
        <w:rPr>
          <w:rFonts w:hint="eastAsia"/>
        </w:rPr>
        <w:t>．平行四边形的对角线互相平分</w:t>
      </w:r>
    </w:p>
    <w:p>
      <w:pPr>
        <w:spacing w:line="360" w:lineRule="auto"/>
        <w:jc w:val="left"/>
        <w:textAlignment w:val="center"/>
        <w:rPr>
          <w:rFonts w:hint="eastAsia"/>
          <w:b/>
        </w:rPr>
      </w:pPr>
    </w:p>
    <w:p>
      <w:pPr>
        <w:spacing w:line="360" w:lineRule="auto"/>
        <w:contextualSpacing/>
        <w:rPr>
          <w:rFonts w:ascii="Times New Roman" w:hAnsi="Times New Roman" w:hint="eastAsia"/>
          <w:b/>
          <w:color w:val="0000FF"/>
          <w:szCs w:val="21"/>
        </w:rPr>
      </w:pPr>
      <w:r>
        <w:rPr>
          <w:rFonts w:ascii="Times New Roman" w:hAnsi="Times New Roman"/>
          <w:b/>
          <w:color w:val="0000FF"/>
          <w:szCs w:val="21"/>
        </w:rPr>
        <w:t>【知识拓展</w:t>
      </w:r>
      <w:r>
        <w:rPr>
          <w:rFonts w:ascii="Times New Roman" w:hAnsi="Times New Roman" w:hint="eastAsia"/>
          <w:b/>
          <w:color w:val="0000FF"/>
          <w:szCs w:val="21"/>
        </w:rPr>
        <w:t>2</w:t>
      </w:r>
      <w:r>
        <w:rPr>
          <w:rFonts w:ascii="Times New Roman" w:hAnsi="Times New Roman"/>
          <w:b/>
          <w:color w:val="0000FF"/>
          <w:szCs w:val="21"/>
        </w:rPr>
        <w:t>】</w:t>
      </w:r>
      <w:r>
        <w:rPr>
          <w:rFonts w:ascii="Times New Roman" w:hAnsi="Times New Roman" w:hint="eastAsia"/>
          <w:b/>
          <w:color w:val="0000FF"/>
          <w:szCs w:val="21"/>
        </w:rPr>
        <w:t>利用平行四边形的性质求角度、长度、面积</w:t>
      </w:r>
    </w:p>
    <w:p>
      <w:pPr>
        <w:spacing w:line="360" w:lineRule="auto"/>
        <w:jc w:val="left"/>
        <w:textAlignment w:val="center"/>
      </w:pPr>
      <w:r>
        <w:rPr>
          <w:rFonts w:hint="eastAsia"/>
          <w:b/>
        </w:rPr>
        <w:t>例2</w:t>
      </w:r>
      <w:r>
        <w:rPr>
          <w:b/>
        </w:rPr>
        <w:t>．</w:t>
      </w:r>
      <w:r>
        <w:rPr>
          <w:bCs/>
          <w:color w:val="000000"/>
          <w:szCs w:val="21"/>
        </w:rPr>
        <w:t xml:space="preserve"> </w:t>
      </w:r>
      <w:r>
        <w:rPr>
          <w:rFonts w:hint="eastAsia"/>
          <w:bCs/>
        </w:rPr>
        <w:t>(2023</w:t>
      </w:r>
      <w:r>
        <w:rPr>
          <w:bCs/>
        </w:rPr>
        <w:t>·</w:t>
      </w:r>
      <w:r>
        <w:rPr>
          <w:rFonts w:hint="eastAsia"/>
          <w:bCs/>
        </w:rPr>
        <w:t>陕西碑林</w:t>
      </w:r>
      <w:r>
        <w:rPr>
          <w:bCs/>
        </w:rPr>
        <w:t>·</w:t>
      </w:r>
      <w:r>
        <w:rPr>
          <w:rFonts w:hint="eastAsia"/>
          <w:bCs/>
        </w:rPr>
        <w:t>九年级期中）如图，平行四边形</w:t>
      </w:r>
      <w:r>
        <w:rPr>
          <w:bCs/>
          <w:i/>
        </w:rPr>
        <w:t>ABCD</w:t>
      </w:r>
      <w:r>
        <w:rPr>
          <w:rFonts w:hint="eastAsia"/>
          <w:bCs/>
        </w:rPr>
        <w:t>的周长为</w:t>
      </w:r>
      <w:r>
        <w:rPr>
          <w:bCs/>
        </w:rPr>
        <w:t>16</w:t>
      </w:r>
      <w:r>
        <w:rPr>
          <w:rFonts w:hint="eastAsia"/>
          <w:bCs/>
        </w:rPr>
        <w:t>，</w:t>
      </w:r>
      <w:r>
        <w:rPr>
          <w:bCs/>
          <w:i/>
        </w:rPr>
        <w:t>AC</w:t>
      </w:r>
      <w:r>
        <w:rPr>
          <w:rFonts w:hint="eastAsia"/>
          <w:bCs/>
        </w:rPr>
        <w:t>、</w:t>
      </w:r>
      <w:r>
        <w:rPr>
          <w:bCs/>
          <w:i/>
        </w:rPr>
        <w:t>BD</w:t>
      </w:r>
      <w:r>
        <w:rPr>
          <w:rFonts w:hint="eastAsia"/>
          <w:bCs/>
        </w:rPr>
        <w:t>相交于点</w:t>
      </w:r>
      <w:r>
        <w:rPr>
          <w:bCs/>
          <w:i/>
        </w:rPr>
        <w:t>O</w:t>
      </w:r>
      <w:r>
        <w:rPr>
          <w:rFonts w:hint="eastAsia"/>
          <w:bCs/>
        </w:rPr>
        <w:t>，</w:t>
      </w:r>
      <w:r>
        <w:rPr>
          <w:bCs/>
          <w:i/>
        </w:rPr>
        <w:t>OE</w:t>
      </w:r>
      <w:r>
        <w:rPr>
          <w:rFonts w:ascii="宋体" w:hAnsi="宋体" w:cs="宋体" w:hint="eastAsia"/>
          <w:bCs/>
        </w:rPr>
        <w:t>⊥</w:t>
      </w:r>
      <w:r>
        <w:rPr>
          <w:i/>
        </w:rPr>
        <w:t>AC</w:t>
      </w:r>
      <w:r>
        <w:rPr>
          <w:rFonts w:hint="eastAsia"/>
        </w:rPr>
        <w:t>交</w:t>
      </w:r>
      <w:r>
        <w:rPr>
          <w:i/>
        </w:rPr>
        <w:t>AD</w:t>
      </w:r>
      <w:r>
        <w:rPr>
          <w:rFonts w:hint="eastAsia"/>
        </w:rPr>
        <w:t>于</w:t>
      </w:r>
      <w:r>
        <w:rPr>
          <w:i/>
        </w:rPr>
        <w:t>E</w:t>
      </w:r>
      <w:r>
        <w:rPr>
          <w:rFonts w:hint="eastAsia"/>
        </w:rPr>
        <w:t>，则</w:t>
      </w:r>
      <w:r>
        <w:rPr>
          <w:rFonts w:ascii="Cambria Math" w:hAnsi="Cambria Math" w:cs="Cambria Math"/>
        </w:rPr>
        <w:t>△</w:t>
      </w:r>
      <w:r>
        <w:rPr>
          <w:i/>
        </w:rPr>
        <w:t>DCE</w:t>
      </w:r>
      <w:r>
        <w:rPr>
          <w:rFonts w:hint="eastAsia"/>
        </w:rPr>
        <w:t>的周长为（</w:t>
      </w:r>
      <w:r>
        <w:t xml:space="preserve">    </w:t>
      </w:r>
      <w:r>
        <w:rPr>
          <w:rFonts w:hint="eastAsia"/>
        </w:rPr>
        <w:t>）</w:t>
      </w:r>
    </w:p>
    <w:p>
      <w:pPr>
        <w:spacing w:line="360" w:lineRule="auto"/>
        <w:jc w:val="left"/>
        <w:textAlignment w:val="center"/>
      </w:pPr>
      <w:r>
        <w:pict>
          <v:shape id="_x0000_i1029" type="#_x0000_t75" alt="说明: figure" style="width:123pt;height:65.2pt" coordsize="21600,21600" o:preferrelative="t" filled="f" stroked="f">
            <v:stroke joinstyle="miter"/>
            <v:imagedata r:id="rId9" o:title=" figure"/>
            <o:lock v:ext="edit" aspectratio="t"/>
            <w10:anchorlock/>
          </v:shape>
        </w:pict>
      </w:r>
    </w:p>
    <w:p>
      <w:pPr>
        <w:tabs>
          <w:tab w:val="left" w:pos="2076"/>
          <w:tab w:val="left" w:pos="4153"/>
          <w:tab w:val="left" w:pos="6229"/>
        </w:tabs>
        <w:spacing w:line="360" w:lineRule="auto"/>
        <w:jc w:val="left"/>
        <w:textAlignment w:val="center"/>
        <w:rPr>
          <w:rFonts w:hint="eastAsia"/>
          <w:b/>
        </w:rPr>
      </w:pPr>
      <w:r>
        <w:t>A</w:t>
      </w:r>
      <w:r>
        <w:rPr>
          <w:rFonts w:hint="eastAsia"/>
        </w:rPr>
        <w:t>．</w:t>
      </w:r>
      <w:r>
        <w:t>4</w:t>
      </w:r>
      <w:r>
        <w:tab/>
      </w:r>
      <w:r>
        <w:t>B</w:t>
      </w:r>
      <w:r>
        <w:rPr>
          <w:rFonts w:hint="eastAsia"/>
        </w:rPr>
        <w:t>．</w:t>
      </w:r>
      <w:r>
        <w:t>6</w:t>
      </w:r>
      <w:r>
        <w:tab/>
      </w:r>
      <w:r>
        <w:t>C</w:t>
      </w:r>
      <w:r>
        <w:rPr>
          <w:rFonts w:hint="eastAsia"/>
        </w:rPr>
        <w:t>．</w:t>
      </w:r>
      <w:r>
        <w:t>8</w:t>
      </w:r>
      <w:r>
        <w:tab/>
      </w:r>
      <w:r>
        <w:t>D</w:t>
      </w:r>
      <w:r>
        <w:rPr>
          <w:rFonts w:hint="eastAsia"/>
        </w:rPr>
        <w:t>．</w:t>
      </w:r>
      <w:r>
        <w:t>10</w:t>
      </w:r>
    </w:p>
    <w:p>
      <w:pPr>
        <w:spacing w:line="360" w:lineRule="auto"/>
        <w:contextualSpacing/>
        <w:rPr>
          <w:rFonts w:ascii="Times New Roman" w:hAnsi="Times New Roman"/>
          <w:b/>
          <w:color w:val="0000FF"/>
          <w:szCs w:val="21"/>
        </w:rPr>
      </w:pPr>
      <w:r>
        <w:rPr>
          <w:rFonts w:ascii="Times New Roman" w:hAnsi="Times New Roman"/>
          <w:b/>
          <w:color w:val="0000FF"/>
          <w:szCs w:val="21"/>
        </w:rPr>
        <w:t>【即学即练】</w:t>
      </w:r>
    </w:p>
    <w:p>
      <w:pPr>
        <w:spacing w:line="360" w:lineRule="auto"/>
        <w:jc w:val="left"/>
        <w:textAlignment w:val="center"/>
        <w:rPr>
          <w:bCs/>
        </w:rPr>
      </w:pPr>
      <w:r>
        <w:rPr>
          <w:rFonts w:hint="eastAsia"/>
          <w:bCs/>
        </w:rPr>
        <w:t>1</w:t>
      </w:r>
      <w:r>
        <w:rPr>
          <w:bCs/>
        </w:rPr>
        <w:t>．(2023·常熟市八年级月考）如图，已知AB＝DC，AD＝BC，E，F是DB上两点且AE</w:t>
      </w:r>
      <w:r>
        <w:rPr>
          <w:rFonts w:ascii="宋体" w:hAnsi="宋体" w:cs="宋体" w:hint="eastAsia"/>
          <w:bCs/>
        </w:rPr>
        <w:t>∥</w:t>
      </w:r>
      <w:r>
        <w:rPr>
          <w:bCs/>
        </w:rPr>
        <w:t>CF，若</w:t>
      </w:r>
      <w:r>
        <w:rPr>
          <w:rFonts w:ascii="宋体" w:hAnsi="宋体" w:cs="宋体" w:hint="eastAsia"/>
          <w:bCs/>
        </w:rPr>
        <w:t>∠</w:t>
      </w:r>
      <w:r>
        <w:rPr>
          <w:bCs/>
        </w:rPr>
        <w:t>AEB＝115°，</w:t>
      </w:r>
      <w:r>
        <w:rPr>
          <w:rFonts w:ascii="宋体" w:hAnsi="宋体" w:cs="宋体" w:hint="eastAsia"/>
          <w:bCs/>
        </w:rPr>
        <w:t>∠</w:t>
      </w:r>
      <w:r>
        <w:rPr>
          <w:bCs/>
        </w:rPr>
        <w:t>ADB＝35°，则</w:t>
      </w:r>
      <w:r>
        <w:rPr>
          <w:rFonts w:ascii="宋体" w:hAnsi="宋体" w:cs="宋体" w:hint="eastAsia"/>
          <w:bCs/>
        </w:rPr>
        <w:t>∠</w:t>
      </w:r>
      <w:r>
        <w:rPr>
          <w:bCs/>
        </w:rPr>
        <w:t>BCF＝（　　）</w:t>
      </w:r>
    </w:p>
    <w:p>
      <w:pPr>
        <w:spacing w:line="360" w:lineRule="auto"/>
        <w:jc w:val="left"/>
        <w:textAlignment w:val="center"/>
        <w:rPr>
          <w:bCs/>
        </w:rPr>
      </w:pPr>
      <w:r>
        <w:rPr>
          <w:bCs/>
        </w:rPr>
        <w:pict>
          <v:shape id="_x0000_i1030" type="#_x0000_t75" alt="figure" style="width:119.25pt;height:57.7pt" coordsize="21600,21600" o:preferrelative="t" filled="f" stroked="f">
            <v:stroke joinstyle="miter"/>
            <v:imagedata r:id="rId10" o:title="figure"/>
            <o:lock v:ext="edit" aspectratio="t"/>
            <w10:anchorlock/>
          </v:shape>
        </w:pict>
      </w:r>
    </w:p>
    <w:p>
      <w:pPr>
        <w:tabs>
          <w:tab w:val="left" w:pos="2076"/>
          <w:tab w:val="left" w:pos="4153"/>
          <w:tab w:val="left" w:pos="6229"/>
        </w:tabs>
        <w:spacing w:line="360" w:lineRule="auto"/>
        <w:jc w:val="left"/>
        <w:textAlignment w:val="center"/>
        <w:rPr>
          <w:bCs/>
        </w:rPr>
      </w:pPr>
      <w:r>
        <w:rPr>
          <w:bCs/>
        </w:rPr>
        <w:t>A．150°</w:t>
      </w:r>
      <w:r>
        <w:rPr>
          <w:bCs/>
        </w:rPr>
        <w:tab/>
      </w:r>
      <w:r>
        <w:rPr>
          <w:bCs/>
        </w:rPr>
        <w:t>B．40°</w:t>
      </w:r>
      <w:r>
        <w:rPr>
          <w:bCs/>
        </w:rPr>
        <w:tab/>
      </w:r>
      <w:r>
        <w:rPr>
          <w:bCs/>
        </w:rPr>
        <w:t>C．80°</w:t>
      </w:r>
      <w:r>
        <w:rPr>
          <w:bCs/>
        </w:rPr>
        <w:tab/>
      </w:r>
      <w:r>
        <w:rPr>
          <w:bCs/>
        </w:rPr>
        <w:t>D．90°</w:t>
      </w:r>
    </w:p>
    <w:p>
      <w:pPr>
        <w:spacing w:line="360" w:lineRule="auto"/>
        <w:jc w:val="left"/>
        <w:textAlignment w:val="center"/>
      </w:pPr>
      <w:r>
        <w:rPr>
          <w:rFonts w:hint="eastAsia"/>
          <w:bCs/>
        </w:rPr>
        <w:t>2．(2023</w:t>
      </w:r>
      <w:r>
        <w:rPr>
          <w:bCs/>
        </w:rPr>
        <w:t>·</w:t>
      </w:r>
      <w:r>
        <w:rPr>
          <w:rFonts w:hint="eastAsia"/>
          <w:bCs/>
        </w:rPr>
        <w:t>浙江八年级期中）如图，在</w:t>
      </w:r>
      <w:r>
        <w:rPr>
          <w:bCs/>
        </w:rPr>
        <w:object>
          <v:shape id="_x0000_i1031" type="#_x0000_t75" alt="eqId46c6664f3db948af8b2178f077e7b61c" style="width:11.25pt;height:9pt" o:ole="" coordsize="21600,21600" o:preferrelative="t" filled="f" stroked="f">
            <v:stroke joinstyle="miter"/>
            <v:imagedata r:id="rId11" o:title="eqId46c6664f3db948af8b2178f077e7b61c"/>
            <o:lock v:ext="edit" aspectratio="t"/>
            <w10:anchorlock/>
          </v:shape>
          <o:OLEObject Type="Embed" ProgID="Equation.DSMT4" ShapeID="_x0000_i1031" DrawAspect="Content" ObjectID="_1468075726" r:id="rId12"/>
        </w:object>
      </w:r>
      <w:r>
        <w:rPr>
          <w:bCs/>
        </w:rPr>
        <w:t>ABCD</w:t>
      </w:r>
      <w:r>
        <w:rPr>
          <w:rFonts w:hint="eastAsia"/>
          <w:bCs/>
        </w:rPr>
        <w:t>中，</w:t>
      </w:r>
      <w:r>
        <w:rPr>
          <w:bCs/>
        </w:rPr>
        <w:t>AE</w:t>
      </w:r>
      <w:r>
        <w:rPr>
          <w:rFonts w:ascii="宋体" w:hAnsi="宋体" w:cs="宋体" w:hint="eastAsia"/>
          <w:bCs/>
        </w:rPr>
        <w:t>⊥</w:t>
      </w:r>
      <w:r>
        <w:rPr>
          <w:bCs/>
        </w:rPr>
        <w:t>BC</w:t>
      </w:r>
      <w:r>
        <w:rPr>
          <w:rFonts w:hint="eastAsia"/>
          <w:bCs/>
        </w:rPr>
        <w:t>于</w:t>
      </w:r>
      <w:r>
        <w:rPr>
          <w:bCs/>
        </w:rPr>
        <w:t>E</w:t>
      </w:r>
      <w:r>
        <w:rPr>
          <w:rFonts w:hint="eastAsia"/>
          <w:bCs/>
        </w:rPr>
        <w:t>，</w:t>
      </w:r>
      <w:r>
        <w:rPr>
          <w:bCs/>
        </w:rPr>
        <w:t>AF</w:t>
      </w:r>
      <w:r>
        <w:rPr>
          <w:rFonts w:ascii="宋体" w:hAnsi="宋体" w:cs="宋体" w:hint="eastAsia"/>
          <w:bCs/>
        </w:rPr>
        <w:t>⊥</w:t>
      </w:r>
      <w:r>
        <w:rPr>
          <w:bCs/>
        </w:rPr>
        <w:t>CD</w:t>
      </w:r>
      <w:r>
        <w:rPr>
          <w:rFonts w:hint="eastAsia"/>
          <w:bCs/>
        </w:rPr>
        <w:t>于</w:t>
      </w:r>
      <w:r>
        <w:rPr>
          <w:bCs/>
        </w:rPr>
        <w:t>F</w:t>
      </w:r>
      <w:r>
        <w:rPr>
          <w:rFonts w:hint="eastAsia"/>
          <w:bCs/>
        </w:rPr>
        <w:t>，若</w:t>
      </w:r>
      <w:r>
        <w:rPr>
          <w:bCs/>
        </w:rPr>
        <w:t>AE</w:t>
      </w:r>
      <w:r>
        <w:rPr>
          <w:rFonts w:hint="eastAsia"/>
          <w:bCs/>
        </w:rPr>
        <w:t>＝</w:t>
      </w:r>
      <w:r>
        <w:rPr>
          <w:bCs/>
        </w:rPr>
        <w:t>4</w:t>
      </w:r>
      <w:r>
        <w:rPr>
          <w:rFonts w:hint="eastAsia"/>
          <w:bCs/>
        </w:rPr>
        <w:t>，</w:t>
      </w:r>
      <w:r>
        <w:rPr>
          <w:bCs/>
        </w:rPr>
        <w:t>AF</w:t>
      </w:r>
      <w:r>
        <w:rPr>
          <w:rFonts w:hint="eastAsia"/>
          <w:bCs/>
        </w:rPr>
        <w:t>＝</w:t>
      </w:r>
      <w:r>
        <w:rPr>
          <w:bCs/>
        </w:rPr>
        <w:t>6</w:t>
      </w:r>
      <w:r>
        <w:rPr>
          <w:rFonts w:hint="eastAsia"/>
          <w:bCs/>
        </w:rPr>
        <w:t>，</w:t>
      </w:r>
      <w:r>
        <w:rPr>
          <w:bCs/>
        </w:rPr>
        <w:object>
          <v:shape id="_x0000_i1032" type="#_x0000_t75" alt="eqId46c6664f3db948af8b2178f077e7b61c" style="width:11.25pt;height:9pt" o:ole="" coordsize="21600,21600" o:preferrelative="t" filled="f" stroked="f">
            <v:stroke joinstyle="miter"/>
            <v:imagedata r:id="rId11" o:title="eqId46c6664f3db948af8b2178f077e7b61c"/>
            <o:lock v:ext="edit" aspectratio="t"/>
            <w10:anchorlock/>
          </v:shape>
          <o:OLEObject Type="Embed" ProgID="Equation.DSMT4" ShapeID="_x0000_i1032" DrawAspect="Content" ObjectID="_1468075727" r:id="rId13"/>
        </w:object>
      </w:r>
      <w:r>
        <w:rPr>
          <w:bCs/>
        </w:rPr>
        <w:t>ABCD</w:t>
      </w:r>
      <w:r>
        <w:rPr>
          <w:rFonts w:hint="eastAsia"/>
        </w:rPr>
        <w:t>的周长为</w:t>
      </w:r>
      <w:r>
        <w:t>40</w:t>
      </w:r>
      <w:r>
        <w:rPr>
          <w:rFonts w:hint="eastAsia"/>
        </w:rPr>
        <w:t>，则</w:t>
      </w:r>
      <w:r>
        <w:t>S</w:t>
      </w:r>
      <w:r>
        <w:object>
          <v:shape id="_x0000_i1033" type="#_x0000_t75" alt="eqId73f2e9a3f3b74ee6acb2329a70cc9cb5" style="width:42.75pt;height:15.7pt" o:ole="" coordsize="21600,21600" o:preferrelative="t" filled="f" stroked="f">
            <v:stroke joinstyle="miter"/>
            <v:imagedata r:id="rId14" o:title="eqId73f2e9a3f3b74ee6acb2329a70cc9cb5"/>
            <o:lock v:ext="edit" aspectratio="t"/>
            <w10:anchorlock/>
          </v:shape>
          <o:OLEObject Type="Embed" ProgID="Equation.DSMT4" ShapeID="_x0000_i1033" DrawAspect="Content" ObjectID="_1468075728" r:id="rId15"/>
        </w:object>
      </w:r>
      <w:r>
        <w:rPr>
          <w:rFonts w:hint="eastAsia"/>
        </w:rPr>
        <w:t>为</w:t>
      </w:r>
      <w:r>
        <w:t>______</w:t>
      </w:r>
      <w:r>
        <w:rPr>
          <w:rFonts w:hint="eastAsia"/>
        </w:rPr>
        <w:t>．</w:t>
      </w:r>
    </w:p>
    <w:p>
      <w:pPr>
        <w:spacing w:line="360" w:lineRule="auto"/>
        <w:jc w:val="left"/>
        <w:textAlignment w:val="center"/>
        <w:rPr>
          <w:rFonts w:ascii="Times New Roman" w:hAnsi="Times New Roman" w:hint="eastAsia"/>
          <w:b/>
          <w:color w:val="0000FF"/>
          <w:szCs w:val="21"/>
        </w:rPr>
      </w:pPr>
      <w:r>
        <w:rPr>
          <w:b/>
        </w:rPr>
        <w:pict>
          <v:shape id="_x0000_i1034" type="#_x0000_t75" alt="说明: figure" style="width:125.25pt;height:72.75pt" coordsize="21600,21600" o:preferrelative="t" filled="f" stroked="f">
            <v:stroke joinstyle="miter"/>
            <v:imagedata r:id="rId16" o:title=" figure"/>
            <o:lock v:ext="edit" aspectratio="t"/>
            <w10:anchorlock/>
          </v:shape>
        </w:pict>
      </w:r>
    </w:p>
    <w:p>
      <w:pPr>
        <w:spacing w:line="360" w:lineRule="auto"/>
        <w:contextualSpacing/>
        <w:rPr>
          <w:rFonts w:ascii="Times New Roman" w:hAnsi="Times New Roman" w:hint="eastAsia"/>
          <w:b/>
          <w:color w:val="0000FF"/>
          <w:szCs w:val="21"/>
        </w:rPr>
      </w:pPr>
      <w:r>
        <w:rPr>
          <w:rFonts w:ascii="Times New Roman" w:hAnsi="Times New Roman"/>
          <w:b/>
          <w:color w:val="0000FF"/>
          <w:szCs w:val="21"/>
        </w:rPr>
        <w:t>【知识拓展</w:t>
      </w:r>
      <w:r>
        <w:rPr>
          <w:rFonts w:ascii="Times New Roman" w:hAnsi="Times New Roman" w:hint="eastAsia"/>
          <w:b/>
          <w:color w:val="0000FF"/>
          <w:szCs w:val="21"/>
        </w:rPr>
        <w:t>3</w:t>
      </w:r>
      <w:r>
        <w:rPr>
          <w:rFonts w:ascii="Times New Roman" w:hAnsi="Times New Roman"/>
          <w:b/>
          <w:color w:val="0000FF"/>
          <w:szCs w:val="21"/>
        </w:rPr>
        <w:t>】</w:t>
      </w:r>
      <w:r>
        <w:rPr>
          <w:rFonts w:ascii="Times New Roman" w:hAnsi="Times New Roman" w:hint="eastAsia"/>
          <w:b/>
          <w:color w:val="0000FF"/>
          <w:szCs w:val="21"/>
        </w:rPr>
        <w:t>利用平行四边形的性质求坐标</w:t>
      </w:r>
    </w:p>
    <w:p>
      <w:pPr>
        <w:spacing w:line="360" w:lineRule="auto"/>
        <w:jc w:val="left"/>
        <w:textAlignment w:val="center"/>
      </w:pPr>
      <w:r>
        <w:rPr>
          <w:rFonts w:hint="eastAsia"/>
          <w:b/>
        </w:rPr>
        <w:t>例3</w:t>
      </w:r>
      <w:r>
        <w:rPr>
          <w:b/>
        </w:rPr>
        <w:t>．</w:t>
      </w:r>
      <w:r>
        <w:rPr>
          <w:rFonts w:hint="eastAsia"/>
          <w:bCs/>
        </w:rPr>
        <w:t>(2023</w:t>
      </w:r>
      <w:r>
        <w:rPr>
          <w:bCs/>
        </w:rPr>
        <w:t>·</w:t>
      </w:r>
      <w:r>
        <w:rPr>
          <w:rFonts w:hint="eastAsia"/>
          <w:bCs/>
        </w:rPr>
        <w:t>广东</w:t>
      </w:r>
      <w:r>
        <w:rPr>
          <w:bCs/>
        </w:rPr>
        <w:t>·</w:t>
      </w:r>
      <w:r>
        <w:rPr>
          <w:rFonts w:hint="eastAsia"/>
          <w:bCs/>
        </w:rPr>
        <w:t>深圳八年级期中）平行四边形</w:t>
      </w:r>
      <w:r>
        <w:rPr>
          <w:bCs/>
          <w:i/>
        </w:rPr>
        <w:t>OABC</w:t>
      </w:r>
      <w:r>
        <w:rPr>
          <w:rFonts w:hint="eastAsia"/>
          <w:bCs/>
        </w:rPr>
        <w:t>在平面直角坐标系中的位置如图所示，</w:t>
      </w:r>
      <w:r>
        <w:rPr>
          <w:rFonts w:ascii="宋体" w:hAnsi="宋体" w:cs="宋体" w:hint="eastAsia"/>
          <w:bCs/>
        </w:rPr>
        <w:t>∠</w:t>
      </w:r>
      <w:r>
        <w:rPr>
          <w:bCs/>
          <w:i/>
        </w:rPr>
        <w:t>AOC</w:t>
      </w:r>
      <w:r>
        <w:rPr>
          <w:rFonts w:hint="eastAsia"/>
        </w:rPr>
        <w:t>＝</w:t>
      </w:r>
      <w:r>
        <w:t>45°</w:t>
      </w:r>
      <w:r>
        <w:rPr>
          <w:rFonts w:hint="eastAsia"/>
        </w:rPr>
        <w:t>，</w:t>
      </w:r>
      <w:r>
        <w:rPr>
          <w:i/>
        </w:rPr>
        <w:t>OA</w:t>
      </w:r>
      <w:r>
        <w:rPr>
          <w:rFonts w:hint="eastAsia"/>
        </w:rPr>
        <w:t>＝</w:t>
      </w:r>
      <w:r>
        <w:rPr>
          <w:i/>
        </w:rPr>
        <w:t>OC</w:t>
      </w:r>
      <w:r>
        <w:rPr>
          <w:rFonts w:hint="eastAsia"/>
        </w:rPr>
        <w:t>＝</w:t>
      </w:r>
      <w:r>
        <w:object>
          <v:shape id="_x0000_i1035" type="#_x0000_t75" alt="eqId5732f8bca26146c7a406498af8af20ed" style="width:16.5pt;height:15pt" o:ole="" coordsize="21600,21600" o:preferrelative="t" filled="f" stroked="f">
            <v:stroke joinstyle="miter"/>
            <v:imagedata r:id="rId17" o:title="eqId5732f8bca26146c7a406498af8af20ed"/>
            <o:lock v:ext="edit" aspectratio="t"/>
            <w10:anchorlock/>
          </v:shape>
          <o:OLEObject Type="Embed" ProgID="Equation.DSMT4" ShapeID="_x0000_i1035" DrawAspect="Content" ObjectID="_1468075729" r:id="rId18"/>
        </w:object>
      </w:r>
      <w:r>
        <w:rPr>
          <w:rFonts w:hint="eastAsia"/>
        </w:rPr>
        <w:t>，则点</w:t>
      </w:r>
      <w:r>
        <w:rPr>
          <w:i/>
        </w:rPr>
        <w:t>B</w:t>
      </w:r>
      <w:r>
        <w:rPr>
          <w:rFonts w:hint="eastAsia"/>
        </w:rPr>
        <w:t>的坐标为（　　）</w:t>
      </w:r>
    </w:p>
    <w:p>
      <w:pPr>
        <w:spacing w:line="360" w:lineRule="auto"/>
        <w:jc w:val="left"/>
        <w:textAlignment w:val="center"/>
      </w:pPr>
      <w:r>
        <w:pict>
          <v:shape id="_x0000_i1036" type="#_x0000_t75" alt="说明: 说明: figure" style="width:111pt;height:93pt" coordsize="21600,21600" o:preferrelative="t" filled="f" stroked="f">
            <v:stroke joinstyle="miter"/>
            <v:imagedata r:id="rId19" o:title=" figure"/>
            <o:lock v:ext="edit" aspectratio="t"/>
            <w10:anchorlock/>
          </v:shape>
        </w:pict>
      </w:r>
    </w:p>
    <w:p>
      <w:pPr>
        <w:tabs>
          <w:tab w:val="left" w:pos="2076"/>
          <w:tab w:val="left" w:pos="4153"/>
          <w:tab w:val="left" w:pos="6229"/>
        </w:tabs>
        <w:spacing w:line="360" w:lineRule="auto"/>
        <w:jc w:val="left"/>
        <w:textAlignment w:val="center"/>
        <w:rPr>
          <w:rFonts w:hint="eastAsia"/>
          <w:b/>
        </w:rPr>
      </w:pPr>
      <w:r>
        <w:t>A</w:t>
      </w:r>
      <w:r>
        <w:rPr>
          <w:rFonts w:hint="eastAsia"/>
        </w:rPr>
        <w:t>．</w:t>
      </w:r>
      <w:r>
        <w:t>(</w:t>
      </w:r>
      <w:r>
        <w:object>
          <v:shape id="_x0000_i1037" type="#_x0000_t75" alt="eqId5732f8bca26146c7a406498af8af20ed" style="width:16.5pt;height:15pt" o:ole="" coordsize="21600,21600" o:preferrelative="t" filled="f" stroked="f">
            <v:stroke joinstyle="miter"/>
            <v:imagedata r:id="rId17" o:title="eqId5732f8bca26146c7a406498af8af20ed"/>
            <o:lock v:ext="edit" aspectratio="t"/>
            <w10:anchorlock/>
          </v:shape>
          <o:OLEObject Type="Embed" ProgID="Equation.DSMT4" ShapeID="_x0000_i1037" DrawAspect="Content" ObjectID="_1468075730" r:id="rId20"/>
        </w:object>
      </w:r>
      <w:r>
        <w:rPr>
          <w:rFonts w:hint="eastAsia"/>
        </w:rPr>
        <w:t>，</w:t>
      </w:r>
      <w:r>
        <w:t>1)</w:t>
      </w:r>
      <w:r>
        <w:tab/>
      </w:r>
      <w:r>
        <w:t>B</w:t>
      </w:r>
      <w:r>
        <w:rPr>
          <w:rFonts w:hint="eastAsia"/>
        </w:rPr>
        <w:t>．</w:t>
      </w:r>
      <w:r>
        <w:t>(1</w:t>
      </w:r>
      <w:r>
        <w:rPr>
          <w:rFonts w:hint="eastAsia"/>
        </w:rPr>
        <w:t>，</w:t>
      </w:r>
      <w:r>
        <w:object>
          <v:shape id="_x0000_i1038" type="#_x0000_t75" alt="eqId5732f8bca26146c7a406498af8af20ed" style="width:16.5pt;height:15pt" o:ole="" coordsize="21600,21600" o:preferrelative="t" filled="f" stroked="f">
            <v:stroke joinstyle="miter"/>
            <v:imagedata r:id="rId17" o:title="eqId5732f8bca26146c7a406498af8af20ed"/>
            <o:lock v:ext="edit" aspectratio="t"/>
            <w10:anchorlock/>
          </v:shape>
          <o:OLEObject Type="Embed" ProgID="Equation.DSMT4" ShapeID="_x0000_i1038" DrawAspect="Content" ObjectID="_1468075731" r:id="rId21"/>
        </w:object>
      </w:r>
      <w:r>
        <w:t>)</w:t>
      </w:r>
      <w:r>
        <w:tab/>
      </w:r>
      <w:r>
        <w:t>C</w:t>
      </w:r>
      <w:r>
        <w:rPr>
          <w:rFonts w:hint="eastAsia"/>
        </w:rPr>
        <w:t>．</w:t>
      </w:r>
      <w:r>
        <w:t>(</w:t>
      </w:r>
      <w:r>
        <w:object>
          <v:shape id="_x0000_i1039" type="#_x0000_t75" alt="eqId5732f8bca26146c7a406498af8af20ed" style="width:16.5pt;height:15pt" o:ole="" coordsize="21600,21600" o:preferrelative="t" filled="f" stroked="f">
            <v:stroke joinstyle="miter"/>
            <v:imagedata r:id="rId17" o:title="eqId5732f8bca26146c7a406498af8af20ed"/>
            <o:lock v:ext="edit" aspectratio="t"/>
            <w10:anchorlock/>
          </v:shape>
          <o:OLEObject Type="Embed" ProgID="Equation.DSMT4" ShapeID="_x0000_i1039" DrawAspect="Content" ObjectID="_1468075732" r:id="rId22"/>
        </w:object>
      </w:r>
      <w:r>
        <w:rPr>
          <w:rFonts w:hint="eastAsia"/>
        </w:rPr>
        <w:t>＋</w:t>
      </w:r>
      <w:r>
        <w:t>1</w:t>
      </w:r>
      <w:r>
        <w:rPr>
          <w:rFonts w:hint="eastAsia"/>
        </w:rPr>
        <w:t>，</w:t>
      </w:r>
      <w:r>
        <w:t>1)</w:t>
      </w:r>
      <w:r>
        <w:tab/>
      </w:r>
      <w:r>
        <w:t>D</w:t>
      </w:r>
      <w:r>
        <w:rPr>
          <w:rFonts w:hint="eastAsia"/>
        </w:rPr>
        <w:t>．</w:t>
      </w:r>
      <w:r>
        <w:t>(1</w:t>
      </w:r>
      <w:r>
        <w:rPr>
          <w:rFonts w:hint="eastAsia"/>
        </w:rPr>
        <w:t>，</w:t>
      </w:r>
      <w:r>
        <w:object>
          <v:shape id="_x0000_i1040" type="#_x0000_t75" alt="eqId5732f8bca26146c7a406498af8af20ed" style="width:16.5pt;height:15pt" o:ole="" coordsize="21600,21600" o:preferrelative="t" filled="f" stroked="f">
            <v:stroke joinstyle="miter"/>
            <v:imagedata r:id="rId17" o:title="eqId5732f8bca26146c7a406498af8af20ed"/>
            <o:lock v:ext="edit" aspectratio="t"/>
            <w10:anchorlock/>
          </v:shape>
          <o:OLEObject Type="Embed" ProgID="Equation.DSMT4" ShapeID="_x0000_i1040" DrawAspect="Content" ObjectID="_1468075733" r:id="rId23"/>
        </w:object>
      </w:r>
      <w:r>
        <w:rPr>
          <w:rFonts w:hint="eastAsia"/>
        </w:rPr>
        <w:t>＋</w:t>
      </w:r>
      <w:r>
        <w:t>1)</w:t>
      </w:r>
      <w:r>
        <w:rPr>
          <w:rFonts w:hint="eastAsia"/>
          <w:b/>
        </w:rPr>
        <w:br/>
      </w:r>
      <w:r>
        <w:rPr>
          <w:rFonts w:hint="eastAsia"/>
          <w: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https://d.book118.com/817135066141006054</w:t>
        </w:r>
      </w:hyperlink>
    </w:p>
    <w:p>
      <w:pPr>
        <w:tabs>
          <w:tab w:val="left" w:pos="2076"/>
          <w:tab w:val="left" w:pos="4153"/>
          <w:tab w:val="left" w:pos="6229"/>
        </w:tabs>
        <w:spacing w:line="360" w:lineRule="auto"/>
        <w:jc w:val="left"/>
        <w:textAlignment w:val="center"/>
        <w:rPr>
          <w:rFonts w:hint="eastAsia"/>
          <w:b/>
        </w:rPr>
      </w:pPr>
    </w:p>
    <w:sectPr>
      <w:type w:val="nextPage"/>
      <w:pgSz w:w="11906" w:h="16838"/>
      <w:pgMar w:top="1418" w:right="1077" w:bottom="1418" w:left="1077" w:header="851" w:footer="992" w:gutter="0"/>
      <w:pgNumType w:start="2"/>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MS Mincho">
    <w:altName w:val="Yu Gothic UI"/>
    <w:panose1 w:val="02020609040205080304"/>
    <w:charset w:val="80"/>
    <w:family w:val="modern"/>
    <w:pitch w:val="default"/>
    <w:sig w:usb0="00000000" w:usb1="00000000" w:usb2="00000010" w:usb3="00000000" w:csb0="0002009F" w:csb1="00000000"/>
  </w:font>
  <w:font w:name="Cambria Math">
    <w:panose1 w:val="02040503050406030204"/>
    <w:charset w:val="01"/>
    <w:family w:val="roman"/>
    <w:pitch w:val="default"/>
    <w:sig w:usb0="E00006FF" w:usb1="420024FF" w:usb2="02000000" w:usb3="00000000" w:csb0="2000019F" w:csb1="00000000"/>
  </w:font>
  <w:font w:name="Yu Gothic UI">
    <w:panose1 w:val="020B0500000000000000"/>
    <w:charset w:val="80"/>
    <w:family w:val="auto"/>
    <w:pitch w:val="default"/>
    <w:sig w:usb0="E00002FF" w:usb1="2AC7FDFF" w:usb2="00000016" w:usb3="00000000" w:csb0="2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oNotTrackMoves/>
  <w:defaultTabStop w:val="231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290D"/>
    <w:rsid w:val="0000255A"/>
    <w:rsid w:val="00043FBE"/>
    <w:rsid w:val="00050858"/>
    <w:rsid w:val="00061545"/>
    <w:rsid w:val="00091155"/>
    <w:rsid w:val="00097D94"/>
    <w:rsid w:val="000B0C15"/>
    <w:rsid w:val="000D2485"/>
    <w:rsid w:val="000E70CB"/>
    <w:rsid w:val="000F0F4A"/>
    <w:rsid w:val="00163CC7"/>
    <w:rsid w:val="001E3CED"/>
    <w:rsid w:val="0021215B"/>
    <w:rsid w:val="00287868"/>
    <w:rsid w:val="00305F6C"/>
    <w:rsid w:val="00361B7A"/>
    <w:rsid w:val="003B4ABA"/>
    <w:rsid w:val="004151FC"/>
    <w:rsid w:val="00461E4C"/>
    <w:rsid w:val="00480E7B"/>
    <w:rsid w:val="00481CE2"/>
    <w:rsid w:val="004C362B"/>
    <w:rsid w:val="004D3A57"/>
    <w:rsid w:val="004F0625"/>
    <w:rsid w:val="00512B4F"/>
    <w:rsid w:val="00561470"/>
    <w:rsid w:val="005A290D"/>
    <w:rsid w:val="005D5C93"/>
    <w:rsid w:val="005D5FCF"/>
    <w:rsid w:val="00651941"/>
    <w:rsid w:val="00654696"/>
    <w:rsid w:val="00665040"/>
    <w:rsid w:val="006C28F3"/>
    <w:rsid w:val="006D049B"/>
    <w:rsid w:val="006F4A5E"/>
    <w:rsid w:val="006F77D2"/>
    <w:rsid w:val="00730B8C"/>
    <w:rsid w:val="007972B3"/>
    <w:rsid w:val="007D3500"/>
    <w:rsid w:val="007F6722"/>
    <w:rsid w:val="00830655"/>
    <w:rsid w:val="00832886"/>
    <w:rsid w:val="00861A90"/>
    <w:rsid w:val="008C1D85"/>
    <w:rsid w:val="008C2B0E"/>
    <w:rsid w:val="0090485D"/>
    <w:rsid w:val="00921E21"/>
    <w:rsid w:val="00935C6B"/>
    <w:rsid w:val="00947EE4"/>
    <w:rsid w:val="009C5289"/>
    <w:rsid w:val="00AE79D9"/>
    <w:rsid w:val="00B271A9"/>
    <w:rsid w:val="00B5722B"/>
    <w:rsid w:val="00B61C55"/>
    <w:rsid w:val="00B6264D"/>
    <w:rsid w:val="00B80DA0"/>
    <w:rsid w:val="00BC6D4D"/>
    <w:rsid w:val="00C02FC6"/>
    <w:rsid w:val="00CF58A2"/>
    <w:rsid w:val="00D261D5"/>
    <w:rsid w:val="00D30FC1"/>
    <w:rsid w:val="00D55DB0"/>
    <w:rsid w:val="00D7728D"/>
    <w:rsid w:val="00E31DF8"/>
    <w:rsid w:val="00E66E86"/>
    <w:rsid w:val="00E93FC5"/>
    <w:rsid w:val="00F008A7"/>
    <w:rsid w:val="00F03150"/>
    <w:rsid w:val="00F0718D"/>
    <w:rsid w:val="00F13D80"/>
    <w:rsid w:val="00F42720"/>
    <w:rsid w:val="04BB7189"/>
    <w:rsid w:val="0E30641D"/>
    <w:rsid w:val="13A45C9C"/>
    <w:rsid w:val="13C656ED"/>
    <w:rsid w:val="20426918"/>
    <w:rsid w:val="27876A45"/>
    <w:rsid w:val="28F83A67"/>
    <w:rsid w:val="353C6AA4"/>
    <w:rsid w:val="37667358"/>
    <w:rsid w:val="3F15356A"/>
    <w:rsid w:val="48FA489D"/>
    <w:rsid w:val="49434278"/>
    <w:rsid w:val="4F412540"/>
    <w:rsid w:val="4FE01E9F"/>
    <w:rsid w:val="507A75B0"/>
    <w:rsid w:val="5CC45B5D"/>
    <w:rsid w:val="5D871394"/>
    <w:rsid w:val="6C1A183B"/>
    <w:rsid w:val="6D6F1D44"/>
    <w:rsid w:val="76790A3A"/>
    <w:rsid w:val="78C30164"/>
  </w:rsids>
  <w:docVars>
    <w:docVar w:name="commondata" w:val="eyJoZGlkIjoiNmE1MzFiOTYzMmVjNDYxY2IxNjcxNjFhMDk0ODYzYjkifQ=="/>
  </w:docVars>
  <m:mathPr>
    <m:mathFont m:val="Cambria Math"/>
    <m:wrapRight/>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semiHidden="0"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semiHidden="0"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uiPriority w:val="1"/>
    <w:unhideWhenUsed/>
  </w:style>
  <w:style w:type="table" w:default="1" w:styleId="TableNormal">
    <w:name w:val="Normal Table"/>
    <w:autoRedefine/>
    <w:uiPriority w:val="99"/>
    <w:unhideWhenUsed/>
    <w:qFormat/>
    <w:tblPr>
      <w:tblCellMar>
        <w:top w:w="0" w:type="dxa"/>
        <w:left w:w="108" w:type="dxa"/>
        <w:bottom w:w="0" w:type="dxa"/>
        <w:right w:w="108" w:type="dxa"/>
      </w:tblCellMar>
    </w:tblPr>
  </w:style>
  <w:style w:type="paragraph" w:styleId="PlainText">
    <w:name w:val="Plain Text"/>
    <w:basedOn w:val="Normal"/>
    <w:autoRedefine/>
    <w:qFormat/>
    <w:rPr>
      <w:rFonts w:ascii="宋体" w:hAnsi="Courier New" w:cs="Courier New"/>
      <w:szCs w:val="21"/>
    </w:rPr>
  </w:style>
  <w:style w:type="paragraph" w:styleId="Footer">
    <w:name w:val="footer"/>
    <w:basedOn w:val="Normal"/>
    <w:link w:val="Char"/>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0"/>
    <w:autoRedefine/>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
    <w:name w:val="页脚 Char"/>
    <w:link w:val="Footer"/>
    <w:autoRedefine/>
    <w:uiPriority w:val="99"/>
    <w:qFormat/>
    <w:rPr>
      <w:kern w:val="2"/>
      <w:sz w:val="18"/>
      <w:szCs w:val="18"/>
    </w:rPr>
  </w:style>
  <w:style w:type="character" w:customStyle="1" w:styleId="Char0">
    <w:name w:val="页眉 Char"/>
    <w:link w:val="Header"/>
    <w:autoRedefine/>
    <w:uiPriority w:val="99"/>
    <w:semiHidden/>
    <w:qFormat/>
    <w:rPr>
      <w:kern w:val="2"/>
      <w:sz w:val="18"/>
      <w:szCs w:val="18"/>
    </w:rPr>
  </w:style>
  <w:style w:type="paragraph" w:customStyle="1" w:styleId="1">
    <w:name w:val="纯文本1"/>
    <w:basedOn w:val="Normal"/>
    <w:autoRedefine/>
    <w:qFormat/>
    <w:rPr>
      <w:rFonts w:ascii="宋体" w:hAnsi="Courier New"/>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wmf" /><Relationship Id="rId12" Type="http://schemas.openxmlformats.org/officeDocument/2006/relationships/oleObject" Target="embeddings/oleObject2.bin" /><Relationship Id="rId13" Type="http://schemas.openxmlformats.org/officeDocument/2006/relationships/oleObject" Target="embeddings/oleObject3.bin" /><Relationship Id="rId14" Type="http://schemas.openxmlformats.org/officeDocument/2006/relationships/image" Target="media/image8.wmf" /><Relationship Id="rId15" Type="http://schemas.openxmlformats.org/officeDocument/2006/relationships/oleObject" Target="embeddings/oleObject4.bin" /><Relationship Id="rId16" Type="http://schemas.openxmlformats.org/officeDocument/2006/relationships/image" Target="media/image9.png" /><Relationship Id="rId17" Type="http://schemas.openxmlformats.org/officeDocument/2006/relationships/image" Target="media/image10.wmf" /><Relationship Id="rId18" Type="http://schemas.openxmlformats.org/officeDocument/2006/relationships/oleObject" Target="embeddings/oleObject5.bin"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oleObject" Target="embeddings/oleObject6.bin" /><Relationship Id="rId21" Type="http://schemas.openxmlformats.org/officeDocument/2006/relationships/oleObject" Target="embeddings/oleObject7.bin" /><Relationship Id="rId22" Type="http://schemas.openxmlformats.org/officeDocument/2006/relationships/oleObject" Target="embeddings/oleObject8.bin" /><Relationship Id="rId23" Type="http://schemas.openxmlformats.org/officeDocument/2006/relationships/oleObject" Target="embeddings/oleObject9.bin" /><Relationship Id="rId24" Type="http://schemas.openxmlformats.org/officeDocument/2006/relationships/hyperlink" Target="https://d.book118.com/817135066141006054" TargetMode="Externa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wmf" /><Relationship Id="rId8" Type="http://schemas.openxmlformats.org/officeDocument/2006/relationships/oleObject" Target="embeddings/oleObject1.bin" /><Relationship Id="rId9" Type="http://schemas.openxmlformats.org/officeDocument/2006/relationships/image" Target="media/image5.pn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Pages>
  <Words>22450</Words>
  <Characters>27010</Characters>
  <Application>Microsoft Office Word</Application>
  <DocSecurity>0</DocSecurity>
  <Lines>372</Lines>
  <Paragraphs>104</Paragraphs>
  <ScaleCrop>false</ScaleCrop>
  <Company/>
  <LinksUpToDate>false</LinksUpToDate>
  <CharactersWithSpaces>27427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相忘2021。</cp:lastModifiedBy>
  <cp:revision>2</cp:revision>
  <dcterms:created xsi:type="dcterms:W3CDTF">2021-04-21T07:33:00Z</dcterms:created>
  <dcterms:modified xsi:type="dcterms:W3CDTF">2024-03-06T07:00:55Z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DE65373A088B459298C4B9712CF3FAC8_13</vt:lpwstr>
  </property>
  <property fmtid="{D5CDD505-2E9C-101B-9397-08002B2CF9AE}" pid="7" name="KSOProductBuildVer">
    <vt:lpwstr>2052-12.1.0.16364</vt:lpwstr>
  </property>
</Properties>
</file>