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硫酸铵项目规划设计纲要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51" w:history="1">
        <w:r>
          <w:rPr>
            <w:rFonts w:ascii="仿宋" w:eastAsia="仿宋" w:hAnsi="仿宋" w:cs="仿宋" w:hint="eastAsia"/>
            <w:lang w:eastAsia="zh-CN"/>
          </w:rPr>
          <w:t>前言</w:t>
        </w:r>
        <w:r>
          <w:tab/>
        </w:r>
        <w:r>
          <w:fldChar w:fldCharType="begin"/>
        </w:r>
        <w:r>
          <w:instrText xml:space="preserve"> PAGEREF _Toc9051 \h </w:instrText>
        </w:r>
        <w:r>
          <w:fldChar w:fldCharType="separate"/>
        </w:r>
        <w:r>
          <w:t>3</w:t>
        </w:r>
        <w:r>
          <w:fldChar w:fldCharType="end"/>
        </w:r>
      </w:hyperlink>
    </w:p>
    <w:p>
      <w:pPr>
        <w:pStyle w:val="TOC1"/>
        <w:tabs>
          <w:tab w:val="right" w:leader="dot" w:pos="8306"/>
        </w:tabs>
      </w:pPr>
      <w:hyperlink w:anchor="_Toc23902" w:history="1">
        <w:r>
          <w:rPr>
            <w:rFonts w:ascii="仿宋" w:eastAsia="仿宋" w:hAnsi="仿宋" w:cs="仿宋" w:hint="eastAsia"/>
            <w:lang w:eastAsia="zh-CN"/>
          </w:rPr>
          <w:t>一、硫酸铵项目选址可行性分析</w:t>
        </w:r>
        <w:r>
          <w:tab/>
        </w:r>
        <w:r>
          <w:fldChar w:fldCharType="begin"/>
        </w:r>
        <w:r>
          <w:instrText xml:space="preserve"> PAGEREF _Toc23902 \h </w:instrText>
        </w:r>
        <w:r>
          <w:fldChar w:fldCharType="separate"/>
        </w:r>
        <w:r>
          <w:t>3</w:t>
        </w:r>
        <w:r>
          <w:fldChar w:fldCharType="end"/>
        </w:r>
      </w:hyperlink>
    </w:p>
    <w:p>
      <w:pPr>
        <w:pStyle w:val="TOC2"/>
        <w:tabs>
          <w:tab w:val="right" w:leader="dot" w:pos="8306"/>
        </w:tabs>
      </w:pPr>
      <w:hyperlink w:anchor="_Toc9299" w:history="1">
        <w:r>
          <w:rPr>
            <w:rFonts w:ascii="仿宋" w:eastAsia="仿宋" w:hAnsi="仿宋" w:cs="仿宋" w:hint="eastAsia"/>
            <w:lang w:eastAsia="zh-CN"/>
          </w:rPr>
          <w:t>(一)、硫酸铵项目选址</w:t>
        </w:r>
        <w:r>
          <w:tab/>
        </w:r>
        <w:r>
          <w:fldChar w:fldCharType="begin"/>
        </w:r>
        <w:r>
          <w:instrText xml:space="preserve"> PAGEREF _Toc9299 \h </w:instrText>
        </w:r>
        <w:r>
          <w:fldChar w:fldCharType="separate"/>
        </w:r>
        <w:r>
          <w:t>3</w:t>
        </w:r>
        <w:r>
          <w:fldChar w:fldCharType="end"/>
        </w:r>
      </w:hyperlink>
    </w:p>
    <w:p>
      <w:pPr>
        <w:pStyle w:val="TOC2"/>
        <w:tabs>
          <w:tab w:val="right" w:leader="dot" w:pos="8306"/>
        </w:tabs>
      </w:pPr>
      <w:hyperlink w:anchor="_Toc19428" w:history="1">
        <w:r>
          <w:rPr>
            <w:rFonts w:ascii="仿宋" w:eastAsia="仿宋" w:hAnsi="仿宋" w:cs="仿宋" w:hint="eastAsia"/>
            <w:lang w:eastAsia="zh-CN"/>
          </w:rPr>
          <w:t>(二)、用地控制指标</w:t>
        </w:r>
        <w:r>
          <w:tab/>
        </w:r>
        <w:r>
          <w:fldChar w:fldCharType="begin"/>
        </w:r>
        <w:r>
          <w:instrText xml:space="preserve"> PAGEREF _Toc19428 \h </w:instrText>
        </w:r>
        <w:r>
          <w:fldChar w:fldCharType="separate"/>
        </w:r>
        <w:r>
          <w:t>3</w:t>
        </w:r>
        <w:r>
          <w:fldChar w:fldCharType="end"/>
        </w:r>
      </w:hyperlink>
    </w:p>
    <w:p>
      <w:pPr>
        <w:pStyle w:val="TOC2"/>
        <w:tabs>
          <w:tab w:val="right" w:leader="dot" w:pos="8306"/>
        </w:tabs>
      </w:pPr>
      <w:hyperlink w:anchor="_Toc3476" w:history="1">
        <w:r>
          <w:rPr>
            <w:rFonts w:ascii="仿宋" w:eastAsia="仿宋" w:hAnsi="仿宋" w:cs="仿宋" w:hint="eastAsia"/>
            <w:lang w:eastAsia="zh-CN"/>
          </w:rPr>
          <w:t>(三)、节约用地措施</w:t>
        </w:r>
        <w:r>
          <w:tab/>
        </w:r>
        <w:r>
          <w:fldChar w:fldCharType="begin"/>
        </w:r>
        <w:r>
          <w:instrText xml:space="preserve"> PAGEREF _Toc3476 \h </w:instrText>
        </w:r>
        <w:r>
          <w:fldChar w:fldCharType="separate"/>
        </w:r>
        <w:r>
          <w:t>5</w:t>
        </w:r>
        <w:r>
          <w:fldChar w:fldCharType="end"/>
        </w:r>
      </w:hyperlink>
    </w:p>
    <w:p>
      <w:pPr>
        <w:pStyle w:val="TOC2"/>
        <w:tabs>
          <w:tab w:val="right" w:leader="dot" w:pos="8306"/>
        </w:tabs>
      </w:pPr>
      <w:hyperlink w:anchor="_Toc22096" w:history="1">
        <w:r>
          <w:rPr>
            <w:rFonts w:ascii="仿宋" w:eastAsia="仿宋" w:hAnsi="仿宋" w:cs="仿宋" w:hint="eastAsia"/>
            <w:lang w:eastAsia="zh-CN"/>
          </w:rPr>
          <w:t>(四)、总图布置方案</w:t>
        </w:r>
        <w:r>
          <w:tab/>
        </w:r>
        <w:r>
          <w:fldChar w:fldCharType="begin"/>
        </w:r>
        <w:r>
          <w:instrText xml:space="preserve"> PAGEREF _Toc22096 \h </w:instrText>
        </w:r>
        <w:r>
          <w:fldChar w:fldCharType="separate"/>
        </w:r>
        <w:r>
          <w:t>6</w:t>
        </w:r>
        <w:r>
          <w:fldChar w:fldCharType="end"/>
        </w:r>
      </w:hyperlink>
    </w:p>
    <w:p>
      <w:pPr>
        <w:pStyle w:val="TOC2"/>
        <w:tabs>
          <w:tab w:val="right" w:leader="dot" w:pos="8306"/>
        </w:tabs>
      </w:pPr>
      <w:hyperlink w:anchor="_Toc28131" w:history="1">
        <w:r>
          <w:rPr>
            <w:rFonts w:ascii="仿宋" w:eastAsia="仿宋" w:hAnsi="仿宋" w:cs="仿宋" w:hint="eastAsia"/>
            <w:lang w:eastAsia="zh-CN"/>
          </w:rPr>
          <w:t>(五)、选址综合评价</w:t>
        </w:r>
        <w:r>
          <w:tab/>
        </w:r>
        <w:r>
          <w:fldChar w:fldCharType="begin"/>
        </w:r>
        <w:r>
          <w:instrText xml:space="preserve"> PAGEREF _Toc28131 \h </w:instrText>
        </w:r>
        <w:r>
          <w:fldChar w:fldCharType="separate"/>
        </w:r>
        <w:r>
          <w:t>7</w:t>
        </w:r>
        <w:r>
          <w:fldChar w:fldCharType="end"/>
        </w:r>
      </w:hyperlink>
    </w:p>
    <w:p>
      <w:pPr>
        <w:pStyle w:val="TOC1"/>
        <w:tabs>
          <w:tab w:val="right" w:leader="dot" w:pos="8306"/>
        </w:tabs>
      </w:pPr>
      <w:hyperlink w:anchor="_Toc16449" w:history="1">
        <w:r>
          <w:rPr>
            <w:rFonts w:ascii="仿宋" w:eastAsia="仿宋" w:hAnsi="仿宋" w:cs="仿宋" w:hint="eastAsia"/>
            <w:lang w:eastAsia="zh-CN"/>
          </w:rPr>
          <w:t>二、硫酸铵项目建设单位说明</w:t>
        </w:r>
        <w:r>
          <w:tab/>
        </w:r>
        <w:r>
          <w:fldChar w:fldCharType="begin"/>
        </w:r>
        <w:r>
          <w:instrText xml:space="preserve"> PAGEREF _Toc16449 \h </w:instrText>
        </w:r>
        <w:r>
          <w:fldChar w:fldCharType="separate"/>
        </w:r>
        <w:r>
          <w:t>8</w:t>
        </w:r>
        <w:r>
          <w:fldChar w:fldCharType="end"/>
        </w:r>
      </w:hyperlink>
    </w:p>
    <w:p>
      <w:pPr>
        <w:pStyle w:val="TOC2"/>
        <w:tabs>
          <w:tab w:val="right" w:leader="dot" w:pos="8306"/>
        </w:tabs>
      </w:pPr>
      <w:hyperlink w:anchor="_Toc29335" w:history="1">
        <w:r>
          <w:rPr>
            <w:rFonts w:ascii="仿宋" w:eastAsia="仿宋" w:hAnsi="仿宋" w:cs="仿宋" w:hint="eastAsia"/>
            <w:lang w:eastAsia="zh-CN"/>
          </w:rPr>
          <w:t>(一)、硫酸铵项目承办单位基本情况</w:t>
        </w:r>
        <w:r>
          <w:tab/>
        </w:r>
        <w:r>
          <w:fldChar w:fldCharType="begin"/>
        </w:r>
        <w:r>
          <w:instrText xml:space="preserve"> PAGEREF _Toc29335 \h </w:instrText>
        </w:r>
        <w:r>
          <w:fldChar w:fldCharType="separate"/>
        </w:r>
        <w:r>
          <w:t>8</w:t>
        </w:r>
        <w:r>
          <w:fldChar w:fldCharType="end"/>
        </w:r>
      </w:hyperlink>
    </w:p>
    <w:p>
      <w:pPr>
        <w:pStyle w:val="TOC2"/>
        <w:tabs>
          <w:tab w:val="right" w:leader="dot" w:pos="8306"/>
        </w:tabs>
      </w:pPr>
      <w:hyperlink w:anchor="_Toc16693" w:history="1">
        <w:r>
          <w:rPr>
            <w:rFonts w:ascii="仿宋" w:eastAsia="仿宋" w:hAnsi="仿宋" w:cs="仿宋" w:hint="eastAsia"/>
            <w:lang w:eastAsia="zh-CN"/>
          </w:rPr>
          <w:t>(二)、公司经济效益分析</w:t>
        </w:r>
        <w:r>
          <w:tab/>
        </w:r>
        <w:r>
          <w:fldChar w:fldCharType="begin"/>
        </w:r>
        <w:r>
          <w:instrText xml:space="preserve"> PAGEREF _Toc16693 \h </w:instrText>
        </w:r>
        <w:r>
          <w:fldChar w:fldCharType="separate"/>
        </w:r>
        <w:r>
          <w:t>9</w:t>
        </w:r>
        <w:r>
          <w:fldChar w:fldCharType="end"/>
        </w:r>
      </w:hyperlink>
    </w:p>
    <w:p>
      <w:pPr>
        <w:pStyle w:val="TOC1"/>
        <w:tabs>
          <w:tab w:val="right" w:leader="dot" w:pos="8306"/>
        </w:tabs>
      </w:pPr>
      <w:hyperlink w:anchor="_Toc16042" w:history="1">
        <w:r>
          <w:rPr>
            <w:rFonts w:ascii="仿宋" w:eastAsia="仿宋" w:hAnsi="仿宋" w:cs="仿宋" w:hint="eastAsia"/>
            <w:lang w:eastAsia="zh-CN"/>
          </w:rPr>
          <w:t>三、硫酸铵项目文档管理</w:t>
        </w:r>
        <w:r>
          <w:tab/>
        </w:r>
        <w:r>
          <w:fldChar w:fldCharType="begin"/>
        </w:r>
        <w:r>
          <w:instrText xml:space="preserve"> PAGEREF _Toc16042 \h </w:instrText>
        </w:r>
        <w:r>
          <w:fldChar w:fldCharType="separate"/>
        </w:r>
        <w:r>
          <w:t>10</w:t>
        </w:r>
        <w:r>
          <w:fldChar w:fldCharType="end"/>
        </w:r>
      </w:hyperlink>
    </w:p>
    <w:p>
      <w:pPr>
        <w:pStyle w:val="TOC2"/>
        <w:tabs>
          <w:tab w:val="right" w:leader="dot" w:pos="8306"/>
        </w:tabs>
      </w:pPr>
      <w:hyperlink w:anchor="_Toc31697" w:history="1">
        <w:r>
          <w:rPr>
            <w:rFonts w:ascii="仿宋" w:eastAsia="仿宋" w:hAnsi="仿宋" w:cs="仿宋" w:hint="eastAsia"/>
            <w:lang w:eastAsia="zh-CN"/>
          </w:rPr>
          <w:t>(一)、文档编制与审查</w:t>
        </w:r>
        <w:r>
          <w:tab/>
        </w:r>
        <w:r>
          <w:fldChar w:fldCharType="begin"/>
        </w:r>
        <w:r>
          <w:instrText xml:space="preserve"> PAGEREF _Toc31697 \h </w:instrText>
        </w:r>
        <w:r>
          <w:fldChar w:fldCharType="separate"/>
        </w:r>
        <w:r>
          <w:t>10</w:t>
        </w:r>
        <w:r>
          <w:fldChar w:fldCharType="end"/>
        </w:r>
      </w:hyperlink>
    </w:p>
    <w:p>
      <w:pPr>
        <w:pStyle w:val="TOC2"/>
        <w:tabs>
          <w:tab w:val="right" w:leader="dot" w:pos="8306"/>
        </w:tabs>
      </w:pPr>
      <w:hyperlink w:anchor="_Toc3959" w:history="1">
        <w:r>
          <w:rPr>
            <w:rFonts w:ascii="仿宋" w:eastAsia="仿宋" w:hAnsi="仿宋" w:cs="仿宋" w:hint="eastAsia"/>
            <w:lang w:eastAsia="zh-CN"/>
          </w:rPr>
          <w:t>(二)、文档发布与分发</w:t>
        </w:r>
        <w:r>
          <w:tab/>
        </w:r>
        <w:r>
          <w:fldChar w:fldCharType="begin"/>
        </w:r>
        <w:r>
          <w:instrText xml:space="preserve"> PAGEREF _Toc3959 \h </w:instrText>
        </w:r>
        <w:r>
          <w:fldChar w:fldCharType="separate"/>
        </w:r>
        <w:r>
          <w:t>11</w:t>
        </w:r>
        <w:r>
          <w:fldChar w:fldCharType="end"/>
        </w:r>
      </w:hyperlink>
    </w:p>
    <w:p>
      <w:pPr>
        <w:pStyle w:val="TOC2"/>
        <w:tabs>
          <w:tab w:val="right" w:leader="dot" w:pos="8306"/>
        </w:tabs>
      </w:pPr>
      <w:hyperlink w:anchor="_Toc28708" w:history="1">
        <w:r>
          <w:rPr>
            <w:rFonts w:ascii="仿宋" w:eastAsia="仿宋" w:hAnsi="仿宋" w:cs="仿宋" w:hint="eastAsia"/>
            <w:lang w:eastAsia="zh-CN"/>
          </w:rPr>
          <w:t>(三)、文档存档与归档</w:t>
        </w:r>
        <w:r>
          <w:tab/>
        </w:r>
        <w:r>
          <w:fldChar w:fldCharType="begin"/>
        </w:r>
        <w:r>
          <w:instrText xml:space="preserve"> PAGEREF _Toc28708 \h </w:instrText>
        </w:r>
        <w:r>
          <w:fldChar w:fldCharType="separate"/>
        </w:r>
        <w:r>
          <w:t>12</w:t>
        </w:r>
        <w:r>
          <w:fldChar w:fldCharType="end"/>
        </w:r>
      </w:hyperlink>
    </w:p>
    <w:p>
      <w:pPr>
        <w:pStyle w:val="TOC1"/>
        <w:tabs>
          <w:tab w:val="right" w:leader="dot" w:pos="8306"/>
        </w:tabs>
      </w:pPr>
      <w:hyperlink w:anchor="_Toc17515" w:history="1">
        <w:r>
          <w:rPr>
            <w:rFonts w:ascii="仿宋" w:eastAsia="仿宋" w:hAnsi="仿宋" w:cs="仿宋" w:hint="eastAsia"/>
            <w:lang w:eastAsia="zh-CN"/>
          </w:rPr>
          <w:t>四、硫酸铵项目绩效评估</w:t>
        </w:r>
        <w:r>
          <w:tab/>
        </w:r>
        <w:r>
          <w:fldChar w:fldCharType="begin"/>
        </w:r>
        <w:r>
          <w:instrText xml:space="preserve"> PAGEREF _Toc17515 \h </w:instrText>
        </w:r>
        <w:r>
          <w:fldChar w:fldCharType="separate"/>
        </w:r>
        <w:r>
          <w:t>13</w:t>
        </w:r>
        <w:r>
          <w:fldChar w:fldCharType="end"/>
        </w:r>
      </w:hyperlink>
    </w:p>
    <w:p>
      <w:pPr>
        <w:pStyle w:val="TOC2"/>
        <w:tabs>
          <w:tab w:val="right" w:leader="dot" w:pos="8306"/>
        </w:tabs>
      </w:pPr>
      <w:hyperlink w:anchor="_Toc18716" w:history="1">
        <w:r>
          <w:rPr>
            <w:rFonts w:ascii="仿宋" w:eastAsia="仿宋" w:hAnsi="仿宋" w:cs="仿宋" w:hint="eastAsia"/>
            <w:lang w:eastAsia="zh-CN"/>
          </w:rPr>
          <w:t>(一)、绩效评估指标</w:t>
        </w:r>
        <w:r>
          <w:tab/>
        </w:r>
        <w:r>
          <w:fldChar w:fldCharType="begin"/>
        </w:r>
        <w:r>
          <w:instrText xml:space="preserve"> PAGEREF _Toc18716 \h </w:instrText>
        </w:r>
        <w:r>
          <w:fldChar w:fldCharType="separate"/>
        </w:r>
        <w:r>
          <w:t>13</w:t>
        </w:r>
        <w:r>
          <w:fldChar w:fldCharType="end"/>
        </w:r>
      </w:hyperlink>
    </w:p>
    <w:p>
      <w:pPr>
        <w:pStyle w:val="TOC2"/>
        <w:tabs>
          <w:tab w:val="right" w:leader="dot" w:pos="8306"/>
        </w:tabs>
      </w:pPr>
      <w:hyperlink w:anchor="_Toc18732" w:history="1">
        <w:r>
          <w:rPr>
            <w:rFonts w:ascii="仿宋" w:eastAsia="仿宋" w:hAnsi="仿宋" w:cs="仿宋" w:hint="eastAsia"/>
            <w:lang w:eastAsia="zh-CN"/>
          </w:rPr>
          <w:t>(二)、绩效评估方法</w:t>
        </w:r>
        <w:r>
          <w:tab/>
        </w:r>
        <w:r>
          <w:fldChar w:fldCharType="begin"/>
        </w:r>
        <w:r>
          <w:instrText xml:space="preserve"> PAGEREF _Toc18732 \h </w:instrText>
        </w:r>
        <w:r>
          <w:fldChar w:fldCharType="separate"/>
        </w:r>
        <w:r>
          <w:t>14</w:t>
        </w:r>
        <w:r>
          <w:fldChar w:fldCharType="end"/>
        </w:r>
      </w:hyperlink>
    </w:p>
    <w:p>
      <w:pPr>
        <w:pStyle w:val="TOC2"/>
        <w:tabs>
          <w:tab w:val="right" w:leader="dot" w:pos="8306"/>
        </w:tabs>
      </w:pPr>
      <w:hyperlink w:anchor="_Toc9863" w:history="1">
        <w:r>
          <w:rPr>
            <w:rFonts w:ascii="仿宋" w:eastAsia="仿宋" w:hAnsi="仿宋" w:cs="仿宋" w:hint="eastAsia"/>
            <w:lang w:eastAsia="zh-CN"/>
          </w:rPr>
          <w:t>(三)、绩效评估周期</w:t>
        </w:r>
        <w:r>
          <w:tab/>
        </w:r>
        <w:r>
          <w:fldChar w:fldCharType="begin"/>
        </w:r>
        <w:r>
          <w:instrText xml:space="preserve"> PAGEREF _Toc9863 \h </w:instrText>
        </w:r>
        <w:r>
          <w:fldChar w:fldCharType="separate"/>
        </w:r>
        <w:r>
          <w:t>15</w:t>
        </w:r>
        <w:r>
          <w:fldChar w:fldCharType="end"/>
        </w:r>
      </w:hyperlink>
    </w:p>
    <w:p>
      <w:pPr>
        <w:pStyle w:val="TOC1"/>
        <w:tabs>
          <w:tab w:val="right" w:leader="dot" w:pos="8306"/>
        </w:tabs>
      </w:pPr>
      <w:hyperlink w:anchor="_Toc7682" w:history="1">
        <w:r>
          <w:rPr>
            <w:rFonts w:ascii="仿宋" w:eastAsia="仿宋" w:hAnsi="仿宋" w:cs="仿宋" w:hint="eastAsia"/>
            <w:lang w:eastAsia="zh-CN"/>
          </w:rPr>
          <w:t>五、产品规划分析</w:t>
        </w:r>
        <w:r>
          <w:tab/>
        </w:r>
        <w:r>
          <w:fldChar w:fldCharType="begin"/>
        </w:r>
        <w:r>
          <w:instrText xml:space="preserve"> PAGEREF _Toc7682 \h </w:instrText>
        </w:r>
        <w:r>
          <w:fldChar w:fldCharType="separate"/>
        </w:r>
        <w:r>
          <w:t>16</w:t>
        </w:r>
        <w:r>
          <w:fldChar w:fldCharType="end"/>
        </w:r>
      </w:hyperlink>
    </w:p>
    <w:p>
      <w:pPr>
        <w:pStyle w:val="TOC2"/>
        <w:tabs>
          <w:tab w:val="right" w:leader="dot" w:pos="8306"/>
        </w:tabs>
      </w:pPr>
      <w:hyperlink w:anchor="_Toc20576" w:history="1">
        <w:r>
          <w:rPr>
            <w:rFonts w:ascii="仿宋" w:eastAsia="仿宋" w:hAnsi="仿宋" w:cs="仿宋" w:hint="eastAsia"/>
            <w:lang w:eastAsia="zh-CN"/>
          </w:rPr>
          <w:t>(一)、产品规划</w:t>
        </w:r>
        <w:r>
          <w:tab/>
        </w:r>
        <w:r>
          <w:fldChar w:fldCharType="begin"/>
        </w:r>
        <w:r>
          <w:instrText xml:space="preserve"> PAGEREF _Toc20576 \h </w:instrText>
        </w:r>
        <w:r>
          <w:fldChar w:fldCharType="separate"/>
        </w:r>
        <w:r>
          <w:t>16</w:t>
        </w:r>
        <w:r>
          <w:fldChar w:fldCharType="end"/>
        </w:r>
      </w:hyperlink>
    </w:p>
    <w:p>
      <w:pPr>
        <w:pStyle w:val="TOC2"/>
        <w:tabs>
          <w:tab w:val="right" w:leader="dot" w:pos="8306"/>
        </w:tabs>
      </w:pPr>
      <w:hyperlink w:anchor="_Toc22664" w:history="1">
        <w:r>
          <w:rPr>
            <w:rFonts w:ascii="仿宋" w:eastAsia="仿宋" w:hAnsi="仿宋" w:cs="仿宋" w:hint="eastAsia"/>
            <w:lang w:eastAsia="zh-CN"/>
          </w:rPr>
          <w:t>(二)、建设规模</w:t>
        </w:r>
        <w:r>
          <w:tab/>
        </w:r>
        <w:r>
          <w:fldChar w:fldCharType="begin"/>
        </w:r>
        <w:r>
          <w:instrText xml:space="preserve"> PAGEREF _Toc22664 \h </w:instrText>
        </w:r>
        <w:r>
          <w:fldChar w:fldCharType="separate"/>
        </w:r>
        <w:r>
          <w:t>17</w:t>
        </w:r>
        <w:r>
          <w:fldChar w:fldCharType="end"/>
        </w:r>
      </w:hyperlink>
    </w:p>
    <w:p>
      <w:pPr>
        <w:pStyle w:val="TOC1"/>
        <w:tabs>
          <w:tab w:val="right" w:leader="dot" w:pos="8306"/>
        </w:tabs>
      </w:pPr>
      <w:hyperlink w:anchor="_Toc25908" w:history="1">
        <w:r>
          <w:rPr>
            <w:rFonts w:ascii="仿宋" w:eastAsia="仿宋" w:hAnsi="仿宋" w:cs="仿宋" w:hint="eastAsia"/>
            <w:lang w:eastAsia="zh-CN"/>
          </w:rPr>
          <w:t>六、硫酸铵项目土建工程</w:t>
        </w:r>
        <w:r>
          <w:tab/>
        </w:r>
        <w:r>
          <w:fldChar w:fldCharType="begin"/>
        </w:r>
        <w:r>
          <w:instrText xml:space="preserve"> PAGEREF _Toc25908 \h </w:instrText>
        </w:r>
        <w:r>
          <w:fldChar w:fldCharType="separate"/>
        </w:r>
        <w:r>
          <w:t>18</w:t>
        </w:r>
        <w:r>
          <w:fldChar w:fldCharType="end"/>
        </w:r>
      </w:hyperlink>
    </w:p>
    <w:p>
      <w:pPr>
        <w:pStyle w:val="TOC2"/>
        <w:tabs>
          <w:tab w:val="right" w:leader="dot" w:pos="8306"/>
        </w:tabs>
      </w:pPr>
      <w:hyperlink w:anchor="_Toc1780" w:history="1">
        <w:r>
          <w:rPr>
            <w:rFonts w:ascii="仿宋" w:eastAsia="仿宋" w:hAnsi="仿宋" w:cs="仿宋" w:hint="eastAsia"/>
            <w:lang w:eastAsia="zh-CN"/>
          </w:rPr>
          <w:t>(一)、建筑工程设计原则</w:t>
        </w:r>
        <w:r>
          <w:tab/>
        </w:r>
        <w:r>
          <w:fldChar w:fldCharType="begin"/>
        </w:r>
        <w:r>
          <w:instrText xml:space="preserve"> PAGEREF _Toc1780 \h </w:instrText>
        </w:r>
        <w:r>
          <w:fldChar w:fldCharType="separate"/>
        </w:r>
        <w:r>
          <w:t>18</w:t>
        </w:r>
        <w:r>
          <w:fldChar w:fldCharType="end"/>
        </w:r>
      </w:hyperlink>
    </w:p>
    <w:p>
      <w:pPr>
        <w:pStyle w:val="TOC2"/>
        <w:tabs>
          <w:tab w:val="right" w:leader="dot" w:pos="8306"/>
        </w:tabs>
      </w:pPr>
      <w:hyperlink w:anchor="_Toc25817" w:history="1">
        <w:r>
          <w:rPr>
            <w:rFonts w:ascii="仿宋" w:eastAsia="仿宋" w:hAnsi="仿宋" w:cs="仿宋" w:hint="eastAsia"/>
            <w:lang w:eastAsia="zh-CN"/>
          </w:rPr>
          <w:t>(二)、土建工程设计年限及安全等级</w:t>
        </w:r>
        <w:r>
          <w:tab/>
        </w:r>
        <w:r>
          <w:fldChar w:fldCharType="begin"/>
        </w:r>
        <w:r>
          <w:instrText xml:space="preserve"> PAGEREF _Toc25817 \h </w:instrText>
        </w:r>
        <w:r>
          <w:fldChar w:fldCharType="separate"/>
        </w:r>
        <w:r>
          <w:t>19</w:t>
        </w:r>
        <w:r>
          <w:fldChar w:fldCharType="end"/>
        </w:r>
      </w:hyperlink>
    </w:p>
    <w:p>
      <w:pPr>
        <w:pStyle w:val="TOC2"/>
        <w:tabs>
          <w:tab w:val="right" w:leader="dot" w:pos="8306"/>
        </w:tabs>
      </w:pPr>
      <w:hyperlink w:anchor="_Toc29293" w:history="1">
        <w:r>
          <w:rPr>
            <w:rFonts w:ascii="仿宋" w:eastAsia="仿宋" w:hAnsi="仿宋" w:cs="仿宋" w:hint="eastAsia"/>
            <w:lang w:eastAsia="zh-CN"/>
          </w:rPr>
          <w:t>(三)、建筑工程设计总体要求</w:t>
        </w:r>
        <w:r>
          <w:tab/>
        </w:r>
        <w:r>
          <w:fldChar w:fldCharType="begin"/>
        </w:r>
        <w:r>
          <w:instrText xml:space="preserve"> PAGEREF _Toc29293 \h </w:instrText>
        </w:r>
        <w:r>
          <w:fldChar w:fldCharType="separate"/>
        </w:r>
        <w:r>
          <w:t>20</w:t>
        </w:r>
        <w:r>
          <w:fldChar w:fldCharType="end"/>
        </w:r>
      </w:hyperlink>
    </w:p>
    <w:p>
      <w:pPr>
        <w:pStyle w:val="TOC2"/>
        <w:tabs>
          <w:tab w:val="right" w:leader="dot" w:pos="8306"/>
        </w:tabs>
      </w:pPr>
      <w:hyperlink w:anchor="_Toc16858" w:history="1">
        <w:r>
          <w:rPr>
            <w:rFonts w:ascii="仿宋" w:eastAsia="仿宋" w:hAnsi="仿宋" w:cs="仿宋" w:hint="eastAsia"/>
            <w:lang w:eastAsia="zh-CN"/>
          </w:rPr>
          <w:t>(四)、土建工程建设指标</w:t>
        </w:r>
        <w:r>
          <w:tab/>
        </w:r>
        <w:r>
          <w:fldChar w:fldCharType="begin"/>
        </w:r>
        <w:r>
          <w:instrText xml:space="preserve"> PAGEREF _Toc16858 \h </w:instrText>
        </w:r>
        <w:r>
          <w:fldChar w:fldCharType="separate"/>
        </w:r>
        <w:r>
          <w:t>21</w:t>
        </w:r>
        <w:r>
          <w:fldChar w:fldCharType="end"/>
        </w:r>
      </w:hyperlink>
    </w:p>
    <w:p>
      <w:pPr>
        <w:pStyle w:val="TOC1"/>
        <w:tabs>
          <w:tab w:val="right" w:leader="dot" w:pos="8306"/>
        </w:tabs>
      </w:pPr>
      <w:hyperlink w:anchor="_Toc24906" w:history="1">
        <w:r>
          <w:rPr>
            <w:rFonts w:ascii="仿宋" w:eastAsia="仿宋" w:hAnsi="仿宋" w:cs="仿宋" w:hint="eastAsia"/>
            <w:lang w:eastAsia="zh-CN"/>
          </w:rPr>
          <w:t>七、生产安全保护</w:t>
        </w:r>
        <w:r>
          <w:tab/>
        </w:r>
        <w:r>
          <w:fldChar w:fldCharType="begin"/>
        </w:r>
        <w:r>
          <w:instrText xml:space="preserve"> PAGEREF _Toc24906 \h </w:instrText>
        </w:r>
        <w:r>
          <w:fldChar w:fldCharType="separate"/>
        </w:r>
        <w:r>
          <w:t>21</w:t>
        </w:r>
        <w:r>
          <w:fldChar w:fldCharType="end"/>
        </w:r>
      </w:hyperlink>
    </w:p>
    <w:p>
      <w:pPr>
        <w:pStyle w:val="TOC2"/>
        <w:tabs>
          <w:tab w:val="right" w:leader="dot" w:pos="8306"/>
        </w:tabs>
      </w:pPr>
      <w:hyperlink w:anchor="_Toc14144" w:history="1">
        <w:r>
          <w:rPr>
            <w:rFonts w:ascii="仿宋" w:eastAsia="仿宋" w:hAnsi="仿宋" w:cs="仿宋" w:hint="eastAsia"/>
            <w:lang w:eastAsia="zh-CN"/>
          </w:rPr>
          <w:t>(一)、消防安全</w:t>
        </w:r>
        <w:r>
          <w:tab/>
        </w:r>
        <w:r>
          <w:fldChar w:fldCharType="begin"/>
        </w:r>
        <w:r>
          <w:instrText xml:space="preserve"> PAGEREF _Toc14144 \h </w:instrText>
        </w:r>
        <w:r>
          <w:fldChar w:fldCharType="separate"/>
        </w:r>
        <w:r>
          <w:t>21</w:t>
        </w:r>
        <w:r>
          <w:fldChar w:fldCharType="end"/>
        </w:r>
      </w:hyperlink>
    </w:p>
    <w:p>
      <w:pPr>
        <w:pStyle w:val="TOC2"/>
        <w:tabs>
          <w:tab w:val="right" w:leader="dot" w:pos="8306"/>
        </w:tabs>
      </w:pPr>
      <w:hyperlink w:anchor="_Toc16444" w:history="1">
        <w:r>
          <w:rPr>
            <w:rFonts w:ascii="仿宋" w:eastAsia="仿宋" w:hAnsi="仿宋" w:cs="仿宋" w:hint="eastAsia"/>
            <w:lang w:eastAsia="zh-CN"/>
          </w:rPr>
          <w:t>(二)、防火防爆总图布置措施</w:t>
        </w:r>
        <w:r>
          <w:tab/>
        </w:r>
        <w:r>
          <w:fldChar w:fldCharType="begin"/>
        </w:r>
        <w:r>
          <w:instrText xml:space="preserve"> PAGEREF _Toc16444 \h </w:instrText>
        </w:r>
        <w:r>
          <w:fldChar w:fldCharType="separate"/>
        </w:r>
        <w:r>
          <w:t>23</w:t>
        </w:r>
        <w:r>
          <w:fldChar w:fldCharType="end"/>
        </w:r>
      </w:hyperlink>
    </w:p>
    <w:p>
      <w:pPr>
        <w:pStyle w:val="TOC2"/>
        <w:tabs>
          <w:tab w:val="right" w:leader="dot" w:pos="8306"/>
        </w:tabs>
      </w:pPr>
      <w:hyperlink w:anchor="_Toc19871" w:history="1">
        <w:r>
          <w:rPr>
            <w:rFonts w:ascii="仿宋" w:eastAsia="仿宋" w:hAnsi="仿宋" w:cs="仿宋" w:hint="eastAsia"/>
            <w:lang w:eastAsia="zh-CN"/>
          </w:rPr>
          <w:t>(三)、自然灾害防范措施</w:t>
        </w:r>
        <w:r>
          <w:tab/>
        </w:r>
        <w:r>
          <w:fldChar w:fldCharType="begin"/>
        </w:r>
        <w:r>
          <w:instrText xml:space="preserve"> PAGEREF _Toc19871 \h </w:instrText>
        </w:r>
        <w:r>
          <w:fldChar w:fldCharType="separate"/>
        </w:r>
        <w:r>
          <w:t>24</w:t>
        </w:r>
        <w:r>
          <w:fldChar w:fldCharType="end"/>
        </w:r>
      </w:hyperlink>
    </w:p>
    <w:p>
      <w:pPr>
        <w:pStyle w:val="TOC2"/>
        <w:tabs>
          <w:tab w:val="right" w:leader="dot" w:pos="8306"/>
        </w:tabs>
      </w:pPr>
      <w:hyperlink w:anchor="_Toc4512" w:history="1">
        <w:r>
          <w:rPr>
            <w:rFonts w:ascii="仿宋" w:eastAsia="仿宋" w:hAnsi="仿宋" w:cs="仿宋" w:hint="eastAsia"/>
            <w:lang w:eastAsia="zh-CN"/>
          </w:rPr>
          <w:t>(四)、安全色及安全标志使用要求</w:t>
        </w:r>
        <w:r>
          <w:tab/>
        </w:r>
        <w:r>
          <w:fldChar w:fldCharType="begin"/>
        </w:r>
        <w:r>
          <w:instrText xml:space="preserve"> PAGEREF _Toc4512 \h </w:instrText>
        </w:r>
        <w:r>
          <w:fldChar w:fldCharType="separate"/>
        </w:r>
        <w:r>
          <w:t>25</w:t>
        </w:r>
        <w:r>
          <w:fldChar w:fldCharType="end"/>
        </w:r>
      </w:hyperlink>
    </w:p>
    <w:p>
      <w:pPr>
        <w:pStyle w:val="TOC2"/>
        <w:tabs>
          <w:tab w:val="right" w:leader="dot" w:pos="8306"/>
        </w:tabs>
      </w:pPr>
      <w:hyperlink w:anchor="_Toc4498" w:history="1">
        <w:r>
          <w:rPr>
            <w:rFonts w:ascii="仿宋" w:eastAsia="仿宋" w:hAnsi="仿宋" w:cs="仿宋" w:hint="eastAsia"/>
            <w:lang w:eastAsia="zh-CN"/>
          </w:rPr>
          <w:t>(五)、防尘防毒措施</w:t>
        </w:r>
        <w:r>
          <w:tab/>
        </w:r>
        <w:r>
          <w:fldChar w:fldCharType="begin"/>
        </w:r>
        <w:r>
          <w:instrText xml:space="preserve"> PAGEREF _Toc4498 \h </w:instrText>
        </w:r>
        <w:r>
          <w:fldChar w:fldCharType="separate"/>
        </w:r>
        <w:r>
          <w:t>25</w:t>
        </w:r>
        <w:r>
          <w:fldChar w:fldCharType="end"/>
        </w:r>
      </w:hyperlink>
    </w:p>
    <w:p>
      <w:pPr>
        <w:pStyle w:val="TOC2"/>
        <w:tabs>
          <w:tab w:val="right" w:leader="dot" w:pos="8306"/>
        </w:tabs>
      </w:pPr>
      <w:hyperlink w:anchor="_Toc15504" w:history="1">
        <w:r>
          <w:rPr>
            <w:rFonts w:ascii="仿宋" w:eastAsia="仿宋" w:hAnsi="仿宋" w:cs="仿宋" w:hint="eastAsia"/>
            <w:lang w:eastAsia="zh-CN"/>
          </w:rPr>
          <w:t>(六)、防静电、触电防护及防雷措施</w:t>
        </w:r>
        <w:r>
          <w:tab/>
        </w:r>
        <w:r>
          <w:fldChar w:fldCharType="begin"/>
        </w:r>
        <w:r>
          <w:instrText xml:space="preserve"> PAGEREF _Toc15504 \h </w:instrText>
        </w:r>
        <w:r>
          <w:fldChar w:fldCharType="separate"/>
        </w:r>
        <w:r>
          <w:t>26</w:t>
        </w:r>
        <w:r>
          <w:fldChar w:fldCharType="end"/>
        </w:r>
      </w:hyperlink>
    </w:p>
    <w:p>
      <w:pPr>
        <w:pStyle w:val="TOC2"/>
        <w:tabs>
          <w:tab w:val="right" w:leader="dot" w:pos="8306"/>
        </w:tabs>
      </w:pPr>
      <w:hyperlink w:anchor="_Toc20231" w:history="1">
        <w:r>
          <w:rPr>
            <w:rFonts w:ascii="仿宋" w:eastAsia="仿宋" w:hAnsi="仿宋" w:cs="仿宋" w:hint="eastAsia"/>
            <w:lang w:eastAsia="zh-CN"/>
          </w:rPr>
          <w:t>(七)、机械设备安全保障措施</w:t>
        </w:r>
        <w:r>
          <w:tab/>
        </w:r>
        <w:r>
          <w:fldChar w:fldCharType="begin"/>
        </w:r>
        <w:r>
          <w:instrText xml:space="preserve"> PAGEREF _Toc20231 \h </w:instrText>
        </w:r>
        <w:r>
          <w:fldChar w:fldCharType="separate"/>
        </w:r>
        <w:r>
          <w:t>28</w:t>
        </w:r>
        <w:r>
          <w:fldChar w:fldCharType="end"/>
        </w:r>
      </w:hyperlink>
    </w:p>
    <w:p>
      <w:pPr>
        <w:pStyle w:val="TOC1"/>
        <w:tabs>
          <w:tab w:val="right" w:leader="dot" w:pos="8306"/>
        </w:tabs>
      </w:pPr>
      <w:hyperlink w:anchor="_Toc24953" w:history="1">
        <w:r>
          <w:rPr>
            <w:rFonts w:ascii="仿宋" w:eastAsia="仿宋" w:hAnsi="仿宋" w:cs="仿宋" w:hint="eastAsia"/>
            <w:lang w:eastAsia="zh-CN"/>
          </w:rPr>
          <w:t>八、硫酸铵项目社会影响</w:t>
        </w:r>
        <w:r>
          <w:tab/>
        </w:r>
        <w:r>
          <w:fldChar w:fldCharType="begin"/>
        </w:r>
        <w:r>
          <w:instrText xml:space="preserve"> PAGEREF _Toc24953 \h </w:instrText>
        </w:r>
        <w:r>
          <w:fldChar w:fldCharType="separate"/>
        </w:r>
        <w:r>
          <w:t>29</w:t>
        </w:r>
        <w:r>
          <w:fldChar w:fldCharType="end"/>
        </w:r>
      </w:hyperlink>
    </w:p>
    <w:p>
      <w:pPr>
        <w:pStyle w:val="TOC2"/>
        <w:tabs>
          <w:tab w:val="right" w:leader="dot" w:pos="8306"/>
        </w:tabs>
      </w:pPr>
      <w:hyperlink w:anchor="_Toc18" w:history="1">
        <w:r>
          <w:rPr>
            <w:rFonts w:ascii="仿宋" w:eastAsia="仿宋" w:hAnsi="仿宋" w:cs="仿宋" w:hint="eastAsia"/>
            <w:lang w:eastAsia="zh-CN"/>
          </w:rPr>
          <w:t>(一)、社会责任与义务</w:t>
        </w:r>
        <w:r>
          <w:tab/>
        </w:r>
        <w:r>
          <w:fldChar w:fldCharType="begin"/>
        </w:r>
        <w:r>
          <w:instrText xml:space="preserve"> PAGEREF _Toc18 \h </w:instrText>
        </w:r>
        <w:r>
          <w:fldChar w:fldCharType="separate"/>
        </w:r>
        <w:r>
          <w:t>29</w:t>
        </w:r>
        <w:r>
          <w:fldChar w:fldCharType="end"/>
        </w:r>
      </w:hyperlink>
    </w:p>
    <w:p>
      <w:pPr>
        <w:pStyle w:val="TOC2"/>
        <w:tabs>
          <w:tab w:val="right" w:leader="dot" w:pos="8306"/>
        </w:tabs>
      </w:pPr>
      <w:hyperlink w:anchor="_Toc18477" w:history="1">
        <w:r>
          <w:rPr>
            <w:rFonts w:ascii="仿宋" w:eastAsia="仿宋" w:hAnsi="仿宋" w:cs="仿宋" w:hint="eastAsia"/>
            <w:lang w:eastAsia="zh-CN"/>
          </w:rPr>
          <w:t>(二)、社会参与与沟通</w:t>
        </w:r>
        <w:r>
          <w:tab/>
        </w:r>
        <w:r>
          <w:fldChar w:fldCharType="begin"/>
        </w:r>
        <w:r>
          <w:instrText xml:space="preserve"> PAGEREF _Toc18477 \h </w:instrText>
        </w:r>
        <w:r>
          <w:fldChar w:fldCharType="separate"/>
        </w:r>
        <w:r>
          <w:t>30</w:t>
        </w:r>
        <w:r>
          <w:fldChar w:fldCharType="end"/>
        </w:r>
      </w:hyperlink>
    </w:p>
    <w:p>
      <w:pPr>
        <w:pStyle w:val="TOC1"/>
        <w:tabs>
          <w:tab w:val="right" w:leader="dot" w:pos="8306"/>
        </w:tabs>
      </w:pPr>
      <w:hyperlink w:anchor="_Toc21272" w:history="1">
        <w:r>
          <w:rPr>
            <w:rFonts w:ascii="仿宋" w:eastAsia="仿宋" w:hAnsi="仿宋" w:cs="仿宋" w:hint="eastAsia"/>
            <w:lang w:eastAsia="zh-CN"/>
          </w:rPr>
          <w:t>九、硫酸铵项目环境影响分析</w:t>
        </w:r>
        <w:r>
          <w:tab/>
        </w:r>
        <w:r>
          <w:fldChar w:fldCharType="begin"/>
        </w:r>
        <w:r>
          <w:instrText xml:space="preserve"> PAGEREF _Toc21272 \h </w:instrText>
        </w:r>
        <w:r>
          <w:fldChar w:fldCharType="separate"/>
        </w:r>
        <w:r>
          <w:t>31</w:t>
        </w:r>
        <w:r>
          <w:fldChar w:fldCharType="end"/>
        </w:r>
      </w:hyperlink>
    </w:p>
    <w:p>
      <w:pPr>
        <w:pStyle w:val="TOC2"/>
        <w:tabs>
          <w:tab w:val="right" w:leader="dot" w:pos="8306"/>
        </w:tabs>
      </w:pPr>
      <w:hyperlink w:anchor="_Toc23509" w:history="1">
        <w:r>
          <w:rPr>
            <w:rFonts w:ascii="仿宋" w:eastAsia="仿宋" w:hAnsi="仿宋" w:cs="仿宋" w:hint="eastAsia"/>
            <w:lang w:eastAsia="zh-CN"/>
          </w:rPr>
          <w:t>(一)、建设区域环境质量现状</w:t>
        </w:r>
        <w:r>
          <w:tab/>
        </w:r>
        <w:r>
          <w:fldChar w:fldCharType="begin"/>
        </w:r>
        <w:r>
          <w:instrText xml:space="preserve"> PAGEREF _Toc23509 \h </w:instrText>
        </w:r>
        <w:r>
          <w:fldChar w:fldCharType="separate"/>
        </w:r>
        <w:r>
          <w:t>31</w:t>
        </w:r>
        <w:r>
          <w:fldChar w:fldCharType="end"/>
        </w:r>
      </w:hyperlink>
    </w:p>
    <w:p>
      <w:pPr>
        <w:pStyle w:val="TOC2"/>
        <w:tabs>
          <w:tab w:val="right" w:leader="dot" w:pos="8306"/>
        </w:tabs>
      </w:pPr>
      <w:hyperlink w:anchor="_Toc2961" w:history="1">
        <w:r>
          <w:rPr>
            <w:rFonts w:ascii="仿宋" w:eastAsia="仿宋" w:hAnsi="仿宋" w:cs="仿宋" w:hint="eastAsia"/>
            <w:lang w:eastAsia="zh-CN"/>
          </w:rPr>
          <w:t>(二)、建设期环境保护</w:t>
        </w:r>
        <w:r>
          <w:tab/>
        </w:r>
        <w:r>
          <w:fldChar w:fldCharType="begin"/>
        </w:r>
        <w:r>
          <w:instrText xml:space="preserve"> PAGEREF _Toc2961 \h </w:instrText>
        </w:r>
        <w:r>
          <w:fldChar w:fldCharType="separate"/>
        </w:r>
        <w:r>
          <w:t>32</w:t>
        </w:r>
        <w:r>
          <w:fldChar w:fldCharType="end"/>
        </w:r>
      </w:hyperlink>
    </w:p>
    <w:p>
      <w:pPr>
        <w:pStyle w:val="TOC2"/>
        <w:tabs>
          <w:tab w:val="right" w:leader="dot" w:pos="8306"/>
        </w:tabs>
      </w:pPr>
      <w:hyperlink w:anchor="_Toc2867" w:history="1">
        <w:r>
          <w:rPr>
            <w:rFonts w:ascii="仿宋" w:eastAsia="仿宋" w:hAnsi="仿宋" w:cs="仿宋" w:hint="eastAsia"/>
            <w:lang w:eastAsia="zh-CN"/>
          </w:rPr>
          <w:t>(三)、运营期环境保护</w:t>
        </w:r>
        <w:r>
          <w:tab/>
        </w:r>
        <w:r>
          <w:fldChar w:fldCharType="begin"/>
        </w:r>
        <w:r>
          <w:instrText xml:space="preserve"> PAGEREF _Toc2867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72" w:history="1">
        <w:r>
          <w:rPr>
            <w:rFonts w:ascii="仿宋" w:eastAsia="仿宋" w:hAnsi="仿宋" w:cs="仿宋" w:hint="eastAsia"/>
            <w:lang w:eastAsia="zh-CN"/>
          </w:rPr>
          <w:t>(四)、硫酸铵项目建设对区域经济的影响</w:t>
        </w:r>
        <w:r>
          <w:tab/>
        </w:r>
        <w:r>
          <w:fldChar w:fldCharType="begin"/>
        </w:r>
        <w:r>
          <w:instrText xml:space="preserve"> PAGEREF _Toc22972 \h </w:instrText>
        </w:r>
        <w:r>
          <w:fldChar w:fldCharType="separate"/>
        </w:r>
        <w:r>
          <w:t>35</w:t>
        </w:r>
        <w:r>
          <w:fldChar w:fldCharType="end"/>
        </w:r>
      </w:hyperlink>
    </w:p>
    <w:p>
      <w:pPr>
        <w:pStyle w:val="TOC2"/>
        <w:tabs>
          <w:tab w:val="right" w:leader="dot" w:pos="8306"/>
        </w:tabs>
      </w:pPr>
      <w:hyperlink w:anchor="_Toc22534" w:history="1">
        <w:r>
          <w:rPr>
            <w:rFonts w:ascii="仿宋" w:eastAsia="仿宋" w:hAnsi="仿宋" w:cs="仿宋" w:hint="eastAsia"/>
            <w:lang w:eastAsia="zh-CN"/>
          </w:rPr>
          <w:t>(五)、废弃物处理</w:t>
        </w:r>
        <w:r>
          <w:tab/>
        </w:r>
        <w:r>
          <w:fldChar w:fldCharType="begin"/>
        </w:r>
        <w:r>
          <w:instrText xml:space="preserve"> PAGEREF _Toc22534 \h </w:instrText>
        </w:r>
        <w:r>
          <w:fldChar w:fldCharType="separate"/>
        </w:r>
        <w:r>
          <w:t>37</w:t>
        </w:r>
        <w:r>
          <w:fldChar w:fldCharType="end"/>
        </w:r>
      </w:hyperlink>
    </w:p>
    <w:p>
      <w:pPr>
        <w:pStyle w:val="TOC2"/>
        <w:tabs>
          <w:tab w:val="right" w:leader="dot" w:pos="8306"/>
        </w:tabs>
      </w:pPr>
      <w:hyperlink w:anchor="_Toc26861" w:history="1">
        <w:r>
          <w:rPr>
            <w:rFonts w:ascii="仿宋" w:eastAsia="仿宋" w:hAnsi="仿宋" w:cs="仿宋" w:hint="eastAsia"/>
            <w:lang w:eastAsia="zh-CN"/>
          </w:rPr>
          <w:t>(六)、特殊环境影响分析</w:t>
        </w:r>
        <w:r>
          <w:tab/>
        </w:r>
        <w:r>
          <w:fldChar w:fldCharType="begin"/>
        </w:r>
        <w:r>
          <w:instrText xml:space="preserve"> PAGEREF _Toc26861 \h </w:instrText>
        </w:r>
        <w:r>
          <w:fldChar w:fldCharType="separate"/>
        </w:r>
        <w:r>
          <w:t>38</w:t>
        </w:r>
        <w:r>
          <w:fldChar w:fldCharType="end"/>
        </w:r>
      </w:hyperlink>
    </w:p>
    <w:p>
      <w:pPr>
        <w:pStyle w:val="TOC2"/>
        <w:tabs>
          <w:tab w:val="right" w:leader="dot" w:pos="8306"/>
        </w:tabs>
      </w:pPr>
      <w:hyperlink w:anchor="_Toc30360" w:history="1">
        <w:r>
          <w:rPr>
            <w:rFonts w:ascii="仿宋" w:eastAsia="仿宋" w:hAnsi="仿宋" w:cs="仿宋" w:hint="eastAsia"/>
            <w:lang w:eastAsia="zh-CN"/>
          </w:rPr>
          <w:t>(七)、清洁生产</w:t>
        </w:r>
        <w:r>
          <w:tab/>
        </w:r>
        <w:r>
          <w:fldChar w:fldCharType="begin"/>
        </w:r>
        <w:r>
          <w:instrText xml:space="preserve"> PAGEREF _Toc30360 \h </w:instrText>
        </w:r>
        <w:r>
          <w:fldChar w:fldCharType="separate"/>
        </w:r>
        <w:r>
          <w:t>39</w:t>
        </w:r>
        <w:r>
          <w:fldChar w:fldCharType="end"/>
        </w:r>
      </w:hyperlink>
    </w:p>
    <w:p>
      <w:pPr>
        <w:pStyle w:val="TOC2"/>
        <w:tabs>
          <w:tab w:val="right" w:leader="dot" w:pos="8306"/>
        </w:tabs>
      </w:pPr>
      <w:hyperlink w:anchor="_Toc8550" w:history="1">
        <w:r>
          <w:rPr>
            <w:rFonts w:ascii="仿宋" w:eastAsia="仿宋" w:hAnsi="仿宋" w:cs="仿宋" w:hint="eastAsia"/>
            <w:lang w:eastAsia="zh-CN"/>
          </w:rPr>
          <w:t>(八)、环境保护综合评价</w:t>
        </w:r>
        <w:r>
          <w:tab/>
        </w:r>
        <w:r>
          <w:fldChar w:fldCharType="begin"/>
        </w:r>
        <w:r>
          <w:instrText xml:space="preserve"> PAGEREF _Toc8550 \h </w:instrText>
        </w:r>
        <w:r>
          <w:fldChar w:fldCharType="separate"/>
        </w:r>
        <w:r>
          <w:t>40</w:t>
        </w:r>
        <w:r>
          <w:fldChar w:fldCharType="end"/>
        </w:r>
      </w:hyperlink>
    </w:p>
    <w:p>
      <w:pPr>
        <w:pStyle w:val="TOC1"/>
        <w:tabs>
          <w:tab w:val="right" w:leader="dot" w:pos="8306"/>
        </w:tabs>
      </w:pPr>
      <w:hyperlink w:anchor="_Toc9919" w:history="1">
        <w:r>
          <w:rPr>
            <w:rFonts w:ascii="仿宋" w:eastAsia="仿宋" w:hAnsi="仿宋" w:cs="仿宋" w:hint="eastAsia"/>
            <w:lang w:eastAsia="zh-CN"/>
          </w:rPr>
          <w:t>十、硫酸铵项目财务管理</w:t>
        </w:r>
        <w:r>
          <w:tab/>
        </w:r>
        <w:r>
          <w:fldChar w:fldCharType="begin"/>
        </w:r>
        <w:r>
          <w:instrText xml:space="preserve"> PAGEREF _Toc9919 \h </w:instrText>
        </w:r>
        <w:r>
          <w:fldChar w:fldCharType="separate"/>
        </w:r>
        <w:r>
          <w:t>41</w:t>
        </w:r>
        <w:r>
          <w:fldChar w:fldCharType="end"/>
        </w:r>
      </w:hyperlink>
    </w:p>
    <w:p>
      <w:pPr>
        <w:pStyle w:val="TOC2"/>
        <w:tabs>
          <w:tab w:val="right" w:leader="dot" w:pos="8306"/>
        </w:tabs>
      </w:pPr>
      <w:hyperlink w:anchor="_Toc16856" w:history="1">
        <w:r>
          <w:rPr>
            <w:rFonts w:ascii="仿宋" w:eastAsia="仿宋" w:hAnsi="仿宋" w:cs="仿宋" w:hint="eastAsia"/>
            <w:lang w:eastAsia="zh-CN"/>
          </w:rPr>
          <w:t>(一)、资金需求大</w:t>
        </w:r>
        <w:r>
          <w:tab/>
        </w:r>
        <w:r>
          <w:fldChar w:fldCharType="begin"/>
        </w:r>
        <w:r>
          <w:instrText xml:space="preserve"> PAGEREF _Toc16856 \h </w:instrText>
        </w:r>
        <w:r>
          <w:fldChar w:fldCharType="separate"/>
        </w:r>
        <w:r>
          <w:t>41</w:t>
        </w:r>
        <w:r>
          <w:fldChar w:fldCharType="end"/>
        </w:r>
      </w:hyperlink>
    </w:p>
    <w:p>
      <w:pPr>
        <w:pStyle w:val="TOC2"/>
        <w:tabs>
          <w:tab w:val="right" w:leader="dot" w:pos="8306"/>
        </w:tabs>
      </w:pPr>
      <w:hyperlink w:anchor="_Toc31188" w:history="1">
        <w:r>
          <w:rPr>
            <w:rFonts w:ascii="仿宋" w:eastAsia="仿宋" w:hAnsi="仿宋" w:cs="仿宋" w:hint="eastAsia"/>
            <w:lang w:eastAsia="zh-CN"/>
          </w:rPr>
          <w:t>(二)、研发周期长</w:t>
        </w:r>
        <w:r>
          <w:tab/>
        </w:r>
        <w:r>
          <w:fldChar w:fldCharType="begin"/>
        </w:r>
        <w:r>
          <w:instrText xml:space="preserve"> PAGEREF _Toc31188 \h </w:instrText>
        </w:r>
        <w:r>
          <w:fldChar w:fldCharType="separate"/>
        </w:r>
        <w:r>
          <w:t>42</w:t>
        </w:r>
        <w:r>
          <w:fldChar w:fldCharType="end"/>
        </w:r>
      </w:hyperlink>
    </w:p>
    <w:p>
      <w:pPr>
        <w:pStyle w:val="TOC2"/>
        <w:tabs>
          <w:tab w:val="right" w:leader="dot" w:pos="8306"/>
        </w:tabs>
      </w:pPr>
      <w:hyperlink w:anchor="_Toc22008" w:history="1">
        <w:r>
          <w:rPr>
            <w:rFonts w:ascii="仿宋" w:eastAsia="仿宋" w:hAnsi="仿宋" w:cs="仿宋" w:hint="eastAsia"/>
            <w:lang w:eastAsia="zh-CN"/>
          </w:rPr>
          <w:t>(三)、市场风险大</w:t>
        </w:r>
        <w:r>
          <w:tab/>
        </w:r>
        <w:r>
          <w:fldChar w:fldCharType="begin"/>
        </w:r>
        <w:r>
          <w:instrText xml:space="preserve"> PAGEREF _Toc22008 \h </w:instrText>
        </w:r>
        <w:r>
          <w:fldChar w:fldCharType="separate"/>
        </w:r>
        <w:r>
          <w:t>44</w:t>
        </w:r>
        <w:r>
          <w:fldChar w:fldCharType="end"/>
        </w:r>
      </w:hyperlink>
    </w:p>
    <w:p>
      <w:pPr>
        <w:pStyle w:val="TOC2"/>
        <w:tabs>
          <w:tab w:val="right" w:leader="dot" w:pos="8306"/>
        </w:tabs>
      </w:pPr>
      <w:hyperlink w:anchor="_Toc5486" w:history="1">
        <w:r>
          <w:rPr>
            <w:rFonts w:ascii="仿宋" w:eastAsia="仿宋" w:hAnsi="仿宋" w:cs="仿宋" w:hint="eastAsia"/>
            <w:lang w:eastAsia="zh-CN"/>
          </w:rPr>
          <w:t>(四)、利润率高</w:t>
        </w:r>
        <w:r>
          <w:tab/>
        </w:r>
        <w:r>
          <w:fldChar w:fldCharType="begin"/>
        </w:r>
        <w:r>
          <w:instrText xml:space="preserve"> PAGEREF _Toc5486 \h </w:instrText>
        </w:r>
        <w:r>
          <w:fldChar w:fldCharType="separate"/>
        </w:r>
        <w:r>
          <w:t>46</w:t>
        </w:r>
        <w:r>
          <w:fldChar w:fldCharType="end"/>
        </w:r>
      </w:hyperlink>
    </w:p>
    <w:p>
      <w:pPr>
        <w:pStyle w:val="TOC1"/>
        <w:tabs>
          <w:tab w:val="right" w:leader="dot" w:pos="8306"/>
        </w:tabs>
      </w:pPr>
      <w:hyperlink w:anchor="_Toc31450" w:history="1">
        <w:r>
          <w:rPr>
            <w:rFonts w:ascii="仿宋" w:eastAsia="仿宋" w:hAnsi="仿宋" w:cs="仿宋" w:hint="eastAsia"/>
            <w:lang w:eastAsia="zh-CN"/>
          </w:rPr>
          <w:t>十一、硫酸铵项目创新与研发</w:t>
        </w:r>
        <w:r>
          <w:tab/>
        </w:r>
        <w:r>
          <w:fldChar w:fldCharType="begin"/>
        </w:r>
        <w:r>
          <w:instrText xml:space="preserve"> PAGEREF _Toc31450 \h </w:instrText>
        </w:r>
        <w:r>
          <w:fldChar w:fldCharType="separate"/>
        </w:r>
        <w:r>
          <w:t>48</w:t>
        </w:r>
        <w:r>
          <w:fldChar w:fldCharType="end"/>
        </w:r>
      </w:hyperlink>
    </w:p>
    <w:p>
      <w:pPr>
        <w:pStyle w:val="TOC2"/>
        <w:tabs>
          <w:tab w:val="right" w:leader="dot" w:pos="8306"/>
        </w:tabs>
      </w:pPr>
      <w:hyperlink w:anchor="_Toc16606" w:history="1">
        <w:r>
          <w:rPr>
            <w:rFonts w:ascii="仿宋" w:eastAsia="仿宋" w:hAnsi="仿宋" w:cs="仿宋" w:hint="eastAsia"/>
            <w:lang w:eastAsia="zh-CN"/>
          </w:rPr>
          <w:t>(一)、创新策略与方向</w:t>
        </w:r>
        <w:r>
          <w:tab/>
        </w:r>
        <w:r>
          <w:fldChar w:fldCharType="begin"/>
        </w:r>
        <w:r>
          <w:instrText xml:space="preserve"> PAGEREF _Toc16606 \h </w:instrText>
        </w:r>
        <w:r>
          <w:fldChar w:fldCharType="separate"/>
        </w:r>
        <w:r>
          <w:t>48</w:t>
        </w:r>
        <w:r>
          <w:fldChar w:fldCharType="end"/>
        </w:r>
      </w:hyperlink>
    </w:p>
    <w:p>
      <w:pPr>
        <w:pStyle w:val="TOC2"/>
        <w:tabs>
          <w:tab w:val="right" w:leader="dot" w:pos="8306"/>
        </w:tabs>
      </w:pPr>
      <w:hyperlink w:anchor="_Toc9957" w:history="1">
        <w:r>
          <w:rPr>
            <w:rFonts w:ascii="仿宋" w:eastAsia="仿宋" w:hAnsi="仿宋" w:cs="仿宋" w:hint="eastAsia"/>
            <w:lang w:eastAsia="zh-CN"/>
          </w:rPr>
          <w:t>(二)、研发规划与投入</w:t>
        </w:r>
        <w:r>
          <w:tab/>
        </w:r>
        <w:r>
          <w:fldChar w:fldCharType="begin"/>
        </w:r>
        <w:r>
          <w:instrText xml:space="preserve"> PAGEREF _Toc9957 \h </w:instrText>
        </w:r>
        <w:r>
          <w:fldChar w:fldCharType="separate"/>
        </w:r>
        <w:r>
          <w:t>50</w:t>
        </w:r>
        <w:r>
          <w:fldChar w:fldCharType="end"/>
        </w:r>
      </w:hyperlink>
    </w:p>
    <w:p>
      <w:pPr>
        <w:pStyle w:val="TOC1"/>
        <w:tabs>
          <w:tab w:val="right" w:leader="dot" w:pos="8306"/>
        </w:tabs>
      </w:pPr>
      <w:hyperlink w:anchor="_Toc15307" w:history="1">
        <w:r>
          <w:rPr>
            <w:rFonts w:ascii="仿宋" w:eastAsia="仿宋" w:hAnsi="仿宋" w:cs="仿宋" w:hint="eastAsia"/>
            <w:lang w:eastAsia="zh-CN"/>
          </w:rPr>
          <w:t>十二、硫酸铵项目人力资源管理</w:t>
        </w:r>
        <w:r>
          <w:tab/>
        </w:r>
        <w:r>
          <w:fldChar w:fldCharType="begin"/>
        </w:r>
        <w:r>
          <w:instrText xml:space="preserve"> PAGEREF _Toc15307 \h </w:instrText>
        </w:r>
        <w:r>
          <w:fldChar w:fldCharType="separate"/>
        </w:r>
        <w:r>
          <w:t>51</w:t>
        </w:r>
        <w:r>
          <w:fldChar w:fldCharType="end"/>
        </w:r>
      </w:hyperlink>
    </w:p>
    <w:p>
      <w:pPr>
        <w:pStyle w:val="TOC2"/>
        <w:tabs>
          <w:tab w:val="right" w:leader="dot" w:pos="8306"/>
        </w:tabs>
      </w:pPr>
      <w:hyperlink w:anchor="_Toc6809" w:history="1">
        <w:r>
          <w:rPr>
            <w:rFonts w:ascii="仿宋" w:eastAsia="仿宋" w:hAnsi="仿宋" w:cs="仿宋" w:hint="eastAsia"/>
            <w:lang w:eastAsia="zh-CN"/>
          </w:rPr>
          <w:t>(一)、建立健全的预算管理制度</w:t>
        </w:r>
        <w:r>
          <w:tab/>
        </w:r>
        <w:r>
          <w:fldChar w:fldCharType="begin"/>
        </w:r>
        <w:r>
          <w:instrText xml:space="preserve"> PAGEREF _Toc6809 \h </w:instrText>
        </w:r>
        <w:r>
          <w:fldChar w:fldCharType="separate"/>
        </w:r>
        <w:r>
          <w:t>51</w:t>
        </w:r>
        <w:r>
          <w:fldChar w:fldCharType="end"/>
        </w:r>
      </w:hyperlink>
    </w:p>
    <w:p>
      <w:pPr>
        <w:pStyle w:val="TOC2"/>
        <w:tabs>
          <w:tab w:val="right" w:leader="dot" w:pos="8306"/>
        </w:tabs>
      </w:pPr>
      <w:hyperlink w:anchor="_Toc3672" w:history="1">
        <w:r>
          <w:rPr>
            <w:rFonts w:ascii="仿宋" w:eastAsia="仿宋" w:hAnsi="仿宋" w:cs="仿宋" w:hint="eastAsia"/>
            <w:lang w:eastAsia="zh-CN"/>
          </w:rPr>
          <w:t>(二)、加强资金流动监控</w:t>
        </w:r>
        <w:r>
          <w:tab/>
        </w:r>
        <w:r>
          <w:fldChar w:fldCharType="begin"/>
        </w:r>
        <w:r>
          <w:instrText xml:space="preserve"> PAGEREF _Toc3672 \h </w:instrText>
        </w:r>
        <w:r>
          <w:fldChar w:fldCharType="separate"/>
        </w:r>
        <w:r>
          <w:t>53</w:t>
        </w:r>
        <w:r>
          <w:fldChar w:fldCharType="end"/>
        </w:r>
      </w:hyperlink>
    </w:p>
    <w:p>
      <w:pPr>
        <w:pStyle w:val="TOC2"/>
        <w:tabs>
          <w:tab w:val="right" w:leader="dot" w:pos="8306"/>
        </w:tabs>
      </w:pPr>
      <w:hyperlink w:anchor="_Toc2194" w:history="1">
        <w:r>
          <w:rPr>
            <w:rFonts w:ascii="仿宋" w:eastAsia="仿宋" w:hAnsi="仿宋" w:cs="仿宋" w:hint="eastAsia"/>
            <w:lang w:eastAsia="zh-CN"/>
          </w:rPr>
          <w:t>(三)、制定完善的风险控制机制</w:t>
        </w:r>
        <w:r>
          <w:tab/>
        </w:r>
        <w:r>
          <w:fldChar w:fldCharType="begin"/>
        </w:r>
        <w:r>
          <w:instrText xml:space="preserve"> PAGEREF _Toc2194 \h </w:instrText>
        </w:r>
        <w:r>
          <w:fldChar w:fldCharType="separate"/>
        </w:r>
        <w:r>
          <w:t>54</w:t>
        </w:r>
        <w:r>
          <w:fldChar w:fldCharType="end"/>
        </w:r>
      </w:hyperlink>
    </w:p>
    <w:p>
      <w:pPr>
        <w:pStyle w:val="TOC2"/>
        <w:tabs>
          <w:tab w:val="right" w:leader="dot" w:pos="8306"/>
        </w:tabs>
      </w:pPr>
      <w:hyperlink w:anchor="_Toc18353" w:history="1">
        <w:r>
          <w:rPr>
            <w:rFonts w:ascii="仿宋" w:eastAsia="仿宋" w:hAnsi="仿宋" w:cs="仿宋" w:hint="eastAsia"/>
            <w:lang w:eastAsia="zh-CN"/>
          </w:rPr>
          <w:t>(四)、优化成本管理</w:t>
        </w:r>
        <w:r>
          <w:tab/>
        </w:r>
        <w:r>
          <w:fldChar w:fldCharType="begin"/>
        </w:r>
        <w:r>
          <w:instrText xml:space="preserve"> PAGEREF _Toc18353 \h </w:instrText>
        </w:r>
        <w:r>
          <w:fldChar w:fldCharType="separate"/>
        </w:r>
        <w:r>
          <w:t>55</w:t>
        </w:r>
        <w:r>
          <w:fldChar w:fldCharType="end"/>
        </w:r>
      </w:hyperlink>
    </w:p>
    <w:p>
      <w:pPr>
        <w:pStyle w:val="TOC1"/>
        <w:tabs>
          <w:tab w:val="right" w:leader="dot" w:pos="8306"/>
        </w:tabs>
      </w:pPr>
      <w:hyperlink w:anchor="_Toc13913" w:history="1">
        <w:r>
          <w:rPr>
            <w:rFonts w:ascii="仿宋" w:eastAsia="仿宋" w:hAnsi="仿宋" w:cs="仿宋" w:hint="eastAsia"/>
            <w:lang w:eastAsia="zh-CN"/>
          </w:rPr>
          <w:t>十三、风险识别与分类</w:t>
        </w:r>
        <w:r>
          <w:tab/>
        </w:r>
        <w:r>
          <w:fldChar w:fldCharType="begin"/>
        </w:r>
        <w:r>
          <w:instrText xml:space="preserve"> PAGEREF _Toc13913 \h </w:instrText>
        </w:r>
        <w:r>
          <w:fldChar w:fldCharType="separate"/>
        </w:r>
        <w:r>
          <w:t>57</w:t>
        </w:r>
        <w:r>
          <w:fldChar w:fldCharType="end"/>
        </w:r>
      </w:hyperlink>
    </w:p>
    <w:p>
      <w:pPr>
        <w:pStyle w:val="TOC2"/>
        <w:tabs>
          <w:tab w:val="right" w:leader="dot" w:pos="8306"/>
        </w:tabs>
      </w:pPr>
      <w:hyperlink w:anchor="_Toc1542" w:history="1">
        <w:r>
          <w:rPr>
            <w:rFonts w:ascii="仿宋" w:eastAsia="仿宋" w:hAnsi="仿宋" w:cs="仿宋" w:hint="eastAsia"/>
            <w:lang w:eastAsia="zh-CN"/>
          </w:rPr>
          <w:t>(一)、风险识别</w:t>
        </w:r>
        <w:r>
          <w:tab/>
        </w:r>
        <w:r>
          <w:fldChar w:fldCharType="begin"/>
        </w:r>
        <w:r>
          <w:instrText xml:space="preserve"> PAGEREF _Toc1542 \h </w:instrText>
        </w:r>
        <w:r>
          <w:fldChar w:fldCharType="separate"/>
        </w:r>
        <w:r>
          <w:t>57</w:t>
        </w:r>
        <w:r>
          <w:fldChar w:fldCharType="end"/>
        </w:r>
      </w:hyperlink>
    </w:p>
    <w:p>
      <w:pPr>
        <w:pStyle w:val="TOC2"/>
        <w:tabs>
          <w:tab w:val="right" w:leader="dot" w:pos="8306"/>
        </w:tabs>
      </w:pPr>
      <w:hyperlink w:anchor="_Toc9475" w:history="1">
        <w:r>
          <w:rPr>
            <w:rFonts w:ascii="仿宋" w:eastAsia="仿宋" w:hAnsi="仿宋" w:cs="仿宋" w:hint="eastAsia"/>
            <w:lang w:eastAsia="zh-CN"/>
          </w:rPr>
          <w:t>(二)、风险分类</w:t>
        </w:r>
        <w:r>
          <w:tab/>
        </w:r>
        <w:r>
          <w:fldChar w:fldCharType="begin"/>
        </w:r>
        <w:r>
          <w:instrText xml:space="preserve"> PAGEREF _Toc9475 \h </w:instrText>
        </w:r>
        <w:r>
          <w:fldChar w:fldCharType="separate"/>
        </w:r>
        <w:r>
          <w:t>58</w:t>
        </w:r>
        <w:r>
          <w:fldChar w:fldCharType="end"/>
        </w:r>
      </w:hyperlink>
    </w:p>
    <w:p>
      <w:pPr>
        <w:pStyle w:val="TOC1"/>
        <w:tabs>
          <w:tab w:val="right" w:leader="dot" w:pos="8306"/>
        </w:tabs>
      </w:pPr>
      <w:hyperlink w:anchor="_Toc15150" w:history="1">
        <w:r>
          <w:rPr>
            <w:rFonts w:ascii="仿宋" w:eastAsia="仿宋" w:hAnsi="仿宋" w:cs="仿宋" w:hint="eastAsia"/>
            <w:lang w:eastAsia="zh-CN"/>
          </w:rPr>
          <w:t>十四、硫酸铵项目实施时间节点</w:t>
        </w:r>
        <w:r>
          <w:tab/>
        </w:r>
        <w:r>
          <w:fldChar w:fldCharType="begin"/>
        </w:r>
        <w:r>
          <w:instrText xml:space="preserve"> PAGEREF _Toc15150 \h </w:instrText>
        </w:r>
        <w:r>
          <w:fldChar w:fldCharType="separate"/>
        </w:r>
        <w:r>
          <w:t>60</w:t>
        </w:r>
        <w:r>
          <w:fldChar w:fldCharType="end"/>
        </w:r>
      </w:hyperlink>
    </w:p>
    <w:p>
      <w:pPr>
        <w:pStyle w:val="TOC2"/>
        <w:tabs>
          <w:tab w:val="right" w:leader="dot" w:pos="8306"/>
        </w:tabs>
      </w:pPr>
      <w:hyperlink w:anchor="_Toc1983" w:history="1">
        <w:r>
          <w:rPr>
            <w:rFonts w:ascii="仿宋" w:eastAsia="仿宋" w:hAnsi="仿宋" w:cs="仿宋" w:hint="eastAsia"/>
            <w:lang w:eastAsia="zh-CN"/>
          </w:rPr>
          <w:t>(一)、硫酸铵项目启动阶段时间节点</w:t>
        </w:r>
        <w:r>
          <w:tab/>
        </w:r>
        <w:r>
          <w:fldChar w:fldCharType="begin"/>
        </w:r>
        <w:r>
          <w:instrText xml:space="preserve"> PAGEREF _Toc1983 \h </w:instrText>
        </w:r>
        <w:r>
          <w:fldChar w:fldCharType="separate"/>
        </w:r>
        <w:r>
          <w:t>60</w:t>
        </w:r>
        <w:r>
          <w:fldChar w:fldCharType="end"/>
        </w:r>
      </w:hyperlink>
    </w:p>
    <w:p>
      <w:pPr>
        <w:pStyle w:val="TOC2"/>
        <w:tabs>
          <w:tab w:val="right" w:leader="dot" w:pos="8306"/>
        </w:tabs>
      </w:pPr>
      <w:hyperlink w:anchor="_Toc31621" w:history="1">
        <w:r>
          <w:rPr>
            <w:rFonts w:ascii="仿宋" w:eastAsia="仿宋" w:hAnsi="仿宋" w:cs="仿宋" w:hint="eastAsia"/>
            <w:lang w:eastAsia="zh-CN"/>
          </w:rPr>
          <w:t>(二)、硫酸铵项目执行阶段时间节点</w:t>
        </w:r>
        <w:r>
          <w:tab/>
        </w:r>
        <w:r>
          <w:fldChar w:fldCharType="begin"/>
        </w:r>
        <w:r>
          <w:instrText xml:space="preserve"> PAGEREF _Toc31621 \h </w:instrText>
        </w:r>
        <w:r>
          <w:fldChar w:fldCharType="separate"/>
        </w:r>
        <w:r>
          <w:t>61</w:t>
        </w:r>
        <w:r>
          <w:fldChar w:fldCharType="end"/>
        </w:r>
      </w:hyperlink>
    </w:p>
    <w:p>
      <w:pPr>
        <w:pStyle w:val="TOC2"/>
        <w:tabs>
          <w:tab w:val="right" w:leader="dot" w:pos="8306"/>
        </w:tabs>
      </w:pPr>
      <w:hyperlink w:anchor="_Toc16307" w:history="1">
        <w:r>
          <w:rPr>
            <w:rFonts w:ascii="仿宋" w:eastAsia="仿宋" w:hAnsi="仿宋" w:cs="仿宋" w:hint="eastAsia"/>
            <w:lang w:eastAsia="zh-CN"/>
          </w:rPr>
          <w:t>(三)、硫酸铵项目完成阶段时间节点</w:t>
        </w:r>
        <w:r>
          <w:tab/>
        </w:r>
        <w:r>
          <w:fldChar w:fldCharType="begin"/>
        </w:r>
        <w:r>
          <w:instrText xml:space="preserve"> PAGEREF _Toc16307 \h </w:instrText>
        </w:r>
        <w:r>
          <w:fldChar w:fldCharType="separate"/>
        </w:r>
        <w:r>
          <w:t>62</w:t>
        </w:r>
        <w:r>
          <w:fldChar w:fldCharType="end"/>
        </w:r>
      </w:hyperlink>
    </w:p>
    <w:p>
      <w:pPr>
        <w:pStyle w:val="TOC1"/>
        <w:tabs>
          <w:tab w:val="right" w:leader="dot" w:pos="8306"/>
        </w:tabs>
      </w:pPr>
      <w:hyperlink w:anchor="_Toc20694" w:history="1">
        <w:r>
          <w:rPr>
            <w:rFonts w:ascii="仿宋" w:eastAsia="仿宋" w:hAnsi="仿宋" w:cs="仿宋" w:hint="eastAsia"/>
            <w:lang w:eastAsia="zh-CN"/>
          </w:rPr>
          <w:t>十五、硫酸铵项目实施保障措施</w:t>
        </w:r>
        <w:r>
          <w:tab/>
        </w:r>
        <w:r>
          <w:fldChar w:fldCharType="begin"/>
        </w:r>
        <w:r>
          <w:instrText xml:space="preserve"> PAGEREF _Toc20694 \h </w:instrText>
        </w:r>
        <w:r>
          <w:fldChar w:fldCharType="separate"/>
        </w:r>
        <w:r>
          <w:t>63</w:t>
        </w:r>
        <w:r>
          <w:fldChar w:fldCharType="end"/>
        </w:r>
      </w:hyperlink>
    </w:p>
    <w:p>
      <w:pPr>
        <w:pStyle w:val="TOC2"/>
        <w:tabs>
          <w:tab w:val="right" w:leader="dot" w:pos="8306"/>
        </w:tabs>
      </w:pPr>
      <w:hyperlink w:anchor="_Toc4058" w:history="1">
        <w:r>
          <w:rPr>
            <w:rFonts w:ascii="仿宋" w:eastAsia="仿宋" w:hAnsi="仿宋" w:cs="仿宋" w:hint="eastAsia"/>
            <w:lang w:eastAsia="zh-CN"/>
          </w:rPr>
          <w:t>(一)、硫酸铵项目实施保障机制</w:t>
        </w:r>
        <w:r>
          <w:tab/>
        </w:r>
        <w:r>
          <w:fldChar w:fldCharType="begin"/>
        </w:r>
        <w:r>
          <w:instrText xml:space="preserve"> PAGEREF _Toc4058 \h </w:instrText>
        </w:r>
        <w:r>
          <w:fldChar w:fldCharType="separate"/>
        </w:r>
        <w:r>
          <w:t>63</w:t>
        </w:r>
        <w:r>
          <w:fldChar w:fldCharType="end"/>
        </w:r>
      </w:hyperlink>
    </w:p>
    <w:p>
      <w:pPr>
        <w:pStyle w:val="TOC2"/>
        <w:tabs>
          <w:tab w:val="right" w:leader="dot" w:pos="8306"/>
        </w:tabs>
      </w:pPr>
      <w:hyperlink w:anchor="_Toc6458" w:history="1">
        <w:r>
          <w:rPr>
            <w:rFonts w:ascii="仿宋" w:eastAsia="仿宋" w:hAnsi="仿宋" w:cs="仿宋" w:hint="eastAsia"/>
            <w:lang w:eastAsia="zh-CN"/>
          </w:rPr>
          <w:t>(二)、硫酸铵项目法律合规要求</w:t>
        </w:r>
        <w:r>
          <w:tab/>
        </w:r>
        <w:r>
          <w:fldChar w:fldCharType="begin"/>
        </w:r>
        <w:r>
          <w:instrText xml:space="preserve"> PAGEREF _Toc6458 \h </w:instrText>
        </w:r>
        <w:r>
          <w:fldChar w:fldCharType="separate"/>
        </w:r>
        <w:r>
          <w:t>66</w:t>
        </w:r>
        <w:r>
          <w:fldChar w:fldCharType="end"/>
        </w:r>
      </w:hyperlink>
    </w:p>
    <w:p>
      <w:pPr>
        <w:pStyle w:val="TOC2"/>
        <w:tabs>
          <w:tab w:val="right" w:leader="dot" w:pos="8306"/>
        </w:tabs>
      </w:pPr>
      <w:hyperlink w:anchor="_Toc4291" w:history="1">
        <w:r>
          <w:rPr>
            <w:rFonts w:ascii="仿宋" w:eastAsia="仿宋" w:hAnsi="仿宋" w:cs="仿宋" w:hint="eastAsia"/>
            <w:lang w:eastAsia="zh-CN"/>
          </w:rPr>
          <w:t>(三)、硫酸铵项目合同管理与法律事务</w:t>
        </w:r>
        <w:r>
          <w:tab/>
        </w:r>
        <w:r>
          <w:fldChar w:fldCharType="begin"/>
        </w:r>
        <w:r>
          <w:instrText xml:space="preserve"> PAGEREF _Toc4291 \h </w:instrText>
        </w:r>
        <w:r>
          <w:fldChar w:fldCharType="separate"/>
        </w:r>
        <w:r>
          <w:t>70</w:t>
        </w:r>
        <w:r>
          <w:fldChar w:fldCharType="end"/>
        </w:r>
      </w:hyperlink>
    </w:p>
    <w:p>
      <w:pPr>
        <w:pStyle w:val="TOC2"/>
        <w:tabs>
          <w:tab w:val="right" w:leader="dot" w:pos="8306"/>
        </w:tabs>
      </w:pPr>
      <w:hyperlink w:anchor="_Toc31324" w:history="1">
        <w:r>
          <w:rPr>
            <w:rFonts w:ascii="仿宋" w:eastAsia="仿宋" w:hAnsi="仿宋" w:cs="仿宋" w:hint="eastAsia"/>
            <w:lang w:eastAsia="zh-CN"/>
          </w:rPr>
          <w:t>(四)、硫酸铵项目知识产权保护策略</w:t>
        </w:r>
        <w:r>
          <w:tab/>
        </w:r>
        <w:r>
          <w:fldChar w:fldCharType="begin"/>
        </w:r>
        <w:r>
          <w:instrText xml:space="preserve"> PAGEREF _Toc31324 \h </w:instrText>
        </w:r>
        <w:r>
          <w:fldChar w:fldCharType="separate"/>
        </w:r>
        <w:r>
          <w:t>76</w:t>
        </w:r>
        <w:r>
          <w:fldChar w:fldCharType="end"/>
        </w:r>
      </w:hyperlink>
    </w:p>
    <w:p>
      <w:pPr>
        <w:pStyle w:val="TOC1"/>
        <w:tabs>
          <w:tab w:val="right" w:leader="dot" w:pos="8306"/>
        </w:tabs>
      </w:pPr>
      <w:hyperlink w:anchor="_Toc27492" w:history="1">
        <w:r>
          <w:rPr>
            <w:rFonts w:ascii="仿宋" w:eastAsia="仿宋" w:hAnsi="仿宋" w:cs="仿宋" w:hint="eastAsia"/>
            <w:lang w:eastAsia="zh-CN"/>
          </w:rPr>
          <w:t>十六、供应链管理</w:t>
        </w:r>
        <w:r>
          <w:tab/>
        </w:r>
        <w:r>
          <w:fldChar w:fldCharType="begin"/>
        </w:r>
        <w:r>
          <w:instrText xml:space="preserve"> PAGEREF _Toc27492 \h </w:instrText>
        </w:r>
        <w:r>
          <w:fldChar w:fldCharType="separate"/>
        </w:r>
        <w:r>
          <w:t>79</w:t>
        </w:r>
        <w:r>
          <w:fldChar w:fldCharType="end"/>
        </w:r>
      </w:hyperlink>
    </w:p>
    <w:p>
      <w:pPr>
        <w:pStyle w:val="TOC2"/>
        <w:tabs>
          <w:tab w:val="right" w:leader="dot" w:pos="8306"/>
        </w:tabs>
      </w:pPr>
      <w:hyperlink w:anchor="_Toc29576" w:history="1">
        <w:r>
          <w:rPr>
            <w:rFonts w:ascii="仿宋" w:eastAsia="仿宋" w:hAnsi="仿宋" w:cs="仿宋" w:hint="eastAsia"/>
            <w:lang w:eastAsia="zh-CN"/>
          </w:rPr>
          <w:t>(一)、供应链战略规划</w:t>
        </w:r>
        <w:r>
          <w:tab/>
        </w:r>
        <w:r>
          <w:fldChar w:fldCharType="begin"/>
        </w:r>
        <w:r>
          <w:instrText xml:space="preserve"> PAGEREF _Toc29576 \h </w:instrText>
        </w:r>
        <w:r>
          <w:fldChar w:fldCharType="separate"/>
        </w:r>
        <w:r>
          <w:t>79</w:t>
        </w:r>
        <w:r>
          <w:fldChar w:fldCharType="end"/>
        </w:r>
      </w:hyperlink>
    </w:p>
    <w:p>
      <w:pPr>
        <w:pStyle w:val="TOC2"/>
        <w:tabs>
          <w:tab w:val="right" w:leader="dot" w:pos="8306"/>
        </w:tabs>
      </w:pPr>
      <w:hyperlink w:anchor="_Toc23383" w:history="1">
        <w:r>
          <w:rPr>
            <w:rFonts w:ascii="仿宋" w:eastAsia="仿宋" w:hAnsi="仿宋" w:cs="仿宋" w:hint="eastAsia"/>
            <w:lang w:eastAsia="zh-CN"/>
          </w:rPr>
          <w:t>(二)、供应商选择与合作</w:t>
        </w:r>
        <w:r>
          <w:tab/>
        </w:r>
        <w:r>
          <w:fldChar w:fldCharType="begin"/>
        </w:r>
        <w:r>
          <w:instrText xml:space="preserve"> PAGEREF _Toc23383 \h </w:instrText>
        </w:r>
        <w:r>
          <w:fldChar w:fldCharType="separate"/>
        </w:r>
        <w:r>
          <w:t>80</w:t>
        </w:r>
        <w:r>
          <w:fldChar w:fldCharType="end"/>
        </w:r>
      </w:hyperlink>
    </w:p>
    <w:p>
      <w:pPr>
        <w:pStyle w:val="TOC2"/>
        <w:tabs>
          <w:tab w:val="right" w:leader="dot" w:pos="8306"/>
        </w:tabs>
      </w:pPr>
      <w:hyperlink w:anchor="_Toc11619" w:history="1">
        <w:r>
          <w:rPr>
            <w:rFonts w:ascii="仿宋" w:eastAsia="仿宋" w:hAnsi="仿宋" w:cs="仿宋" w:hint="eastAsia"/>
            <w:lang w:eastAsia="zh-CN"/>
          </w:rPr>
          <w:t>(三)、物流与库存管理</w:t>
        </w:r>
        <w:r>
          <w:tab/>
        </w:r>
        <w:r>
          <w:fldChar w:fldCharType="begin"/>
        </w:r>
        <w:r>
          <w:instrText xml:space="preserve"> PAGEREF _Toc11619 \h </w:instrText>
        </w:r>
        <w:r>
          <w:fldChar w:fldCharType="separate"/>
        </w:r>
        <w:r>
          <w:t>81</w:t>
        </w:r>
        <w:r>
          <w:fldChar w:fldCharType="end"/>
        </w:r>
      </w:hyperlink>
    </w:p>
    <w:p>
      <w:pPr>
        <w:pStyle w:val="TOC1"/>
        <w:tabs>
          <w:tab w:val="right" w:leader="dot" w:pos="8306"/>
        </w:tabs>
      </w:pPr>
      <w:hyperlink w:anchor="_Toc15428" w:history="1">
        <w:r>
          <w:rPr>
            <w:rFonts w:ascii="仿宋" w:eastAsia="仿宋" w:hAnsi="仿宋" w:cs="仿宋" w:hint="eastAsia"/>
            <w:lang w:eastAsia="zh-CN"/>
          </w:rPr>
          <w:t>十七、硫酸铵项目工程方案分析</w:t>
        </w:r>
        <w:r>
          <w:tab/>
        </w:r>
        <w:r>
          <w:fldChar w:fldCharType="begin"/>
        </w:r>
        <w:r>
          <w:instrText xml:space="preserve"> PAGEREF _Toc15428 \h </w:instrText>
        </w:r>
        <w:r>
          <w:fldChar w:fldCharType="separate"/>
        </w:r>
        <w:r>
          <w:t>83</w:t>
        </w:r>
        <w:r>
          <w:fldChar w:fldCharType="end"/>
        </w:r>
      </w:hyperlink>
    </w:p>
    <w:p>
      <w:pPr>
        <w:pStyle w:val="TOC2"/>
        <w:tabs>
          <w:tab w:val="right" w:leader="dot" w:pos="8306"/>
        </w:tabs>
      </w:pPr>
      <w:hyperlink w:anchor="_Toc23622" w:history="1">
        <w:r>
          <w:rPr>
            <w:rFonts w:ascii="仿宋" w:eastAsia="仿宋" w:hAnsi="仿宋" w:cs="仿宋" w:hint="eastAsia"/>
            <w:lang w:eastAsia="zh-CN"/>
          </w:rPr>
          <w:t>(一)、建筑工程设计原则</w:t>
        </w:r>
        <w:r>
          <w:tab/>
        </w:r>
        <w:r>
          <w:fldChar w:fldCharType="begin"/>
        </w:r>
        <w:r>
          <w:instrText xml:space="preserve"> PAGEREF _Toc23622 \h </w:instrText>
        </w:r>
        <w:r>
          <w:fldChar w:fldCharType="separate"/>
        </w:r>
        <w:r>
          <w:t>83</w:t>
        </w:r>
        <w:r>
          <w:fldChar w:fldCharType="end"/>
        </w:r>
      </w:hyperlink>
    </w:p>
    <w:p>
      <w:pPr>
        <w:pStyle w:val="TOC2"/>
        <w:tabs>
          <w:tab w:val="right" w:leader="dot" w:pos="8306"/>
        </w:tabs>
      </w:pPr>
      <w:hyperlink w:anchor="_Toc17214" w:history="1">
        <w:r>
          <w:rPr>
            <w:rFonts w:ascii="仿宋" w:eastAsia="仿宋" w:hAnsi="仿宋" w:cs="仿宋" w:hint="eastAsia"/>
            <w:lang w:eastAsia="zh-CN"/>
          </w:rPr>
          <w:t>(二)、土建工程建设指标</w:t>
        </w:r>
        <w:r>
          <w:tab/>
        </w:r>
        <w:r>
          <w:fldChar w:fldCharType="begin"/>
        </w:r>
        <w:r>
          <w:instrText xml:space="preserve"> PAGEREF _Toc17214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902"/>
      <w:r>
        <w:rPr>
          <w:rFonts w:ascii="仿宋" w:eastAsia="仿宋" w:hAnsi="仿宋" w:cs="仿宋" w:hint="eastAsia"/>
          <w:sz w:val="28"/>
          <w:lang w:eastAsia="zh-CN"/>
        </w:rPr>
        <w:t>一、硫酸铵项目选址可行性分析</w:t>
      </w:r>
      <w:bookmarkEnd w:id="2"/>
    </w:p>
    <w:p>
      <w:pPr>
        <w:pStyle w:val="Heading2"/>
        <w:rPr>
          <w:rFonts w:ascii="仿宋" w:eastAsia="仿宋" w:hAnsi="仿宋" w:cs="仿宋" w:hint="eastAsia"/>
          <w:lang w:eastAsia="zh-CN"/>
        </w:rPr>
      </w:pPr>
      <w:bookmarkStart w:id="3" w:name="_Toc9299"/>
      <w:r>
        <w:rPr>
          <w:rFonts w:ascii="仿宋" w:eastAsia="仿宋" w:hAnsi="仿宋" w:cs="仿宋" w:hint="eastAsia"/>
          <w:lang w:eastAsia="zh-CN"/>
        </w:rPr>
        <w:t>(一)、硫酸铵项目选址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该硫酸铵项目选址位于XX省XX市XX区XXX街道</w:t>
      </w:r>
    </w:p>
    <w:p>
      <w:pPr>
        <w:pStyle w:val="Heading2"/>
        <w:ind w:firstLine="560" w:firstLineChars="200"/>
        <w:rPr>
          <w:rFonts w:ascii="仿宋" w:eastAsia="仿宋" w:hAnsi="仿宋" w:cs="仿宋" w:hint="eastAsia"/>
          <w:sz w:val="28"/>
          <w:lang w:eastAsia="zh-CN"/>
        </w:rPr>
      </w:pPr>
      <w:bookmarkStart w:id="4" w:name="_Toc194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硫酸铵项目的征地面积将根据硫酸铵项目的实际规模和需求进行精确规划。具体面积XXX平方米，旨在确保硫酸铵项目不仅能够满足当前的发展需求，还能够预留空间以适应未来的扩展。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净用地面积是在征地面积基础上去除不可利用面积后的实际可开发用地。具体面积XXX平方米，考虑到环保、交通、安全等多方面因素，以确保硫酸铵项目在整体利用效率上达到最优。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硫酸铵项目计划建设的建筑总规模具体面积XXX平方米。这一规模的确定综合考虑了硫酸铵项目的性质、规模，以及城市规划的相关要求，确保建筑布局与周边环境协调一致。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绿地率是硫酸铵项目用地中被规划为绿地的比例。具体面积XXX平方米，旨在通过合理规划绿地，改善硫酸铵项目周边环境，提升居民生活质量，并符合城市整体绿化规划。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容积率是用地上可以建设的建筑总体积与用地面积之比。具体面积XXX，通过合理的容积率规划，确保硫酸铵项目建筑规模与周边环境和谐共生。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确保硫酸铵项目选址与当地城市规划相一致，具体面积XXX平方米。通过与城市规划部门深入沟通，确保硫酸铵项目不仅符合城市的整体发展方向，还能够融入城市的发展布局，为城市的长远发展贡献力量。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充分了解并确保硫酸铵项目选址符合当地产业政策，具体面积XXX平方米。这包括硫酸铵项目对当地经济的促进作用，以及对相关产业的带动效应，确保硫酸铵项目与地方政府的产业政策保持一致，促进共赢合作。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用地总体要求必须符合环保和可持续发展的原则，具体面积XXX平方米。通过采用绿色建筑设计、节能减排等措施，确保硫酸铵项目在建设和运营过程中对环境的影响最小化，达到可持续发展的要求。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确保硫酸铵项目选址具备必要的公共设施配套，具体面积XXX平方米。这包括交通便利性、教育、医疗等基础设施，以提高居民生活品质，使得硫酸铵项目选址更具吸引力。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考虑用地总体要求对当地社会稳定性的影响，具体面积XXX平方米。通过深入了解当地社区反馈，确保硫酸铵项目的选址和建设过程对当地社会和谐稳定产生积极作用。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酸铵项目选址不仅符合法规和规划，还在实际操作中具有可行性。这一全面规划将为硫酸铵项目的成功实施提供坚实的基础，确保硫酸铵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47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铵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酸铵项目的设备规划和空间设计中，我们将采取灵活设备布局的措施。设备布局将根据实际需求进行灵活设计，避免不必要的浪费。通过合理规划设备摆放位置，我们将提高设备的利用率，减少设备间距，以确保硫酸铵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酸铵项目内部引入共享设施的概念，例如共享会议室、办公区等。通过这种方式，我们可以减少对资源的重复建设，提高资源共享效率，从而减小硫酸铵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20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酸铵项目的总图布置中，我们将不同功能区域进行明确的规划，以最大程度满足硫酸铵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13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我们首先关注市场因素，包括潜在客户分布、竞争对手位置、市场需求等。通过深入的市场调研，我们能够更准确地评估选址对于市场开拓和产品销售的影响，确保硫酸铵项目能够在有利的市场环境中蓬勃发展。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硫酸铵项目对环境的影响是综合评价的重要因素之一。我们将详细考虑选址周边的自然环境、生态保护区、水源地等情况，确保硫酸铵项目的建设和运营对环境影响最小化，并符合当地的环保法规标准。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对选址的评价还需充分考虑当地政府的产业政策和法规。我们将详细了解硫酸铵项目所在地的相关政策，确保硫酸铵项目的规划和运营与当地法规相符，降低不必要的法律风险。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考虑到社会稳定性对企业运营的重要性，我们将评估选址地区的社会安全情况、劳工关系、社区反馈等方面，以确保硫酸铵项目的建设和运营不会受到社会稳定性的负面影响。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最后，我们将综合考虑用地成本，包括土地购置费用、土地开发成本等。通过对用地成本的详细评估，我们能够做出更为精确的经济效益分析，为硫酸铵项目的投资决策提供有力支持。</w:t>
      </w:r>
    </w:p>
    <w:p>
      <w:pPr>
        <w:pStyle w:val="Heading1"/>
        <w:ind w:firstLine="560" w:firstLineChars="200"/>
        <w:rPr>
          <w:rFonts w:ascii="仿宋" w:eastAsia="仿宋" w:hAnsi="仿宋" w:cs="仿宋" w:hint="eastAsia"/>
          <w:sz w:val="28"/>
          <w:lang w:eastAsia="zh-CN"/>
        </w:rPr>
      </w:pPr>
      <w:bookmarkStart w:id="8" w:name="_Toc16449"/>
      <w:r>
        <w:rPr>
          <w:rFonts w:ascii="仿宋" w:eastAsia="仿宋" w:hAnsi="仿宋" w:cs="仿宋" w:hint="eastAsia"/>
          <w:sz w:val="28"/>
          <w:lang w:eastAsia="zh-CN"/>
        </w:rPr>
        <w:t>二、硫酸铵项目建设单位说明</w:t>
      </w:r>
      <w:bookmarkEnd w:id="8"/>
    </w:p>
    <w:p>
      <w:pPr>
        <w:pStyle w:val="Heading2"/>
        <w:rPr>
          <w:rFonts w:ascii="仿宋" w:eastAsia="仿宋" w:hAnsi="仿宋" w:cs="仿宋" w:hint="eastAsia"/>
          <w:lang w:eastAsia="zh-CN"/>
        </w:rPr>
      </w:pPr>
      <w:bookmarkStart w:id="9" w:name="_Toc29335"/>
      <w:r>
        <w:rPr>
          <w:rFonts w:ascii="仿宋" w:eastAsia="仿宋" w:hAnsi="仿宋" w:cs="仿宋" w:hint="eastAsia"/>
          <w:lang w:eastAsia="zh-CN"/>
        </w:rPr>
        <w:t>(一)、硫酸铵项目承办单位基本情况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69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硫酸铵项目承办单位的XXXX，我们着眼于实现可持续的经济效益。通过技术创新和解决方案的提供，公司预计在硫酸铵项目执行期间将获得可观的收入增长。这一收入来源主要包括硫酸铵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同时，我们注重成本控制和效率提升，以确保硫酸铵项目的可持续盈利。透过精细的管理和资源优化，公司期望实现硫酸铵项目利润最大化。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硫酸铵项目实施进行全面的投资评估，包括硫酸铵项目启动阶段的资金投入和后续运营成本。通过对硫酸铵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硫酸铵项目实施过程中具备足够的资金流动性，公司将进行详尽的现金流分析。这包括资金需求的合理预测、硫酸铵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6042"/>
      <w:r>
        <w:rPr>
          <w:rFonts w:ascii="仿宋" w:eastAsia="仿宋" w:hAnsi="仿宋" w:cs="仿宋" w:hint="eastAsia"/>
          <w:sz w:val="28"/>
          <w:lang w:eastAsia="zh-CN"/>
        </w:rPr>
        <w:t>三、硫酸铵项目文档管理</w:t>
      </w:r>
      <w:bookmarkEnd w:id="11"/>
    </w:p>
    <w:p>
      <w:pPr>
        <w:pStyle w:val="Heading2"/>
        <w:rPr>
          <w:rFonts w:ascii="仿宋" w:eastAsia="仿宋" w:hAnsi="仿宋" w:cs="仿宋" w:hint="eastAsia"/>
          <w:lang w:eastAsia="zh-CN"/>
        </w:rPr>
      </w:pPr>
      <w:bookmarkStart w:id="12" w:name="_Toc31697"/>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硫酸铵项目高度重视文档的质量和准确性，以支持硫酸铵项目的各项活动和决策。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铵项目文档的编制始于硫酸铵项目计划的初期，我们制定了详细的文档编制计划，明确了每个文档的内容、格式和编写责任人。在硫酸铵项目启动阶段，我们首先编制了硫酸铵项目章程，明确定义了硫酸铵项目的目标、范围、风险等关键要素。随后，硫酸铵项目团队根据计划陆续编制了需求文档、设计文档、测试文档等各类文档，确保硫酸铵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硫酸铵项目管理中的重要环节，旨在确保硫酸铵项目文档符合质量标准和硫酸铵项目需求。在硫酸铵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除了内部审查，我们还进行了外部审查，邀请硫酸铵项目相关利益方和专业领域的专家对文档进行独立审查。这有助于获取更全面、客观的反馈，确保硫酸铵项目文档不仅符合内部标准，也满足外部需求。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硫酸铵项目在文档编制与审查方面建立了严格的管理机制，通过规范的流程和多维度的审查，确保硫酸铵项目文档的质量、准确性和可靠性，为硫酸铵项目的顺利推进提供了有力支持。</w:t>
      </w:r>
    </w:p>
    <w:p>
      <w:pPr>
        <w:pStyle w:val="Heading2"/>
        <w:ind w:firstLine="560" w:firstLineChars="200"/>
        <w:rPr>
          <w:rFonts w:ascii="仿宋" w:eastAsia="仿宋" w:hAnsi="仿宋" w:cs="仿宋" w:hint="eastAsia"/>
          <w:sz w:val="28"/>
          <w:lang w:eastAsia="zh-CN"/>
        </w:rPr>
      </w:pPr>
      <w:bookmarkStart w:id="13" w:name="_Toc3959"/>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在硫酸铵项目中，我们致力于优化文档发布与分发过程，以确保信息的高效传递和团队间协作的顺畅进行。以下是我们采取的关键优化策略：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我们通过多渠道发布文档，包括电子邮件、硫酸铵项目管理平台、内部网站等，以满足不同团队成员的偏好和需求。多渠道发布确保了信息的全面覆盖。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我们采用了精细的权限控制，确保只有授权人员可以访问敏感信息。这种安全措施保护了硫酸铵项目文档的机密性，防止了未经授权的信息泄露。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870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文档存档与归档是硫酸铵项目生命周期中一个至关重要的环节，直接关系到硫酸铵项目信息的长期保存和历史记录的完整性。在硫酸铵项目中，我们实施了一系列有效的文档存档与归档管理策略：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7515"/>
      <w:r>
        <w:rPr>
          <w:rFonts w:ascii="仿宋" w:eastAsia="仿宋" w:hAnsi="仿宋" w:cs="仿宋" w:hint="eastAsia"/>
          <w:sz w:val="28"/>
          <w:lang w:eastAsia="zh-CN"/>
        </w:rPr>
        <w:t>四、硫酸铵项目绩效评估</w:t>
      </w:r>
      <w:bookmarkEnd w:id="15"/>
    </w:p>
    <w:p>
      <w:pPr>
        <w:pStyle w:val="Heading2"/>
        <w:rPr>
          <w:rFonts w:ascii="仿宋" w:eastAsia="仿宋" w:hAnsi="仿宋" w:cs="仿宋" w:hint="eastAsia"/>
          <w:lang w:eastAsia="zh-CN"/>
        </w:rPr>
      </w:pPr>
      <w:bookmarkStart w:id="16" w:name="_Toc18716"/>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在硫酸铵项目中，我们设计了一套全面的绩效评估指标，以确保硫酸铵项目的可控和成功交付。这些指标跨足硫酸铵项目目标、成本、进度和质量等多个维度，为我们提供了全面洞察硫酸铵项目的健康状况。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铵项目目标达成率是我们关注的首要指标。我们设定了明确的目标，并通过定期监测和评估，迅速发现并应对潜在的目标偏差。这为硫酸铵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成本绩效是另一个核心关注点。通过实际成本与预算成本的对比分析，我们深入了解成本差异的原因，及时调整资源分配，保持硫酸铵项目在经济效益方面的合理水平。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硫酸铵项目进度作为关键的绩效指标之一，得到了精心的关注。我们制定了详细的硫酸铵项目进度计划，并设立了进度符合度指标，确保实际进度与计划进度保持一致。这使我们能够快速发现和解决潜在的进度问题，保持硫酸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硫酸铵项目绩效的不可或缺的一环。我们引入了一系列的质量标准和客户满意度指标，以确保硫酸铵项目交付的成果在质量上达到或超越预期水平。通过持续监测这些指标，我们努力提升硫酸铵项目整体质量水平，为硫酸铵项目的成功交付提供有力保障。通过这些科学且全面的绩效评估，我们能够更好地引导硫酸铵项目的持续改进，确保硫酸铵项目目标的顺利达成。</w:t>
      </w:r>
    </w:p>
    <w:p>
      <w:pPr>
        <w:pStyle w:val="Heading2"/>
        <w:ind w:firstLine="560" w:firstLineChars="200"/>
        <w:rPr>
          <w:rFonts w:ascii="仿宋" w:eastAsia="仿宋" w:hAnsi="仿宋" w:cs="仿宋" w:hint="eastAsia"/>
          <w:sz w:val="28"/>
          <w:lang w:eastAsia="zh-CN"/>
        </w:rPr>
      </w:pPr>
      <w:bookmarkStart w:id="17" w:name="_Toc1873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绩效评估是硫酸铵项目中的关键环节，为确保硫酸铵项目达到预期目标，我们采用了多层次、多维度的绩效评估方法。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硫酸铵项目的战略目标对齐，确保每个决策和行动都与硫酸铵项目整体目标保持一致。团队会定期召开战略对齐会议，审视当前工作与硫酸铵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硫酸铵项目进度、质量、成本和风险等方面。这些指标通过数据收集和分析，为硫酸铵项目管理团队提供了客观的评估依据。例如，我们通过硫酸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绩效评估不仅仅停留在硫酸铵项目内部，还考虑了硫酸铵项目对外部环境的影响。我们定期进行干系人满意度调查，以了解各利益相关方对硫酸铵项目的期望和满意度，并及时做出调整。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这种多层次、多角度的绩效评估方法，使得我们能够全面了解硫酸铵项目的运行状态，及时做出调整，确保硫酸铵项目在不断变化的环境中保持稳健前行。</w:t>
      </w:r>
    </w:p>
    <w:p>
      <w:pPr>
        <w:pStyle w:val="Heading2"/>
        <w:ind w:firstLine="560" w:firstLineChars="200"/>
        <w:rPr>
          <w:rFonts w:ascii="仿宋" w:eastAsia="仿宋" w:hAnsi="仿宋" w:cs="仿宋" w:hint="eastAsia"/>
          <w:sz w:val="28"/>
          <w:lang w:eastAsia="zh-CN"/>
        </w:rPr>
      </w:pPr>
      <w:bookmarkStart w:id="18" w:name="_Toc9863"/>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为了确保硫酸铵项目的有效管理和不断优化，我们采用了精心设计的绩效评估周期。这个周期旨在实现灵活、实时和全面的评估，以适应硫酸铵项目执行中的各种挑战。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硫酸铵项目的不同需求，分为短期、中期和长期。短期评估关注每个迭代或工作周期，以及时发现和解决当前任务中的问题。中期评估涵盖几个迭代，深入了解整体硫酸铵项目的趋势和性能。长期评估则着眼于整个硫酸铵项目阶段，确保硫酸铵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硫酸铵项目管理工具和协作平台，团队成员能够随时更新和分享硫酸铵项目数据。这种实时性的反馈机制使我们能够及时察觉潜在问题，快速调整，保持硫酸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硫酸铵项目的决策制定密不可分。每个周期的硫酸铵项目回顾会议成为集体总结经验、识别问题深层次原因并找到创新解决方案的平台。这种定期的反思与调整机制使硫酸铵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7682"/>
      <w:r>
        <w:rPr>
          <w:rFonts w:ascii="仿宋" w:eastAsia="仿宋" w:hAnsi="仿宋" w:cs="仿宋" w:hint="eastAsia"/>
          <w:sz w:val="28"/>
          <w:lang w:eastAsia="zh-CN"/>
        </w:rPr>
        <w:t>五、产品规划分析</w:t>
      </w:r>
      <w:bookmarkEnd w:id="19"/>
    </w:p>
    <w:p>
      <w:pPr>
        <w:pStyle w:val="Heading2"/>
        <w:rPr>
          <w:rFonts w:ascii="仿宋" w:eastAsia="仿宋" w:hAnsi="仿宋" w:cs="仿宋" w:hint="eastAsia"/>
          <w:lang w:eastAsia="zh-CN"/>
        </w:rPr>
      </w:pPr>
      <w:bookmarkStart w:id="20" w:name="_Toc20576"/>
      <w:r>
        <w:rPr>
          <w:rFonts w:ascii="仿宋" w:eastAsia="仿宋" w:hAnsi="仿宋" w:cs="仿宋" w:hint="eastAsia"/>
          <w:lang w:eastAsia="zh-CN"/>
        </w:rPr>
        <w:t>(一)、产品规划</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硫酸铵项目的主要产品是XXXX，预计年产值为XXX万元。这一产品在市场中占据着重要的地位，其广泛的应用范围使得该硫酸铵项目的市场前景非常广阔。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https://d.book118.com/817150022006006054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硫酸铵项目规划设计纲要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26453C"/>
    <w:rsid w:val="052645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715002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2024-03-04T01:44:00Z</dcterms:created>
  <dcterms:modified xsi:type="dcterms:W3CDTF">2024-03-04T01:44:45Z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83784AFDEE044328ACA57FC3655B5C44_11</vt:lpwstr>
  </property>
  <property fmtid="{D5CDD505-2E9C-101B-9397-08002B2CF9AE}" pid="3" name="KSOProductBuildVer">
    <vt:lpwstr>2052-12.1.0.16388</vt:lpwstr>
  </property>
</Properties>
</file>