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3" w:history="1">
        <w:r>
          <w:rPr>
            <w:rFonts w:ascii="仿宋" w:eastAsia="仿宋" w:hAnsi="仿宋" w:cs="仿宋" w:hint="eastAsia"/>
            <w:lang w:eastAsia="zh-CN"/>
          </w:rPr>
          <w:t>序言</w:t>
        </w:r>
        <w:r>
          <w:tab/>
        </w:r>
        <w:r>
          <w:fldChar w:fldCharType="begin"/>
        </w:r>
        <w:r>
          <w:instrText xml:space="preserve"> PAGEREF _Toc6003 \h </w:instrText>
        </w:r>
        <w:r>
          <w:fldChar w:fldCharType="separate"/>
        </w:r>
        <w:r>
          <w:t>3</w:t>
        </w:r>
        <w:r>
          <w:fldChar w:fldCharType="end"/>
        </w:r>
      </w:hyperlink>
    </w:p>
    <w:p>
      <w:pPr>
        <w:pStyle w:val="TOC1"/>
        <w:tabs>
          <w:tab w:val="right" w:leader="dot" w:pos="8306"/>
        </w:tabs>
      </w:pPr>
      <w:hyperlink w:anchor="_Toc10821" w:history="1">
        <w:r>
          <w:rPr>
            <w:rFonts w:ascii="仿宋" w:eastAsia="仿宋" w:hAnsi="仿宋" w:cs="仿宋" w:hint="eastAsia"/>
            <w:lang w:eastAsia="zh-CN"/>
          </w:rPr>
          <w:t>一、经纬仪水准仪项目建设单位说明</w:t>
        </w:r>
        <w:r>
          <w:tab/>
        </w:r>
        <w:r>
          <w:fldChar w:fldCharType="begin"/>
        </w:r>
        <w:r>
          <w:instrText xml:space="preserve"> PAGEREF _Toc10821 \h </w:instrText>
        </w:r>
        <w:r>
          <w:fldChar w:fldCharType="separate"/>
        </w:r>
        <w:r>
          <w:t>3</w:t>
        </w:r>
        <w:r>
          <w:fldChar w:fldCharType="end"/>
        </w:r>
      </w:hyperlink>
    </w:p>
    <w:p>
      <w:pPr>
        <w:pStyle w:val="TOC2"/>
        <w:tabs>
          <w:tab w:val="right" w:leader="dot" w:pos="8306"/>
        </w:tabs>
      </w:pPr>
      <w:hyperlink w:anchor="_Toc31320" w:history="1">
        <w:r>
          <w:rPr>
            <w:rFonts w:ascii="仿宋" w:eastAsia="仿宋" w:hAnsi="仿宋" w:cs="仿宋" w:hint="eastAsia"/>
            <w:lang w:eastAsia="zh-CN"/>
          </w:rPr>
          <w:t>(一)、经纬仪水准仪项目承办单位基本情况</w:t>
        </w:r>
        <w:r>
          <w:tab/>
        </w:r>
        <w:r>
          <w:fldChar w:fldCharType="begin"/>
        </w:r>
        <w:r>
          <w:instrText xml:space="preserve"> PAGEREF _Toc31320 \h </w:instrText>
        </w:r>
        <w:r>
          <w:fldChar w:fldCharType="separate"/>
        </w:r>
        <w:r>
          <w:t>3</w:t>
        </w:r>
        <w:r>
          <w:fldChar w:fldCharType="end"/>
        </w:r>
      </w:hyperlink>
    </w:p>
    <w:p>
      <w:pPr>
        <w:pStyle w:val="TOC2"/>
        <w:tabs>
          <w:tab w:val="right" w:leader="dot" w:pos="8306"/>
        </w:tabs>
      </w:pPr>
      <w:hyperlink w:anchor="_Toc10934" w:history="1">
        <w:r>
          <w:rPr>
            <w:rFonts w:ascii="仿宋" w:eastAsia="仿宋" w:hAnsi="仿宋" w:cs="仿宋" w:hint="eastAsia"/>
            <w:lang w:eastAsia="zh-CN"/>
          </w:rPr>
          <w:t>(二)、公司经济效益分析</w:t>
        </w:r>
        <w:r>
          <w:tab/>
        </w:r>
        <w:r>
          <w:fldChar w:fldCharType="begin"/>
        </w:r>
        <w:r>
          <w:instrText xml:space="preserve"> PAGEREF _Toc10934 \h </w:instrText>
        </w:r>
        <w:r>
          <w:fldChar w:fldCharType="separate"/>
        </w:r>
        <w:r>
          <w:t>4</w:t>
        </w:r>
        <w:r>
          <w:fldChar w:fldCharType="end"/>
        </w:r>
      </w:hyperlink>
    </w:p>
    <w:p>
      <w:pPr>
        <w:pStyle w:val="TOC1"/>
        <w:tabs>
          <w:tab w:val="right" w:leader="dot" w:pos="8306"/>
        </w:tabs>
      </w:pPr>
      <w:hyperlink w:anchor="_Toc18763" w:history="1">
        <w:r>
          <w:rPr>
            <w:rFonts w:ascii="仿宋" w:eastAsia="仿宋" w:hAnsi="仿宋" w:cs="仿宋" w:hint="eastAsia"/>
            <w:lang w:eastAsia="zh-CN"/>
          </w:rPr>
          <w:t>二、产品规划分析</w:t>
        </w:r>
        <w:r>
          <w:tab/>
        </w:r>
        <w:r>
          <w:fldChar w:fldCharType="begin"/>
        </w:r>
        <w:r>
          <w:instrText xml:space="preserve"> PAGEREF _Toc18763 \h </w:instrText>
        </w:r>
        <w:r>
          <w:fldChar w:fldCharType="separate"/>
        </w:r>
        <w:r>
          <w:t>5</w:t>
        </w:r>
        <w:r>
          <w:fldChar w:fldCharType="end"/>
        </w:r>
      </w:hyperlink>
    </w:p>
    <w:p>
      <w:pPr>
        <w:pStyle w:val="TOC2"/>
        <w:tabs>
          <w:tab w:val="right" w:leader="dot" w:pos="8306"/>
        </w:tabs>
      </w:pPr>
      <w:hyperlink w:anchor="_Toc27182" w:history="1">
        <w:r>
          <w:rPr>
            <w:rFonts w:ascii="仿宋" w:eastAsia="仿宋" w:hAnsi="仿宋" w:cs="仿宋" w:hint="eastAsia"/>
            <w:lang w:eastAsia="zh-CN"/>
          </w:rPr>
          <w:t>(一)、产品规划</w:t>
        </w:r>
        <w:r>
          <w:tab/>
        </w:r>
        <w:r>
          <w:fldChar w:fldCharType="begin"/>
        </w:r>
        <w:r>
          <w:instrText xml:space="preserve"> PAGEREF _Toc27182 \h </w:instrText>
        </w:r>
        <w:r>
          <w:fldChar w:fldCharType="separate"/>
        </w:r>
        <w:r>
          <w:t>5</w:t>
        </w:r>
        <w:r>
          <w:fldChar w:fldCharType="end"/>
        </w:r>
      </w:hyperlink>
    </w:p>
    <w:p>
      <w:pPr>
        <w:pStyle w:val="TOC2"/>
        <w:tabs>
          <w:tab w:val="right" w:leader="dot" w:pos="8306"/>
        </w:tabs>
      </w:pPr>
      <w:hyperlink w:anchor="_Toc11920" w:history="1">
        <w:r>
          <w:rPr>
            <w:rFonts w:ascii="仿宋" w:eastAsia="仿宋" w:hAnsi="仿宋" w:cs="仿宋" w:hint="eastAsia"/>
            <w:lang w:eastAsia="zh-CN"/>
          </w:rPr>
          <w:t>(二)、建设规模</w:t>
        </w:r>
        <w:r>
          <w:tab/>
        </w:r>
        <w:r>
          <w:fldChar w:fldCharType="begin"/>
        </w:r>
        <w:r>
          <w:instrText xml:space="preserve"> PAGEREF _Toc11920 \h </w:instrText>
        </w:r>
        <w:r>
          <w:fldChar w:fldCharType="separate"/>
        </w:r>
        <w:r>
          <w:t>5</w:t>
        </w:r>
        <w:r>
          <w:fldChar w:fldCharType="end"/>
        </w:r>
      </w:hyperlink>
    </w:p>
    <w:p>
      <w:pPr>
        <w:pStyle w:val="TOC1"/>
        <w:tabs>
          <w:tab w:val="right" w:leader="dot" w:pos="8306"/>
        </w:tabs>
      </w:pPr>
      <w:hyperlink w:anchor="_Toc21888" w:history="1">
        <w:r>
          <w:rPr>
            <w:rFonts w:ascii="仿宋" w:eastAsia="仿宋" w:hAnsi="仿宋" w:cs="仿宋" w:hint="eastAsia"/>
            <w:lang w:eastAsia="zh-CN"/>
          </w:rPr>
          <w:t>三、工艺说明</w:t>
        </w:r>
        <w:r>
          <w:tab/>
        </w:r>
        <w:r>
          <w:fldChar w:fldCharType="begin"/>
        </w:r>
        <w:r>
          <w:instrText xml:space="preserve"> PAGEREF _Toc21888 \h </w:instrText>
        </w:r>
        <w:r>
          <w:fldChar w:fldCharType="separate"/>
        </w:r>
        <w:r>
          <w:t>7</w:t>
        </w:r>
        <w:r>
          <w:fldChar w:fldCharType="end"/>
        </w:r>
      </w:hyperlink>
    </w:p>
    <w:p>
      <w:pPr>
        <w:pStyle w:val="TOC2"/>
        <w:tabs>
          <w:tab w:val="right" w:leader="dot" w:pos="8306"/>
        </w:tabs>
      </w:pPr>
      <w:hyperlink w:anchor="_Toc2268" w:history="1">
        <w:r>
          <w:rPr>
            <w:rFonts w:ascii="仿宋" w:eastAsia="仿宋" w:hAnsi="仿宋" w:cs="仿宋" w:hint="eastAsia"/>
            <w:lang w:eastAsia="zh-CN"/>
          </w:rPr>
          <w:t>(一)、技术管理特点</w:t>
        </w:r>
        <w:r>
          <w:tab/>
        </w:r>
        <w:r>
          <w:fldChar w:fldCharType="begin"/>
        </w:r>
        <w:r>
          <w:instrText xml:space="preserve"> PAGEREF _Toc2268 \h </w:instrText>
        </w:r>
        <w:r>
          <w:fldChar w:fldCharType="separate"/>
        </w:r>
        <w:r>
          <w:t>7</w:t>
        </w:r>
        <w:r>
          <w:fldChar w:fldCharType="end"/>
        </w:r>
      </w:hyperlink>
    </w:p>
    <w:p>
      <w:pPr>
        <w:pStyle w:val="TOC2"/>
        <w:tabs>
          <w:tab w:val="right" w:leader="dot" w:pos="8306"/>
        </w:tabs>
      </w:pPr>
      <w:hyperlink w:anchor="_Toc10482" w:history="1">
        <w:r>
          <w:rPr>
            <w:rFonts w:ascii="仿宋" w:eastAsia="仿宋" w:hAnsi="仿宋" w:cs="仿宋" w:hint="eastAsia"/>
            <w:lang w:eastAsia="zh-CN"/>
          </w:rPr>
          <w:t>(二)、经纬仪水准仪项目工艺技术设计方案</w:t>
        </w:r>
        <w:r>
          <w:tab/>
        </w:r>
        <w:r>
          <w:fldChar w:fldCharType="begin"/>
        </w:r>
        <w:r>
          <w:instrText xml:space="preserve"> PAGEREF _Toc10482 \h </w:instrText>
        </w:r>
        <w:r>
          <w:fldChar w:fldCharType="separate"/>
        </w:r>
        <w:r>
          <w:t>8</w:t>
        </w:r>
        <w:r>
          <w:fldChar w:fldCharType="end"/>
        </w:r>
      </w:hyperlink>
    </w:p>
    <w:p>
      <w:pPr>
        <w:pStyle w:val="TOC2"/>
        <w:tabs>
          <w:tab w:val="right" w:leader="dot" w:pos="8306"/>
        </w:tabs>
      </w:pPr>
      <w:hyperlink w:anchor="_Toc16931" w:history="1">
        <w:r>
          <w:rPr>
            <w:rFonts w:ascii="仿宋" w:eastAsia="仿宋" w:hAnsi="仿宋" w:cs="仿宋" w:hint="eastAsia"/>
            <w:lang w:eastAsia="zh-CN"/>
          </w:rPr>
          <w:t>(三)、设备选型方案</w:t>
        </w:r>
        <w:r>
          <w:tab/>
        </w:r>
        <w:r>
          <w:fldChar w:fldCharType="begin"/>
        </w:r>
        <w:r>
          <w:instrText xml:space="preserve"> PAGEREF _Toc16931 \h </w:instrText>
        </w:r>
        <w:r>
          <w:fldChar w:fldCharType="separate"/>
        </w:r>
        <w:r>
          <w:t>9</w:t>
        </w:r>
        <w:r>
          <w:fldChar w:fldCharType="end"/>
        </w:r>
      </w:hyperlink>
    </w:p>
    <w:p>
      <w:pPr>
        <w:pStyle w:val="TOC1"/>
        <w:tabs>
          <w:tab w:val="right" w:leader="dot" w:pos="8306"/>
        </w:tabs>
      </w:pPr>
      <w:hyperlink w:anchor="_Toc21091" w:history="1">
        <w:r>
          <w:rPr>
            <w:rFonts w:ascii="仿宋" w:eastAsia="仿宋" w:hAnsi="仿宋" w:cs="仿宋" w:hint="eastAsia"/>
            <w:lang w:eastAsia="zh-CN"/>
          </w:rPr>
          <w:t>四、经纬仪水准仪项目文档管理</w:t>
        </w:r>
        <w:r>
          <w:tab/>
        </w:r>
        <w:r>
          <w:fldChar w:fldCharType="begin"/>
        </w:r>
        <w:r>
          <w:instrText xml:space="preserve"> PAGEREF _Toc21091 \h </w:instrText>
        </w:r>
        <w:r>
          <w:fldChar w:fldCharType="separate"/>
        </w:r>
        <w:r>
          <w:t>10</w:t>
        </w:r>
        <w:r>
          <w:fldChar w:fldCharType="end"/>
        </w:r>
      </w:hyperlink>
    </w:p>
    <w:p>
      <w:pPr>
        <w:pStyle w:val="TOC2"/>
        <w:tabs>
          <w:tab w:val="right" w:leader="dot" w:pos="8306"/>
        </w:tabs>
      </w:pPr>
      <w:hyperlink w:anchor="_Toc30107" w:history="1">
        <w:r>
          <w:rPr>
            <w:rFonts w:ascii="仿宋" w:eastAsia="仿宋" w:hAnsi="仿宋" w:cs="仿宋" w:hint="eastAsia"/>
            <w:lang w:eastAsia="zh-CN"/>
          </w:rPr>
          <w:t>(一)、文档编制与审查</w:t>
        </w:r>
        <w:r>
          <w:tab/>
        </w:r>
        <w:r>
          <w:fldChar w:fldCharType="begin"/>
        </w:r>
        <w:r>
          <w:instrText xml:space="preserve"> PAGEREF _Toc30107 \h </w:instrText>
        </w:r>
        <w:r>
          <w:fldChar w:fldCharType="separate"/>
        </w:r>
        <w:r>
          <w:t>10</w:t>
        </w:r>
        <w:r>
          <w:fldChar w:fldCharType="end"/>
        </w:r>
      </w:hyperlink>
    </w:p>
    <w:p>
      <w:pPr>
        <w:pStyle w:val="TOC2"/>
        <w:tabs>
          <w:tab w:val="right" w:leader="dot" w:pos="8306"/>
        </w:tabs>
      </w:pPr>
      <w:hyperlink w:anchor="_Toc6589" w:history="1">
        <w:r>
          <w:rPr>
            <w:rFonts w:ascii="仿宋" w:eastAsia="仿宋" w:hAnsi="仿宋" w:cs="仿宋" w:hint="eastAsia"/>
            <w:lang w:eastAsia="zh-CN"/>
          </w:rPr>
          <w:t>(二)、文档发布与分发</w:t>
        </w:r>
        <w:r>
          <w:tab/>
        </w:r>
        <w:r>
          <w:fldChar w:fldCharType="begin"/>
        </w:r>
        <w:r>
          <w:instrText xml:space="preserve"> PAGEREF _Toc6589 \h </w:instrText>
        </w:r>
        <w:r>
          <w:fldChar w:fldCharType="separate"/>
        </w:r>
        <w:r>
          <w:t>12</w:t>
        </w:r>
        <w:r>
          <w:fldChar w:fldCharType="end"/>
        </w:r>
      </w:hyperlink>
    </w:p>
    <w:p>
      <w:pPr>
        <w:pStyle w:val="TOC2"/>
        <w:tabs>
          <w:tab w:val="right" w:leader="dot" w:pos="8306"/>
        </w:tabs>
      </w:pPr>
      <w:hyperlink w:anchor="_Toc9955" w:history="1">
        <w:r>
          <w:rPr>
            <w:rFonts w:ascii="仿宋" w:eastAsia="仿宋" w:hAnsi="仿宋" w:cs="仿宋" w:hint="eastAsia"/>
            <w:lang w:eastAsia="zh-CN"/>
          </w:rPr>
          <w:t>(三)、文档存档与归档</w:t>
        </w:r>
        <w:r>
          <w:tab/>
        </w:r>
        <w:r>
          <w:fldChar w:fldCharType="begin"/>
        </w:r>
        <w:r>
          <w:instrText xml:space="preserve"> PAGEREF _Toc9955 \h </w:instrText>
        </w:r>
        <w:r>
          <w:fldChar w:fldCharType="separate"/>
        </w:r>
        <w:r>
          <w:t>13</w:t>
        </w:r>
        <w:r>
          <w:fldChar w:fldCharType="end"/>
        </w:r>
      </w:hyperlink>
    </w:p>
    <w:p>
      <w:pPr>
        <w:pStyle w:val="TOC1"/>
        <w:tabs>
          <w:tab w:val="right" w:leader="dot" w:pos="8306"/>
        </w:tabs>
      </w:pPr>
      <w:hyperlink w:anchor="_Toc27133" w:history="1">
        <w:r>
          <w:rPr>
            <w:rFonts w:ascii="仿宋" w:eastAsia="仿宋" w:hAnsi="仿宋" w:cs="仿宋" w:hint="eastAsia"/>
            <w:lang w:eastAsia="zh-CN"/>
          </w:rPr>
          <w:t>五、经纬仪水准仪项目概论</w:t>
        </w:r>
        <w:r>
          <w:tab/>
        </w:r>
        <w:r>
          <w:fldChar w:fldCharType="begin"/>
        </w:r>
        <w:r>
          <w:instrText xml:space="preserve"> PAGEREF _Toc27133 \h </w:instrText>
        </w:r>
        <w:r>
          <w:fldChar w:fldCharType="separate"/>
        </w:r>
        <w:r>
          <w:t>14</w:t>
        </w:r>
        <w:r>
          <w:fldChar w:fldCharType="end"/>
        </w:r>
      </w:hyperlink>
    </w:p>
    <w:p>
      <w:pPr>
        <w:pStyle w:val="TOC2"/>
        <w:tabs>
          <w:tab w:val="right" w:leader="dot" w:pos="8306"/>
        </w:tabs>
      </w:pPr>
      <w:hyperlink w:anchor="_Toc7037" w:history="1">
        <w:r>
          <w:rPr>
            <w:rFonts w:ascii="仿宋" w:eastAsia="仿宋" w:hAnsi="仿宋" w:cs="仿宋" w:hint="eastAsia"/>
            <w:lang w:eastAsia="zh-CN"/>
          </w:rPr>
          <w:t>(一)、经纬仪水准仪项目概况</w:t>
        </w:r>
        <w:r>
          <w:tab/>
        </w:r>
        <w:r>
          <w:fldChar w:fldCharType="begin"/>
        </w:r>
        <w:r>
          <w:instrText xml:space="preserve"> PAGEREF _Toc7037 \h </w:instrText>
        </w:r>
        <w:r>
          <w:fldChar w:fldCharType="separate"/>
        </w:r>
        <w:r>
          <w:t>14</w:t>
        </w:r>
        <w:r>
          <w:fldChar w:fldCharType="end"/>
        </w:r>
      </w:hyperlink>
    </w:p>
    <w:p>
      <w:pPr>
        <w:pStyle w:val="TOC2"/>
        <w:tabs>
          <w:tab w:val="right" w:leader="dot" w:pos="8306"/>
        </w:tabs>
      </w:pPr>
      <w:hyperlink w:anchor="_Toc10056" w:history="1">
        <w:r>
          <w:rPr>
            <w:rFonts w:ascii="仿宋" w:eastAsia="仿宋" w:hAnsi="仿宋" w:cs="仿宋" w:hint="eastAsia"/>
            <w:lang w:eastAsia="zh-CN"/>
          </w:rPr>
          <w:t>(二)、经纬仪水准仪项目目标</w:t>
        </w:r>
        <w:r>
          <w:tab/>
        </w:r>
        <w:r>
          <w:fldChar w:fldCharType="begin"/>
        </w:r>
        <w:r>
          <w:instrText xml:space="preserve"> PAGEREF _Toc10056 \h </w:instrText>
        </w:r>
        <w:r>
          <w:fldChar w:fldCharType="separate"/>
        </w:r>
        <w:r>
          <w:t>16</w:t>
        </w:r>
        <w:r>
          <w:fldChar w:fldCharType="end"/>
        </w:r>
      </w:hyperlink>
    </w:p>
    <w:p>
      <w:pPr>
        <w:pStyle w:val="TOC2"/>
        <w:tabs>
          <w:tab w:val="right" w:leader="dot" w:pos="8306"/>
        </w:tabs>
      </w:pPr>
      <w:hyperlink w:anchor="_Toc12533" w:history="1">
        <w:r>
          <w:rPr>
            <w:rFonts w:ascii="仿宋" w:eastAsia="仿宋" w:hAnsi="仿宋" w:cs="仿宋" w:hint="eastAsia"/>
            <w:lang w:eastAsia="zh-CN"/>
          </w:rPr>
          <w:t>(三)、经纬仪水准仪项目提出的理由</w:t>
        </w:r>
        <w:r>
          <w:tab/>
        </w:r>
        <w:r>
          <w:fldChar w:fldCharType="begin"/>
        </w:r>
        <w:r>
          <w:instrText xml:space="preserve"> PAGEREF _Toc12533 \h </w:instrText>
        </w:r>
        <w:r>
          <w:fldChar w:fldCharType="separate"/>
        </w:r>
        <w:r>
          <w:t>17</w:t>
        </w:r>
        <w:r>
          <w:fldChar w:fldCharType="end"/>
        </w:r>
      </w:hyperlink>
    </w:p>
    <w:p>
      <w:pPr>
        <w:pStyle w:val="TOC2"/>
        <w:tabs>
          <w:tab w:val="right" w:leader="dot" w:pos="8306"/>
        </w:tabs>
      </w:pPr>
      <w:hyperlink w:anchor="_Toc8942" w:history="1">
        <w:r>
          <w:rPr>
            <w:rFonts w:ascii="仿宋" w:eastAsia="仿宋" w:hAnsi="仿宋" w:cs="仿宋" w:hint="eastAsia"/>
            <w:lang w:eastAsia="zh-CN"/>
          </w:rPr>
          <w:t>(四)、经纬仪水准仪项目意义</w:t>
        </w:r>
        <w:r>
          <w:tab/>
        </w:r>
        <w:r>
          <w:fldChar w:fldCharType="begin"/>
        </w:r>
        <w:r>
          <w:instrText xml:space="preserve"> PAGEREF _Toc8942 \h </w:instrText>
        </w:r>
        <w:r>
          <w:fldChar w:fldCharType="separate"/>
        </w:r>
        <w:r>
          <w:t>19</w:t>
        </w:r>
        <w:r>
          <w:fldChar w:fldCharType="end"/>
        </w:r>
      </w:hyperlink>
    </w:p>
    <w:p>
      <w:pPr>
        <w:pStyle w:val="TOC2"/>
        <w:tabs>
          <w:tab w:val="right" w:leader="dot" w:pos="8306"/>
        </w:tabs>
      </w:pPr>
      <w:hyperlink w:anchor="_Toc7537" w:history="1">
        <w:r>
          <w:rPr>
            <w:rFonts w:ascii="仿宋" w:eastAsia="仿宋" w:hAnsi="仿宋" w:cs="仿宋" w:hint="eastAsia"/>
            <w:lang w:eastAsia="zh-CN"/>
          </w:rPr>
          <w:t>(五)、经纬仪水准仪项目背景</w:t>
        </w:r>
        <w:r>
          <w:tab/>
        </w:r>
        <w:r>
          <w:fldChar w:fldCharType="begin"/>
        </w:r>
        <w:r>
          <w:instrText xml:space="preserve"> PAGEREF _Toc7537 \h </w:instrText>
        </w:r>
        <w:r>
          <w:fldChar w:fldCharType="separate"/>
        </w:r>
        <w:r>
          <w:t>20</w:t>
        </w:r>
        <w:r>
          <w:fldChar w:fldCharType="end"/>
        </w:r>
      </w:hyperlink>
    </w:p>
    <w:p>
      <w:pPr>
        <w:pStyle w:val="TOC1"/>
        <w:tabs>
          <w:tab w:val="right" w:leader="dot" w:pos="8306"/>
        </w:tabs>
      </w:pPr>
      <w:hyperlink w:anchor="_Toc1102" w:history="1">
        <w:r>
          <w:rPr>
            <w:rFonts w:ascii="仿宋" w:eastAsia="仿宋" w:hAnsi="仿宋" w:cs="仿宋" w:hint="eastAsia"/>
            <w:lang w:eastAsia="zh-CN"/>
          </w:rPr>
          <w:t>六、经纬仪水准仪项目可持续发展</w:t>
        </w:r>
        <w:r>
          <w:tab/>
        </w:r>
        <w:r>
          <w:fldChar w:fldCharType="begin"/>
        </w:r>
        <w:r>
          <w:instrText xml:space="preserve"> PAGEREF _Toc1102 \h </w:instrText>
        </w:r>
        <w:r>
          <w:fldChar w:fldCharType="separate"/>
        </w:r>
        <w:r>
          <w:t>21</w:t>
        </w:r>
        <w:r>
          <w:fldChar w:fldCharType="end"/>
        </w:r>
      </w:hyperlink>
    </w:p>
    <w:p>
      <w:pPr>
        <w:pStyle w:val="TOC2"/>
        <w:tabs>
          <w:tab w:val="right" w:leader="dot" w:pos="8306"/>
        </w:tabs>
      </w:pPr>
      <w:hyperlink w:anchor="_Toc13688" w:history="1">
        <w:r>
          <w:rPr>
            <w:rFonts w:ascii="仿宋" w:eastAsia="仿宋" w:hAnsi="仿宋" w:cs="仿宋" w:hint="eastAsia"/>
            <w:lang w:eastAsia="zh-CN"/>
          </w:rPr>
          <w:t>(一)、可持续战略与实践</w:t>
        </w:r>
        <w:r>
          <w:tab/>
        </w:r>
        <w:r>
          <w:fldChar w:fldCharType="begin"/>
        </w:r>
        <w:r>
          <w:instrText xml:space="preserve"> PAGEREF _Toc13688 \h </w:instrText>
        </w:r>
        <w:r>
          <w:fldChar w:fldCharType="separate"/>
        </w:r>
        <w:r>
          <w:t>21</w:t>
        </w:r>
        <w:r>
          <w:fldChar w:fldCharType="end"/>
        </w:r>
      </w:hyperlink>
    </w:p>
    <w:p>
      <w:pPr>
        <w:pStyle w:val="TOC2"/>
        <w:tabs>
          <w:tab w:val="right" w:leader="dot" w:pos="8306"/>
        </w:tabs>
      </w:pPr>
      <w:hyperlink w:anchor="_Toc30187" w:history="1">
        <w:r>
          <w:rPr>
            <w:rFonts w:ascii="仿宋" w:eastAsia="仿宋" w:hAnsi="仿宋" w:cs="仿宋" w:hint="eastAsia"/>
            <w:lang w:eastAsia="zh-CN"/>
          </w:rPr>
          <w:t>(二)、环保与社会责任</w:t>
        </w:r>
        <w:r>
          <w:tab/>
        </w:r>
        <w:r>
          <w:fldChar w:fldCharType="begin"/>
        </w:r>
        <w:r>
          <w:instrText xml:space="preserve"> PAGEREF _Toc30187 \h </w:instrText>
        </w:r>
        <w:r>
          <w:fldChar w:fldCharType="separate"/>
        </w:r>
        <w:r>
          <w:t>21</w:t>
        </w:r>
        <w:r>
          <w:fldChar w:fldCharType="end"/>
        </w:r>
      </w:hyperlink>
    </w:p>
    <w:p>
      <w:pPr>
        <w:pStyle w:val="TOC1"/>
        <w:tabs>
          <w:tab w:val="right" w:leader="dot" w:pos="8306"/>
        </w:tabs>
      </w:pPr>
      <w:hyperlink w:anchor="_Toc26926" w:history="1">
        <w:r>
          <w:rPr>
            <w:rFonts w:ascii="仿宋" w:eastAsia="仿宋" w:hAnsi="仿宋" w:cs="仿宋" w:hint="eastAsia"/>
            <w:lang w:eastAsia="zh-CN"/>
          </w:rPr>
          <w:t>七、经纬仪水准仪项目环境影响分析</w:t>
        </w:r>
        <w:r>
          <w:tab/>
        </w:r>
        <w:r>
          <w:fldChar w:fldCharType="begin"/>
        </w:r>
        <w:r>
          <w:instrText xml:space="preserve"> PAGEREF _Toc26926 \h </w:instrText>
        </w:r>
        <w:r>
          <w:fldChar w:fldCharType="separate"/>
        </w:r>
        <w:r>
          <w:t>22</w:t>
        </w:r>
        <w:r>
          <w:fldChar w:fldCharType="end"/>
        </w:r>
      </w:hyperlink>
    </w:p>
    <w:p>
      <w:pPr>
        <w:pStyle w:val="TOC2"/>
        <w:tabs>
          <w:tab w:val="right" w:leader="dot" w:pos="8306"/>
        </w:tabs>
      </w:pPr>
      <w:hyperlink w:anchor="_Toc8256" w:history="1">
        <w:r>
          <w:rPr>
            <w:rFonts w:ascii="仿宋" w:eastAsia="仿宋" w:hAnsi="仿宋" w:cs="仿宋" w:hint="eastAsia"/>
            <w:lang w:eastAsia="zh-CN"/>
          </w:rPr>
          <w:t>(一)、建设区域环境质量现状</w:t>
        </w:r>
        <w:r>
          <w:tab/>
        </w:r>
        <w:r>
          <w:fldChar w:fldCharType="begin"/>
        </w:r>
        <w:r>
          <w:instrText xml:space="preserve"> PAGEREF _Toc8256 \h </w:instrText>
        </w:r>
        <w:r>
          <w:fldChar w:fldCharType="separate"/>
        </w:r>
        <w:r>
          <w:t>22</w:t>
        </w:r>
        <w:r>
          <w:fldChar w:fldCharType="end"/>
        </w:r>
      </w:hyperlink>
    </w:p>
    <w:p>
      <w:pPr>
        <w:pStyle w:val="TOC2"/>
        <w:tabs>
          <w:tab w:val="right" w:leader="dot" w:pos="8306"/>
        </w:tabs>
      </w:pPr>
      <w:hyperlink w:anchor="_Toc31847" w:history="1">
        <w:r>
          <w:rPr>
            <w:rFonts w:ascii="仿宋" w:eastAsia="仿宋" w:hAnsi="仿宋" w:cs="仿宋" w:hint="eastAsia"/>
            <w:lang w:eastAsia="zh-CN"/>
          </w:rPr>
          <w:t>(二)、建设期环境保护</w:t>
        </w:r>
        <w:r>
          <w:tab/>
        </w:r>
        <w:r>
          <w:fldChar w:fldCharType="begin"/>
        </w:r>
        <w:r>
          <w:instrText xml:space="preserve"> PAGEREF _Toc31847 \h </w:instrText>
        </w:r>
        <w:r>
          <w:fldChar w:fldCharType="separate"/>
        </w:r>
        <w:r>
          <w:t>24</w:t>
        </w:r>
        <w:r>
          <w:fldChar w:fldCharType="end"/>
        </w:r>
      </w:hyperlink>
    </w:p>
    <w:p>
      <w:pPr>
        <w:pStyle w:val="TOC2"/>
        <w:tabs>
          <w:tab w:val="right" w:leader="dot" w:pos="8306"/>
        </w:tabs>
      </w:pPr>
      <w:hyperlink w:anchor="_Toc2062" w:history="1">
        <w:r>
          <w:rPr>
            <w:rFonts w:ascii="仿宋" w:eastAsia="仿宋" w:hAnsi="仿宋" w:cs="仿宋" w:hint="eastAsia"/>
            <w:lang w:eastAsia="zh-CN"/>
          </w:rPr>
          <w:t>(三)、运营期环境保护</w:t>
        </w:r>
        <w:r>
          <w:tab/>
        </w:r>
        <w:r>
          <w:fldChar w:fldCharType="begin"/>
        </w:r>
        <w:r>
          <w:instrText xml:space="preserve"> PAGEREF _Toc2062 \h </w:instrText>
        </w:r>
        <w:r>
          <w:fldChar w:fldCharType="separate"/>
        </w:r>
        <w:r>
          <w:t>25</w:t>
        </w:r>
        <w:r>
          <w:fldChar w:fldCharType="end"/>
        </w:r>
      </w:hyperlink>
    </w:p>
    <w:p>
      <w:pPr>
        <w:pStyle w:val="TOC2"/>
        <w:tabs>
          <w:tab w:val="right" w:leader="dot" w:pos="8306"/>
        </w:tabs>
      </w:pPr>
      <w:hyperlink w:anchor="_Toc22576" w:history="1">
        <w:r>
          <w:rPr>
            <w:rFonts w:ascii="仿宋" w:eastAsia="仿宋" w:hAnsi="仿宋" w:cs="仿宋" w:hint="eastAsia"/>
            <w:lang w:eastAsia="zh-CN"/>
          </w:rPr>
          <w:t>(四)、经纬仪水准仪项目建设对区域经济的影响</w:t>
        </w:r>
        <w:r>
          <w:tab/>
        </w:r>
        <w:r>
          <w:fldChar w:fldCharType="begin"/>
        </w:r>
        <w:r>
          <w:instrText xml:space="preserve"> PAGEREF _Toc22576 \h </w:instrText>
        </w:r>
        <w:r>
          <w:fldChar w:fldCharType="separate"/>
        </w:r>
        <w:r>
          <w:t>27</w:t>
        </w:r>
        <w:r>
          <w:fldChar w:fldCharType="end"/>
        </w:r>
      </w:hyperlink>
    </w:p>
    <w:p>
      <w:pPr>
        <w:pStyle w:val="TOC2"/>
        <w:tabs>
          <w:tab w:val="right" w:leader="dot" w:pos="8306"/>
        </w:tabs>
      </w:pPr>
      <w:hyperlink w:anchor="_Toc21561" w:history="1">
        <w:r>
          <w:rPr>
            <w:rFonts w:ascii="仿宋" w:eastAsia="仿宋" w:hAnsi="仿宋" w:cs="仿宋" w:hint="eastAsia"/>
            <w:lang w:eastAsia="zh-CN"/>
          </w:rPr>
          <w:t>(五)、废弃物处理</w:t>
        </w:r>
        <w:r>
          <w:tab/>
        </w:r>
        <w:r>
          <w:fldChar w:fldCharType="begin"/>
        </w:r>
        <w:r>
          <w:instrText xml:space="preserve"> PAGEREF _Toc21561 \h </w:instrText>
        </w:r>
        <w:r>
          <w:fldChar w:fldCharType="separate"/>
        </w:r>
        <w:r>
          <w:t>28</w:t>
        </w:r>
        <w:r>
          <w:fldChar w:fldCharType="end"/>
        </w:r>
      </w:hyperlink>
    </w:p>
    <w:p>
      <w:pPr>
        <w:pStyle w:val="TOC2"/>
        <w:tabs>
          <w:tab w:val="right" w:leader="dot" w:pos="8306"/>
        </w:tabs>
      </w:pPr>
      <w:hyperlink w:anchor="_Toc2497" w:history="1">
        <w:r>
          <w:rPr>
            <w:rFonts w:ascii="仿宋" w:eastAsia="仿宋" w:hAnsi="仿宋" w:cs="仿宋" w:hint="eastAsia"/>
            <w:lang w:eastAsia="zh-CN"/>
          </w:rPr>
          <w:t>(六)、特殊环境影响分析</w:t>
        </w:r>
        <w:r>
          <w:tab/>
        </w:r>
        <w:r>
          <w:fldChar w:fldCharType="begin"/>
        </w:r>
        <w:r>
          <w:instrText xml:space="preserve"> PAGEREF _Toc2497 \h </w:instrText>
        </w:r>
        <w:r>
          <w:fldChar w:fldCharType="separate"/>
        </w:r>
        <w:r>
          <w:t>30</w:t>
        </w:r>
        <w:r>
          <w:fldChar w:fldCharType="end"/>
        </w:r>
      </w:hyperlink>
    </w:p>
    <w:p>
      <w:pPr>
        <w:pStyle w:val="TOC2"/>
        <w:tabs>
          <w:tab w:val="right" w:leader="dot" w:pos="8306"/>
        </w:tabs>
      </w:pPr>
      <w:hyperlink w:anchor="_Toc24432" w:history="1">
        <w:r>
          <w:rPr>
            <w:rFonts w:ascii="仿宋" w:eastAsia="仿宋" w:hAnsi="仿宋" w:cs="仿宋" w:hint="eastAsia"/>
            <w:lang w:eastAsia="zh-CN"/>
          </w:rPr>
          <w:t>(七)、清洁生产</w:t>
        </w:r>
        <w:r>
          <w:tab/>
        </w:r>
        <w:r>
          <w:fldChar w:fldCharType="begin"/>
        </w:r>
        <w:r>
          <w:instrText xml:space="preserve"> PAGEREF _Toc24432 \h </w:instrText>
        </w:r>
        <w:r>
          <w:fldChar w:fldCharType="separate"/>
        </w:r>
        <w:r>
          <w:t>31</w:t>
        </w:r>
        <w:r>
          <w:fldChar w:fldCharType="end"/>
        </w:r>
      </w:hyperlink>
    </w:p>
    <w:p>
      <w:pPr>
        <w:pStyle w:val="TOC2"/>
        <w:tabs>
          <w:tab w:val="right" w:leader="dot" w:pos="8306"/>
        </w:tabs>
      </w:pPr>
      <w:hyperlink w:anchor="_Toc25085" w:history="1">
        <w:r>
          <w:rPr>
            <w:rFonts w:ascii="仿宋" w:eastAsia="仿宋" w:hAnsi="仿宋" w:cs="仿宋" w:hint="eastAsia"/>
            <w:lang w:eastAsia="zh-CN"/>
          </w:rPr>
          <w:t>(八)、环境保护综合评价</w:t>
        </w:r>
        <w:r>
          <w:tab/>
        </w:r>
        <w:r>
          <w:fldChar w:fldCharType="begin"/>
        </w:r>
        <w:r>
          <w:instrText xml:space="preserve"> PAGEREF _Toc25085 \h </w:instrText>
        </w:r>
        <w:r>
          <w:fldChar w:fldCharType="separate"/>
        </w:r>
        <w:r>
          <w:t>32</w:t>
        </w:r>
        <w:r>
          <w:fldChar w:fldCharType="end"/>
        </w:r>
      </w:hyperlink>
    </w:p>
    <w:p>
      <w:pPr>
        <w:pStyle w:val="TOC1"/>
        <w:tabs>
          <w:tab w:val="right" w:leader="dot" w:pos="8306"/>
        </w:tabs>
      </w:pPr>
      <w:hyperlink w:anchor="_Toc23604" w:history="1">
        <w:r>
          <w:rPr>
            <w:rFonts w:ascii="仿宋" w:eastAsia="仿宋" w:hAnsi="仿宋" w:cs="仿宋" w:hint="eastAsia"/>
            <w:lang w:eastAsia="zh-CN"/>
          </w:rPr>
          <w:t>八、经纬仪水准仪项目创新与研发</w:t>
        </w:r>
        <w:r>
          <w:tab/>
        </w:r>
        <w:r>
          <w:fldChar w:fldCharType="begin"/>
        </w:r>
        <w:r>
          <w:instrText xml:space="preserve"> PAGEREF _Toc23604 \h </w:instrText>
        </w:r>
        <w:r>
          <w:fldChar w:fldCharType="separate"/>
        </w:r>
        <w:r>
          <w:t>33</w:t>
        </w:r>
        <w:r>
          <w:fldChar w:fldCharType="end"/>
        </w:r>
      </w:hyperlink>
    </w:p>
    <w:p>
      <w:pPr>
        <w:pStyle w:val="TOC2"/>
        <w:tabs>
          <w:tab w:val="right" w:leader="dot" w:pos="8306"/>
        </w:tabs>
      </w:pPr>
      <w:hyperlink w:anchor="_Toc487" w:history="1">
        <w:r>
          <w:rPr>
            <w:rFonts w:ascii="仿宋" w:eastAsia="仿宋" w:hAnsi="仿宋" w:cs="仿宋" w:hint="eastAsia"/>
            <w:lang w:eastAsia="zh-CN"/>
          </w:rPr>
          <w:t>(一)、创新策略与方向</w:t>
        </w:r>
        <w:r>
          <w:tab/>
        </w:r>
        <w:r>
          <w:fldChar w:fldCharType="begin"/>
        </w:r>
        <w:r>
          <w:instrText xml:space="preserve"> PAGEREF _Toc487 \h </w:instrText>
        </w:r>
        <w:r>
          <w:fldChar w:fldCharType="separate"/>
        </w:r>
        <w:r>
          <w:t>33</w:t>
        </w:r>
        <w:r>
          <w:fldChar w:fldCharType="end"/>
        </w:r>
      </w:hyperlink>
    </w:p>
    <w:p>
      <w:pPr>
        <w:pStyle w:val="TOC2"/>
        <w:tabs>
          <w:tab w:val="right" w:leader="dot" w:pos="8306"/>
        </w:tabs>
      </w:pPr>
      <w:hyperlink w:anchor="_Toc17914" w:history="1">
        <w:r>
          <w:rPr>
            <w:rFonts w:ascii="仿宋" w:eastAsia="仿宋" w:hAnsi="仿宋" w:cs="仿宋" w:hint="eastAsia"/>
            <w:lang w:eastAsia="zh-CN"/>
          </w:rPr>
          <w:t>(二)、研发规划与投入</w:t>
        </w:r>
        <w:r>
          <w:tab/>
        </w:r>
        <w:r>
          <w:fldChar w:fldCharType="begin"/>
        </w:r>
        <w:r>
          <w:instrText xml:space="preserve"> PAGEREF _Toc17914 \h </w:instrText>
        </w:r>
        <w:r>
          <w:fldChar w:fldCharType="separate"/>
        </w:r>
        <w:r>
          <w:t>35</w:t>
        </w:r>
        <w:r>
          <w:fldChar w:fldCharType="end"/>
        </w:r>
      </w:hyperlink>
    </w:p>
    <w:p>
      <w:pPr>
        <w:pStyle w:val="TOC1"/>
        <w:tabs>
          <w:tab w:val="right" w:leader="dot" w:pos="8306"/>
        </w:tabs>
      </w:pPr>
      <w:hyperlink w:anchor="_Toc17325" w:history="1">
        <w:r>
          <w:rPr>
            <w:rFonts w:ascii="仿宋" w:eastAsia="仿宋" w:hAnsi="仿宋" w:cs="仿宋" w:hint="eastAsia"/>
            <w:lang w:eastAsia="zh-CN"/>
          </w:rPr>
          <w:t>九、经纬仪水准仪项目计划安排</w:t>
        </w:r>
        <w:r>
          <w:tab/>
        </w:r>
        <w:r>
          <w:fldChar w:fldCharType="begin"/>
        </w:r>
        <w:r>
          <w:instrText xml:space="preserve"> PAGEREF _Toc17325 \h </w:instrText>
        </w:r>
        <w:r>
          <w:fldChar w:fldCharType="separate"/>
        </w:r>
        <w:r>
          <w:t>36</w:t>
        </w:r>
        <w:r>
          <w:fldChar w:fldCharType="end"/>
        </w:r>
      </w:hyperlink>
    </w:p>
    <w:p>
      <w:pPr>
        <w:pStyle w:val="TOC2"/>
        <w:tabs>
          <w:tab w:val="right" w:leader="dot" w:pos="8306"/>
        </w:tabs>
      </w:pPr>
      <w:hyperlink w:anchor="_Toc28797" w:history="1">
        <w:r>
          <w:rPr>
            <w:rFonts w:ascii="仿宋" w:eastAsia="仿宋" w:hAnsi="仿宋" w:cs="仿宋" w:hint="eastAsia"/>
            <w:lang w:eastAsia="zh-CN"/>
          </w:rPr>
          <w:t>(一)、建设周期</w:t>
        </w:r>
        <w:r>
          <w:tab/>
        </w:r>
        <w:r>
          <w:fldChar w:fldCharType="begin"/>
        </w:r>
        <w:r>
          <w:instrText xml:space="preserve"> PAGEREF _Toc28797 \h </w:instrText>
        </w:r>
        <w:r>
          <w:fldChar w:fldCharType="separate"/>
        </w:r>
        <w:r>
          <w:t>36</w:t>
        </w:r>
        <w:r>
          <w:fldChar w:fldCharType="end"/>
        </w:r>
      </w:hyperlink>
    </w:p>
    <w:p>
      <w:pPr>
        <w:pStyle w:val="TOC2"/>
        <w:tabs>
          <w:tab w:val="right" w:leader="dot" w:pos="8306"/>
        </w:tabs>
      </w:pPr>
      <w:hyperlink w:anchor="_Toc11589" w:history="1">
        <w:r>
          <w:rPr>
            <w:rFonts w:ascii="仿宋" w:eastAsia="仿宋" w:hAnsi="仿宋" w:cs="仿宋" w:hint="eastAsia"/>
            <w:lang w:eastAsia="zh-CN"/>
          </w:rPr>
          <w:t>(二)、建设进度</w:t>
        </w:r>
        <w:r>
          <w:tab/>
        </w:r>
        <w:r>
          <w:fldChar w:fldCharType="begin"/>
        </w:r>
        <w:r>
          <w:instrText xml:space="preserve"> PAGEREF _Toc11589 \h </w:instrText>
        </w:r>
        <w:r>
          <w:fldChar w:fldCharType="separate"/>
        </w:r>
        <w:r>
          <w:t>37</w:t>
        </w:r>
        <w:r>
          <w:fldChar w:fldCharType="end"/>
        </w:r>
      </w:hyperlink>
    </w:p>
    <w:p>
      <w:pPr>
        <w:pStyle w:val="TOC2"/>
        <w:tabs>
          <w:tab w:val="right" w:leader="dot" w:pos="8306"/>
        </w:tabs>
      </w:pPr>
      <w:hyperlink w:anchor="_Toc20088" w:history="1">
        <w:r>
          <w:rPr>
            <w:rFonts w:ascii="仿宋" w:eastAsia="仿宋" w:hAnsi="仿宋" w:cs="仿宋" w:hint="eastAsia"/>
            <w:lang w:eastAsia="zh-CN"/>
          </w:rPr>
          <w:t>(三)、进度安排注意事项</w:t>
        </w:r>
        <w:r>
          <w:tab/>
        </w:r>
        <w:r>
          <w:fldChar w:fldCharType="begin"/>
        </w:r>
        <w:r>
          <w:instrText xml:space="preserve"> PAGEREF _Toc20088 \h </w:instrText>
        </w:r>
        <w:r>
          <w:fldChar w:fldCharType="separate"/>
        </w:r>
        <w:r>
          <w:t>38</w:t>
        </w:r>
        <w:r>
          <w:fldChar w:fldCharType="end"/>
        </w:r>
      </w:hyperlink>
    </w:p>
    <w:p>
      <w:pPr>
        <w:pStyle w:val="TOC2"/>
        <w:tabs>
          <w:tab w:val="right" w:leader="dot" w:pos="8306"/>
        </w:tabs>
      </w:pPr>
      <w:hyperlink w:anchor="_Toc16553" w:history="1">
        <w:r>
          <w:rPr>
            <w:rFonts w:ascii="仿宋" w:eastAsia="仿宋" w:hAnsi="仿宋" w:cs="仿宋" w:hint="eastAsia"/>
            <w:lang w:eastAsia="zh-CN"/>
          </w:rPr>
          <w:t>(四)、人力资源配置</w:t>
        </w:r>
        <w:r>
          <w:tab/>
        </w:r>
        <w:r>
          <w:fldChar w:fldCharType="begin"/>
        </w:r>
        <w:r>
          <w:instrText xml:space="preserve"> PAGEREF _Toc16553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5" w:history="1">
        <w:r>
          <w:rPr>
            <w:rFonts w:ascii="仿宋" w:eastAsia="仿宋" w:hAnsi="仿宋" w:cs="仿宋" w:hint="eastAsia"/>
            <w:lang w:eastAsia="zh-CN"/>
          </w:rPr>
          <w:t>十、经纬仪水准仪项目人力资源培养与发展</w:t>
        </w:r>
        <w:r>
          <w:tab/>
        </w:r>
        <w:r>
          <w:fldChar w:fldCharType="begin"/>
        </w:r>
        <w:r>
          <w:instrText xml:space="preserve"> PAGEREF _Toc4965 \h </w:instrText>
        </w:r>
        <w:r>
          <w:fldChar w:fldCharType="separate"/>
        </w:r>
        <w:r>
          <w:t>40</w:t>
        </w:r>
        <w:r>
          <w:fldChar w:fldCharType="end"/>
        </w:r>
      </w:hyperlink>
    </w:p>
    <w:p>
      <w:pPr>
        <w:pStyle w:val="TOC2"/>
        <w:tabs>
          <w:tab w:val="right" w:leader="dot" w:pos="8306"/>
        </w:tabs>
      </w:pPr>
      <w:hyperlink w:anchor="_Toc24372" w:history="1">
        <w:r>
          <w:rPr>
            <w:rFonts w:ascii="仿宋" w:eastAsia="仿宋" w:hAnsi="仿宋" w:cs="仿宋" w:hint="eastAsia"/>
            <w:lang w:eastAsia="zh-CN"/>
          </w:rPr>
          <w:t>(一)、人才需求与规划</w:t>
        </w:r>
        <w:r>
          <w:tab/>
        </w:r>
        <w:r>
          <w:fldChar w:fldCharType="begin"/>
        </w:r>
        <w:r>
          <w:instrText xml:space="preserve"> PAGEREF _Toc24372 \h </w:instrText>
        </w:r>
        <w:r>
          <w:fldChar w:fldCharType="separate"/>
        </w:r>
        <w:r>
          <w:t>40</w:t>
        </w:r>
        <w:r>
          <w:fldChar w:fldCharType="end"/>
        </w:r>
      </w:hyperlink>
    </w:p>
    <w:p>
      <w:pPr>
        <w:pStyle w:val="TOC2"/>
        <w:tabs>
          <w:tab w:val="right" w:leader="dot" w:pos="8306"/>
        </w:tabs>
      </w:pPr>
      <w:hyperlink w:anchor="_Toc12271" w:history="1">
        <w:r>
          <w:rPr>
            <w:rFonts w:ascii="仿宋" w:eastAsia="仿宋" w:hAnsi="仿宋" w:cs="仿宋" w:hint="eastAsia"/>
            <w:lang w:eastAsia="zh-CN"/>
          </w:rPr>
          <w:t>(二)、培训与发展计划</w:t>
        </w:r>
        <w:r>
          <w:tab/>
        </w:r>
        <w:r>
          <w:fldChar w:fldCharType="begin"/>
        </w:r>
        <w:r>
          <w:instrText xml:space="preserve"> PAGEREF _Toc12271 \h </w:instrText>
        </w:r>
        <w:r>
          <w:fldChar w:fldCharType="separate"/>
        </w:r>
        <w:r>
          <w:t>41</w:t>
        </w:r>
        <w:r>
          <w:fldChar w:fldCharType="end"/>
        </w:r>
      </w:hyperlink>
    </w:p>
    <w:p>
      <w:pPr>
        <w:pStyle w:val="TOC1"/>
        <w:tabs>
          <w:tab w:val="right" w:leader="dot" w:pos="8306"/>
        </w:tabs>
      </w:pPr>
      <w:hyperlink w:anchor="_Toc24755" w:history="1">
        <w:r>
          <w:rPr>
            <w:rFonts w:ascii="仿宋" w:eastAsia="仿宋" w:hAnsi="仿宋" w:cs="仿宋" w:hint="eastAsia"/>
            <w:lang w:eastAsia="zh-CN"/>
          </w:rPr>
          <w:t>十一、经纬仪水准仪项目社会影响</w:t>
        </w:r>
        <w:r>
          <w:tab/>
        </w:r>
        <w:r>
          <w:fldChar w:fldCharType="begin"/>
        </w:r>
        <w:r>
          <w:instrText xml:space="preserve"> PAGEREF _Toc24755 \h </w:instrText>
        </w:r>
        <w:r>
          <w:fldChar w:fldCharType="separate"/>
        </w:r>
        <w:r>
          <w:t>42</w:t>
        </w:r>
        <w:r>
          <w:fldChar w:fldCharType="end"/>
        </w:r>
      </w:hyperlink>
    </w:p>
    <w:p>
      <w:pPr>
        <w:pStyle w:val="TOC2"/>
        <w:tabs>
          <w:tab w:val="right" w:leader="dot" w:pos="8306"/>
        </w:tabs>
      </w:pPr>
      <w:hyperlink w:anchor="_Toc26426" w:history="1">
        <w:r>
          <w:rPr>
            <w:rFonts w:ascii="仿宋" w:eastAsia="仿宋" w:hAnsi="仿宋" w:cs="仿宋" w:hint="eastAsia"/>
            <w:lang w:eastAsia="zh-CN"/>
          </w:rPr>
          <w:t>(一)、社会责任与义务</w:t>
        </w:r>
        <w:r>
          <w:tab/>
        </w:r>
        <w:r>
          <w:fldChar w:fldCharType="begin"/>
        </w:r>
        <w:r>
          <w:instrText xml:space="preserve"> PAGEREF _Toc26426 \h </w:instrText>
        </w:r>
        <w:r>
          <w:fldChar w:fldCharType="separate"/>
        </w:r>
        <w:r>
          <w:t>42</w:t>
        </w:r>
        <w:r>
          <w:fldChar w:fldCharType="end"/>
        </w:r>
      </w:hyperlink>
    </w:p>
    <w:p>
      <w:pPr>
        <w:pStyle w:val="TOC2"/>
        <w:tabs>
          <w:tab w:val="right" w:leader="dot" w:pos="8306"/>
        </w:tabs>
      </w:pPr>
      <w:hyperlink w:anchor="_Toc17439" w:history="1">
        <w:r>
          <w:rPr>
            <w:rFonts w:ascii="仿宋" w:eastAsia="仿宋" w:hAnsi="仿宋" w:cs="仿宋" w:hint="eastAsia"/>
            <w:lang w:eastAsia="zh-CN"/>
          </w:rPr>
          <w:t>(二)、社会参与与沟通</w:t>
        </w:r>
        <w:r>
          <w:tab/>
        </w:r>
        <w:r>
          <w:fldChar w:fldCharType="begin"/>
        </w:r>
        <w:r>
          <w:instrText xml:space="preserve"> PAGEREF _Toc17439 \h </w:instrText>
        </w:r>
        <w:r>
          <w:fldChar w:fldCharType="separate"/>
        </w:r>
        <w:r>
          <w:t>42</w:t>
        </w:r>
        <w:r>
          <w:fldChar w:fldCharType="end"/>
        </w:r>
      </w:hyperlink>
    </w:p>
    <w:p>
      <w:pPr>
        <w:pStyle w:val="TOC1"/>
        <w:tabs>
          <w:tab w:val="right" w:leader="dot" w:pos="8306"/>
        </w:tabs>
      </w:pPr>
      <w:hyperlink w:anchor="_Toc27441" w:history="1">
        <w:r>
          <w:rPr>
            <w:rFonts w:ascii="仿宋" w:eastAsia="仿宋" w:hAnsi="仿宋" w:cs="仿宋" w:hint="eastAsia"/>
            <w:lang w:eastAsia="zh-CN"/>
          </w:rPr>
          <w:t>十二、经纬仪水准仪项目技术管理</w:t>
        </w:r>
        <w:r>
          <w:tab/>
        </w:r>
        <w:r>
          <w:fldChar w:fldCharType="begin"/>
        </w:r>
        <w:r>
          <w:instrText xml:space="preserve"> PAGEREF _Toc27441 \h </w:instrText>
        </w:r>
        <w:r>
          <w:fldChar w:fldCharType="separate"/>
        </w:r>
        <w:r>
          <w:t>43</w:t>
        </w:r>
        <w:r>
          <w:fldChar w:fldCharType="end"/>
        </w:r>
      </w:hyperlink>
    </w:p>
    <w:p>
      <w:pPr>
        <w:pStyle w:val="TOC2"/>
        <w:tabs>
          <w:tab w:val="right" w:leader="dot" w:pos="8306"/>
        </w:tabs>
      </w:pPr>
      <w:hyperlink w:anchor="_Toc20263" w:history="1">
        <w:r>
          <w:rPr>
            <w:rFonts w:ascii="仿宋" w:eastAsia="仿宋" w:hAnsi="仿宋" w:cs="仿宋" w:hint="eastAsia"/>
            <w:lang w:eastAsia="zh-CN"/>
          </w:rPr>
          <w:t>(一)、技术方案选用方向</w:t>
        </w:r>
        <w:r>
          <w:tab/>
        </w:r>
        <w:r>
          <w:fldChar w:fldCharType="begin"/>
        </w:r>
        <w:r>
          <w:instrText xml:space="preserve"> PAGEREF _Toc20263 \h </w:instrText>
        </w:r>
        <w:r>
          <w:fldChar w:fldCharType="separate"/>
        </w:r>
        <w:r>
          <w:t>43</w:t>
        </w:r>
        <w:r>
          <w:fldChar w:fldCharType="end"/>
        </w:r>
      </w:hyperlink>
    </w:p>
    <w:p>
      <w:pPr>
        <w:pStyle w:val="TOC2"/>
        <w:tabs>
          <w:tab w:val="right" w:leader="dot" w:pos="8306"/>
        </w:tabs>
      </w:pPr>
      <w:hyperlink w:anchor="_Toc8310" w:history="1">
        <w:r>
          <w:rPr>
            <w:rFonts w:ascii="仿宋" w:eastAsia="仿宋" w:hAnsi="仿宋" w:cs="仿宋" w:hint="eastAsia"/>
            <w:lang w:eastAsia="zh-CN"/>
          </w:rPr>
          <w:t>(二)、工艺技术方案选用原则</w:t>
        </w:r>
        <w:r>
          <w:tab/>
        </w:r>
        <w:r>
          <w:fldChar w:fldCharType="begin"/>
        </w:r>
        <w:r>
          <w:instrText xml:space="preserve"> PAGEREF _Toc8310 \h </w:instrText>
        </w:r>
        <w:r>
          <w:fldChar w:fldCharType="separate"/>
        </w:r>
        <w:r>
          <w:t>45</w:t>
        </w:r>
        <w:r>
          <w:fldChar w:fldCharType="end"/>
        </w:r>
      </w:hyperlink>
    </w:p>
    <w:p>
      <w:pPr>
        <w:pStyle w:val="TOC2"/>
        <w:tabs>
          <w:tab w:val="right" w:leader="dot" w:pos="8306"/>
        </w:tabs>
      </w:pPr>
      <w:hyperlink w:anchor="_Toc23269" w:history="1">
        <w:r>
          <w:rPr>
            <w:rFonts w:ascii="仿宋" w:eastAsia="仿宋" w:hAnsi="仿宋" w:cs="仿宋" w:hint="eastAsia"/>
            <w:lang w:eastAsia="zh-CN"/>
          </w:rPr>
          <w:t>(三)、工艺技术方案要求</w:t>
        </w:r>
        <w:r>
          <w:tab/>
        </w:r>
        <w:r>
          <w:fldChar w:fldCharType="begin"/>
        </w:r>
        <w:r>
          <w:instrText xml:space="preserve"> PAGEREF _Toc23269 \h </w:instrText>
        </w:r>
        <w:r>
          <w:fldChar w:fldCharType="separate"/>
        </w:r>
        <w:r>
          <w:t>47</w:t>
        </w:r>
        <w:r>
          <w:fldChar w:fldCharType="end"/>
        </w:r>
      </w:hyperlink>
    </w:p>
    <w:p>
      <w:pPr>
        <w:pStyle w:val="TOC1"/>
        <w:tabs>
          <w:tab w:val="right" w:leader="dot" w:pos="8306"/>
        </w:tabs>
      </w:pPr>
      <w:hyperlink w:anchor="_Toc28334" w:history="1">
        <w:r>
          <w:rPr>
            <w:rFonts w:ascii="仿宋" w:eastAsia="仿宋" w:hAnsi="仿宋" w:cs="仿宋" w:hint="eastAsia"/>
            <w:lang w:eastAsia="zh-CN"/>
          </w:rPr>
          <w:t>十三、经纬仪水准仪项目实施时间节点</w:t>
        </w:r>
        <w:r>
          <w:tab/>
        </w:r>
        <w:r>
          <w:fldChar w:fldCharType="begin"/>
        </w:r>
        <w:r>
          <w:instrText xml:space="preserve"> PAGEREF _Toc28334 \h </w:instrText>
        </w:r>
        <w:r>
          <w:fldChar w:fldCharType="separate"/>
        </w:r>
        <w:r>
          <w:t>50</w:t>
        </w:r>
        <w:r>
          <w:fldChar w:fldCharType="end"/>
        </w:r>
      </w:hyperlink>
    </w:p>
    <w:p>
      <w:pPr>
        <w:pStyle w:val="TOC2"/>
        <w:tabs>
          <w:tab w:val="right" w:leader="dot" w:pos="8306"/>
        </w:tabs>
      </w:pPr>
      <w:hyperlink w:anchor="_Toc16256" w:history="1">
        <w:r>
          <w:rPr>
            <w:rFonts w:ascii="仿宋" w:eastAsia="仿宋" w:hAnsi="仿宋" w:cs="仿宋" w:hint="eastAsia"/>
            <w:lang w:eastAsia="zh-CN"/>
          </w:rPr>
          <w:t>(一)、经纬仪水准仪项目启动阶段时间节点</w:t>
        </w:r>
        <w:r>
          <w:tab/>
        </w:r>
        <w:r>
          <w:fldChar w:fldCharType="begin"/>
        </w:r>
        <w:r>
          <w:instrText xml:space="preserve"> PAGEREF _Toc16256 \h </w:instrText>
        </w:r>
        <w:r>
          <w:fldChar w:fldCharType="separate"/>
        </w:r>
        <w:r>
          <w:t>50</w:t>
        </w:r>
        <w:r>
          <w:fldChar w:fldCharType="end"/>
        </w:r>
      </w:hyperlink>
    </w:p>
    <w:p>
      <w:pPr>
        <w:pStyle w:val="TOC2"/>
        <w:tabs>
          <w:tab w:val="right" w:leader="dot" w:pos="8306"/>
        </w:tabs>
      </w:pPr>
      <w:hyperlink w:anchor="_Toc26679" w:history="1">
        <w:r>
          <w:rPr>
            <w:rFonts w:ascii="仿宋" w:eastAsia="仿宋" w:hAnsi="仿宋" w:cs="仿宋" w:hint="eastAsia"/>
            <w:lang w:eastAsia="zh-CN"/>
          </w:rPr>
          <w:t>(二)、经纬仪水准仪项目执行阶段时间节点</w:t>
        </w:r>
        <w:r>
          <w:tab/>
        </w:r>
        <w:r>
          <w:fldChar w:fldCharType="begin"/>
        </w:r>
        <w:r>
          <w:instrText xml:space="preserve"> PAGEREF _Toc26679 \h </w:instrText>
        </w:r>
        <w:r>
          <w:fldChar w:fldCharType="separate"/>
        </w:r>
        <w:r>
          <w:t>51</w:t>
        </w:r>
        <w:r>
          <w:fldChar w:fldCharType="end"/>
        </w:r>
      </w:hyperlink>
    </w:p>
    <w:p>
      <w:pPr>
        <w:pStyle w:val="TOC2"/>
        <w:tabs>
          <w:tab w:val="right" w:leader="dot" w:pos="8306"/>
        </w:tabs>
      </w:pPr>
      <w:hyperlink w:anchor="_Toc7551" w:history="1">
        <w:r>
          <w:rPr>
            <w:rFonts w:ascii="仿宋" w:eastAsia="仿宋" w:hAnsi="仿宋" w:cs="仿宋" w:hint="eastAsia"/>
            <w:lang w:eastAsia="zh-CN"/>
          </w:rPr>
          <w:t>(三)、经纬仪水准仪项目完成阶段时间节点</w:t>
        </w:r>
        <w:r>
          <w:tab/>
        </w:r>
        <w:r>
          <w:fldChar w:fldCharType="begin"/>
        </w:r>
        <w:r>
          <w:instrText xml:space="preserve"> PAGEREF _Toc7551 \h </w:instrText>
        </w:r>
        <w:r>
          <w:fldChar w:fldCharType="separate"/>
        </w:r>
        <w:r>
          <w:t>52</w:t>
        </w:r>
        <w:r>
          <w:fldChar w:fldCharType="end"/>
        </w:r>
      </w:hyperlink>
    </w:p>
    <w:p>
      <w:pPr>
        <w:pStyle w:val="TOC1"/>
        <w:tabs>
          <w:tab w:val="right" w:leader="dot" w:pos="8306"/>
        </w:tabs>
      </w:pPr>
      <w:hyperlink w:anchor="_Toc11405" w:history="1">
        <w:r>
          <w:rPr>
            <w:rFonts w:ascii="仿宋" w:eastAsia="仿宋" w:hAnsi="仿宋" w:cs="仿宋" w:hint="eastAsia"/>
            <w:lang w:eastAsia="zh-CN"/>
          </w:rPr>
          <w:t>十四、利益相关者分析与沟通计划</w:t>
        </w:r>
        <w:r>
          <w:tab/>
        </w:r>
        <w:r>
          <w:fldChar w:fldCharType="begin"/>
        </w:r>
        <w:r>
          <w:instrText xml:space="preserve"> PAGEREF _Toc11405 \h </w:instrText>
        </w:r>
        <w:r>
          <w:fldChar w:fldCharType="separate"/>
        </w:r>
        <w:r>
          <w:t>53</w:t>
        </w:r>
        <w:r>
          <w:fldChar w:fldCharType="end"/>
        </w:r>
      </w:hyperlink>
    </w:p>
    <w:p>
      <w:pPr>
        <w:pStyle w:val="TOC2"/>
        <w:tabs>
          <w:tab w:val="right" w:leader="dot" w:pos="8306"/>
        </w:tabs>
      </w:pPr>
      <w:hyperlink w:anchor="_Toc31517" w:history="1">
        <w:r>
          <w:rPr>
            <w:rFonts w:ascii="仿宋" w:eastAsia="仿宋" w:hAnsi="仿宋" w:cs="仿宋" w:hint="eastAsia"/>
            <w:lang w:eastAsia="zh-CN"/>
          </w:rPr>
          <w:t>(一)、利益相关者分析</w:t>
        </w:r>
        <w:r>
          <w:tab/>
        </w:r>
        <w:r>
          <w:fldChar w:fldCharType="begin"/>
        </w:r>
        <w:r>
          <w:instrText xml:space="preserve"> PAGEREF _Toc31517 \h </w:instrText>
        </w:r>
        <w:r>
          <w:fldChar w:fldCharType="separate"/>
        </w:r>
        <w:r>
          <w:t>53</w:t>
        </w:r>
        <w:r>
          <w:fldChar w:fldCharType="end"/>
        </w:r>
      </w:hyperlink>
    </w:p>
    <w:p>
      <w:pPr>
        <w:pStyle w:val="TOC2"/>
        <w:tabs>
          <w:tab w:val="right" w:leader="dot" w:pos="8306"/>
        </w:tabs>
      </w:pPr>
      <w:hyperlink w:anchor="_Toc17135" w:history="1">
        <w:r>
          <w:rPr>
            <w:rFonts w:ascii="仿宋" w:eastAsia="仿宋" w:hAnsi="仿宋" w:cs="仿宋" w:hint="eastAsia"/>
            <w:lang w:eastAsia="zh-CN"/>
          </w:rPr>
          <w:t>(二)、沟通计划</w:t>
        </w:r>
        <w:r>
          <w:tab/>
        </w:r>
        <w:r>
          <w:fldChar w:fldCharType="begin"/>
        </w:r>
        <w:r>
          <w:instrText xml:space="preserve"> PAGEREF _Toc17135 \h </w:instrText>
        </w:r>
        <w:r>
          <w:fldChar w:fldCharType="separate"/>
        </w:r>
        <w:r>
          <w:t>54</w:t>
        </w:r>
        <w:r>
          <w:fldChar w:fldCharType="end"/>
        </w:r>
      </w:hyperlink>
    </w:p>
    <w:p>
      <w:pPr>
        <w:pStyle w:val="TOC1"/>
        <w:tabs>
          <w:tab w:val="right" w:leader="dot" w:pos="8306"/>
        </w:tabs>
      </w:pPr>
      <w:hyperlink w:anchor="_Toc7395" w:history="1">
        <w:r>
          <w:rPr>
            <w:rFonts w:ascii="仿宋" w:eastAsia="仿宋" w:hAnsi="仿宋" w:cs="仿宋" w:hint="eastAsia"/>
            <w:lang w:eastAsia="zh-CN"/>
          </w:rPr>
          <w:t>十五、营销与推广策略</w:t>
        </w:r>
        <w:r>
          <w:tab/>
        </w:r>
        <w:r>
          <w:fldChar w:fldCharType="begin"/>
        </w:r>
        <w:r>
          <w:instrText xml:space="preserve"> PAGEREF _Toc7395 \h </w:instrText>
        </w:r>
        <w:r>
          <w:fldChar w:fldCharType="separate"/>
        </w:r>
        <w:r>
          <w:t>55</w:t>
        </w:r>
        <w:r>
          <w:fldChar w:fldCharType="end"/>
        </w:r>
      </w:hyperlink>
    </w:p>
    <w:p>
      <w:pPr>
        <w:pStyle w:val="TOC2"/>
        <w:tabs>
          <w:tab w:val="right" w:leader="dot" w:pos="8306"/>
        </w:tabs>
      </w:pPr>
      <w:hyperlink w:anchor="_Toc22268" w:history="1">
        <w:r>
          <w:rPr>
            <w:rFonts w:ascii="仿宋" w:eastAsia="仿宋" w:hAnsi="仿宋" w:cs="仿宋" w:hint="eastAsia"/>
            <w:lang w:eastAsia="zh-CN"/>
          </w:rPr>
          <w:t>(一)、产品/服务定位与特点</w:t>
        </w:r>
        <w:r>
          <w:tab/>
        </w:r>
        <w:r>
          <w:fldChar w:fldCharType="begin"/>
        </w:r>
        <w:r>
          <w:instrText xml:space="preserve"> PAGEREF _Toc22268 \h </w:instrText>
        </w:r>
        <w:r>
          <w:fldChar w:fldCharType="separate"/>
        </w:r>
        <w:r>
          <w:t>55</w:t>
        </w:r>
        <w:r>
          <w:fldChar w:fldCharType="end"/>
        </w:r>
      </w:hyperlink>
    </w:p>
    <w:p>
      <w:pPr>
        <w:pStyle w:val="TOC2"/>
        <w:tabs>
          <w:tab w:val="right" w:leader="dot" w:pos="8306"/>
        </w:tabs>
      </w:pPr>
      <w:hyperlink w:anchor="_Toc31814" w:history="1">
        <w:r>
          <w:rPr>
            <w:rFonts w:ascii="仿宋" w:eastAsia="仿宋" w:hAnsi="仿宋" w:cs="仿宋" w:hint="eastAsia"/>
            <w:lang w:eastAsia="zh-CN"/>
          </w:rPr>
          <w:t>(二)、市场定位与竞争分析</w:t>
        </w:r>
        <w:r>
          <w:tab/>
        </w:r>
        <w:r>
          <w:fldChar w:fldCharType="begin"/>
        </w:r>
        <w:r>
          <w:instrText xml:space="preserve"> PAGEREF _Toc31814 \h </w:instrText>
        </w:r>
        <w:r>
          <w:fldChar w:fldCharType="separate"/>
        </w:r>
        <w:r>
          <w:t>57</w:t>
        </w:r>
        <w:r>
          <w:fldChar w:fldCharType="end"/>
        </w:r>
      </w:hyperlink>
    </w:p>
    <w:p>
      <w:pPr>
        <w:pStyle w:val="TOC2"/>
        <w:tabs>
          <w:tab w:val="right" w:leader="dot" w:pos="8306"/>
        </w:tabs>
      </w:pPr>
      <w:hyperlink w:anchor="_Toc20317" w:history="1">
        <w:r>
          <w:rPr>
            <w:rFonts w:ascii="仿宋" w:eastAsia="仿宋" w:hAnsi="仿宋" w:cs="仿宋" w:hint="eastAsia"/>
            <w:lang w:eastAsia="zh-CN"/>
          </w:rPr>
          <w:t>(三)、营销渠道与策略</w:t>
        </w:r>
        <w:r>
          <w:tab/>
        </w:r>
        <w:r>
          <w:fldChar w:fldCharType="begin"/>
        </w:r>
        <w:r>
          <w:instrText xml:space="preserve"> PAGEREF _Toc20317 \h </w:instrText>
        </w:r>
        <w:r>
          <w:fldChar w:fldCharType="separate"/>
        </w:r>
        <w:r>
          <w:t>58</w:t>
        </w:r>
        <w:r>
          <w:fldChar w:fldCharType="end"/>
        </w:r>
      </w:hyperlink>
    </w:p>
    <w:p>
      <w:pPr>
        <w:pStyle w:val="TOC2"/>
        <w:tabs>
          <w:tab w:val="right" w:leader="dot" w:pos="8306"/>
        </w:tabs>
      </w:pPr>
      <w:hyperlink w:anchor="_Toc5160" w:history="1">
        <w:r>
          <w:rPr>
            <w:rFonts w:ascii="仿宋" w:eastAsia="仿宋" w:hAnsi="仿宋" w:cs="仿宋" w:hint="eastAsia"/>
            <w:lang w:eastAsia="zh-CN"/>
          </w:rPr>
          <w:t>(四)、推广与宣传活动</w:t>
        </w:r>
        <w:r>
          <w:tab/>
        </w:r>
        <w:r>
          <w:fldChar w:fldCharType="begin"/>
        </w:r>
        <w:r>
          <w:instrText xml:space="preserve"> PAGEREF _Toc5160 \h </w:instrText>
        </w:r>
        <w:r>
          <w:fldChar w:fldCharType="separate"/>
        </w:r>
        <w:r>
          <w:t>59</w:t>
        </w:r>
        <w:r>
          <w:fldChar w:fldCharType="end"/>
        </w:r>
      </w:hyperlink>
    </w:p>
    <w:p>
      <w:pPr>
        <w:pStyle w:val="TOC1"/>
        <w:tabs>
          <w:tab w:val="right" w:leader="dot" w:pos="8306"/>
        </w:tabs>
      </w:pPr>
      <w:hyperlink w:anchor="_Toc14020" w:history="1">
        <w:r>
          <w:rPr>
            <w:rFonts w:ascii="仿宋" w:eastAsia="仿宋" w:hAnsi="仿宋" w:cs="仿宋" w:hint="eastAsia"/>
            <w:lang w:eastAsia="zh-CN"/>
          </w:rPr>
          <w:t>十六、经纬仪水准仪项目实施保障措施</w:t>
        </w:r>
        <w:r>
          <w:tab/>
        </w:r>
        <w:r>
          <w:fldChar w:fldCharType="begin"/>
        </w:r>
        <w:r>
          <w:instrText xml:space="preserve"> PAGEREF _Toc14020 \h </w:instrText>
        </w:r>
        <w:r>
          <w:fldChar w:fldCharType="separate"/>
        </w:r>
        <w:r>
          <w:t>64</w:t>
        </w:r>
        <w:r>
          <w:fldChar w:fldCharType="end"/>
        </w:r>
      </w:hyperlink>
    </w:p>
    <w:p>
      <w:pPr>
        <w:pStyle w:val="TOC2"/>
        <w:tabs>
          <w:tab w:val="right" w:leader="dot" w:pos="8306"/>
        </w:tabs>
      </w:pPr>
      <w:hyperlink w:anchor="_Toc14954" w:history="1">
        <w:r>
          <w:rPr>
            <w:rFonts w:ascii="仿宋" w:eastAsia="仿宋" w:hAnsi="仿宋" w:cs="仿宋" w:hint="eastAsia"/>
            <w:lang w:eastAsia="zh-CN"/>
          </w:rPr>
          <w:t>(一)、经纬仪水准仪项目实施保障机制</w:t>
        </w:r>
        <w:r>
          <w:tab/>
        </w:r>
        <w:r>
          <w:fldChar w:fldCharType="begin"/>
        </w:r>
        <w:r>
          <w:instrText xml:space="preserve"> PAGEREF _Toc14954 \h </w:instrText>
        </w:r>
        <w:r>
          <w:fldChar w:fldCharType="separate"/>
        </w:r>
        <w:r>
          <w:t>64</w:t>
        </w:r>
        <w:r>
          <w:fldChar w:fldCharType="end"/>
        </w:r>
      </w:hyperlink>
    </w:p>
    <w:p>
      <w:pPr>
        <w:pStyle w:val="TOC2"/>
        <w:tabs>
          <w:tab w:val="right" w:leader="dot" w:pos="8306"/>
        </w:tabs>
      </w:pPr>
      <w:hyperlink w:anchor="_Toc29116" w:history="1">
        <w:r>
          <w:rPr>
            <w:rFonts w:ascii="仿宋" w:eastAsia="仿宋" w:hAnsi="仿宋" w:cs="仿宋" w:hint="eastAsia"/>
            <w:lang w:eastAsia="zh-CN"/>
          </w:rPr>
          <w:t>(二)、经纬仪水准仪项目法律合规要求</w:t>
        </w:r>
        <w:r>
          <w:tab/>
        </w:r>
        <w:r>
          <w:fldChar w:fldCharType="begin"/>
        </w:r>
        <w:r>
          <w:instrText xml:space="preserve"> PAGEREF _Toc29116 \h </w:instrText>
        </w:r>
        <w:r>
          <w:fldChar w:fldCharType="separate"/>
        </w:r>
        <w:r>
          <w:t>68</w:t>
        </w:r>
        <w:r>
          <w:fldChar w:fldCharType="end"/>
        </w:r>
      </w:hyperlink>
    </w:p>
    <w:p>
      <w:pPr>
        <w:pStyle w:val="TOC2"/>
        <w:tabs>
          <w:tab w:val="right" w:leader="dot" w:pos="8306"/>
        </w:tabs>
      </w:pPr>
      <w:hyperlink w:anchor="_Toc14058" w:history="1">
        <w:r>
          <w:rPr>
            <w:rFonts w:ascii="仿宋" w:eastAsia="仿宋" w:hAnsi="仿宋" w:cs="仿宋" w:hint="eastAsia"/>
            <w:lang w:eastAsia="zh-CN"/>
          </w:rPr>
          <w:t>(三)、经纬仪水准仪项目合同管理与法律事务</w:t>
        </w:r>
        <w:r>
          <w:tab/>
        </w:r>
        <w:r>
          <w:fldChar w:fldCharType="begin"/>
        </w:r>
        <w:r>
          <w:instrText xml:space="preserve"> PAGEREF _Toc14058 \h </w:instrText>
        </w:r>
        <w:r>
          <w:fldChar w:fldCharType="separate"/>
        </w:r>
        <w:r>
          <w:t>72</w:t>
        </w:r>
        <w:r>
          <w:fldChar w:fldCharType="end"/>
        </w:r>
      </w:hyperlink>
    </w:p>
    <w:p>
      <w:pPr>
        <w:pStyle w:val="TOC2"/>
        <w:tabs>
          <w:tab w:val="right" w:leader="dot" w:pos="8306"/>
        </w:tabs>
      </w:pPr>
      <w:hyperlink w:anchor="_Toc20512" w:history="1">
        <w:r>
          <w:rPr>
            <w:rFonts w:ascii="仿宋" w:eastAsia="仿宋" w:hAnsi="仿宋" w:cs="仿宋" w:hint="eastAsia"/>
            <w:lang w:eastAsia="zh-CN"/>
          </w:rPr>
          <w:t>(四)、经纬仪水准仪项目知识产权保护策略</w:t>
        </w:r>
        <w:r>
          <w:tab/>
        </w:r>
        <w:r>
          <w:fldChar w:fldCharType="begin"/>
        </w:r>
        <w:r>
          <w:instrText xml:space="preserve"> PAGEREF _Toc20512 \h </w:instrText>
        </w:r>
        <w:r>
          <w:fldChar w:fldCharType="separate"/>
        </w:r>
        <w:r>
          <w:t>79</w:t>
        </w:r>
        <w:r>
          <w:fldChar w:fldCharType="end"/>
        </w:r>
      </w:hyperlink>
    </w:p>
    <w:p>
      <w:pPr>
        <w:pStyle w:val="TOC1"/>
        <w:tabs>
          <w:tab w:val="right" w:leader="dot" w:pos="8306"/>
        </w:tabs>
      </w:pPr>
      <w:hyperlink w:anchor="_Toc2986" w:history="1">
        <w:r>
          <w:rPr>
            <w:rFonts w:ascii="仿宋" w:eastAsia="仿宋" w:hAnsi="仿宋" w:cs="仿宋" w:hint="eastAsia"/>
            <w:lang w:eastAsia="zh-CN"/>
          </w:rPr>
          <w:t>十七、质量管理体系</w:t>
        </w:r>
        <w:r>
          <w:tab/>
        </w:r>
        <w:r>
          <w:fldChar w:fldCharType="begin"/>
        </w:r>
        <w:r>
          <w:instrText xml:space="preserve"> PAGEREF _Toc2986 \h </w:instrText>
        </w:r>
        <w:r>
          <w:fldChar w:fldCharType="separate"/>
        </w:r>
        <w:r>
          <w:t>81</w:t>
        </w:r>
        <w:r>
          <w:fldChar w:fldCharType="end"/>
        </w:r>
      </w:hyperlink>
    </w:p>
    <w:p>
      <w:pPr>
        <w:pStyle w:val="TOC2"/>
        <w:tabs>
          <w:tab w:val="right" w:leader="dot" w:pos="8306"/>
        </w:tabs>
      </w:pPr>
      <w:hyperlink w:anchor="_Toc16186" w:history="1">
        <w:r>
          <w:rPr>
            <w:rFonts w:ascii="仿宋" w:eastAsia="仿宋" w:hAnsi="仿宋" w:cs="仿宋" w:hint="eastAsia"/>
            <w:lang w:eastAsia="zh-CN"/>
          </w:rPr>
          <w:t>(一)、质量目标与方针</w:t>
        </w:r>
        <w:r>
          <w:tab/>
        </w:r>
        <w:r>
          <w:fldChar w:fldCharType="begin"/>
        </w:r>
        <w:r>
          <w:instrText xml:space="preserve"> PAGEREF _Toc16186 \h </w:instrText>
        </w:r>
        <w:r>
          <w:fldChar w:fldCharType="separate"/>
        </w:r>
        <w:r>
          <w:t>81</w:t>
        </w:r>
        <w:r>
          <w:fldChar w:fldCharType="end"/>
        </w:r>
      </w:hyperlink>
    </w:p>
    <w:p>
      <w:pPr>
        <w:pStyle w:val="TOC2"/>
        <w:tabs>
          <w:tab w:val="right" w:leader="dot" w:pos="8306"/>
        </w:tabs>
      </w:pPr>
      <w:hyperlink w:anchor="_Toc16112" w:history="1">
        <w:r>
          <w:rPr>
            <w:rFonts w:ascii="仿宋" w:eastAsia="仿宋" w:hAnsi="仿宋" w:cs="仿宋" w:hint="eastAsia"/>
            <w:lang w:eastAsia="zh-CN"/>
          </w:rPr>
          <w:t>(二)、质量管理责任</w:t>
        </w:r>
        <w:r>
          <w:tab/>
        </w:r>
        <w:r>
          <w:fldChar w:fldCharType="begin"/>
        </w:r>
        <w:r>
          <w:instrText xml:space="preserve"> PAGEREF _Toc16112 \h </w:instrText>
        </w:r>
        <w:r>
          <w:fldChar w:fldCharType="separate"/>
        </w:r>
        <w:r>
          <w:t>82</w:t>
        </w:r>
        <w:r>
          <w:fldChar w:fldCharType="end"/>
        </w:r>
      </w:hyperlink>
    </w:p>
    <w:p>
      <w:pPr>
        <w:pStyle w:val="TOC2"/>
        <w:tabs>
          <w:tab w:val="right" w:leader="dot" w:pos="8306"/>
        </w:tabs>
      </w:pPr>
      <w:hyperlink w:anchor="_Toc18895" w:history="1">
        <w:r>
          <w:rPr>
            <w:rFonts w:ascii="仿宋" w:eastAsia="仿宋" w:hAnsi="仿宋" w:cs="仿宋" w:hint="eastAsia"/>
            <w:lang w:eastAsia="zh-CN"/>
          </w:rPr>
          <w:t>(三)、质量管理体系文件</w:t>
        </w:r>
        <w:r>
          <w:tab/>
        </w:r>
        <w:r>
          <w:fldChar w:fldCharType="begin"/>
        </w:r>
        <w:r>
          <w:instrText xml:space="preserve"> PAGEREF _Toc18895 \h </w:instrText>
        </w:r>
        <w:r>
          <w:fldChar w:fldCharType="separate"/>
        </w:r>
        <w:r>
          <w:t>84</w:t>
        </w:r>
        <w:r>
          <w:fldChar w:fldCharType="end"/>
        </w:r>
      </w:hyperlink>
    </w:p>
    <w:p>
      <w:pPr>
        <w:pStyle w:val="TOC2"/>
        <w:tabs>
          <w:tab w:val="right" w:leader="dot" w:pos="8306"/>
        </w:tabs>
      </w:pPr>
      <w:hyperlink w:anchor="_Toc16284" w:history="1">
        <w:r>
          <w:rPr>
            <w:rFonts w:ascii="仿宋" w:eastAsia="仿宋" w:hAnsi="仿宋" w:cs="仿宋" w:hint="eastAsia"/>
            <w:lang w:eastAsia="zh-CN"/>
          </w:rPr>
          <w:t>(四)、质量培训与教育</w:t>
        </w:r>
        <w:r>
          <w:tab/>
        </w:r>
        <w:r>
          <w:fldChar w:fldCharType="begin"/>
        </w:r>
        <w:r>
          <w:instrText xml:space="preserve"> PAGEREF _Toc16284 \h </w:instrText>
        </w:r>
        <w:r>
          <w:fldChar w:fldCharType="separate"/>
        </w:r>
        <w:r>
          <w:t>86</w:t>
        </w:r>
        <w:r>
          <w:fldChar w:fldCharType="end"/>
        </w:r>
      </w:hyperlink>
    </w:p>
    <w:p>
      <w:pPr>
        <w:pStyle w:val="TOC2"/>
        <w:tabs>
          <w:tab w:val="right" w:leader="dot" w:pos="8306"/>
        </w:tabs>
      </w:pPr>
      <w:hyperlink w:anchor="_Toc15787" w:history="1">
        <w:r>
          <w:rPr>
            <w:rFonts w:ascii="仿宋" w:eastAsia="仿宋" w:hAnsi="仿宋" w:cs="仿宋" w:hint="eastAsia"/>
            <w:lang w:eastAsia="zh-CN"/>
          </w:rPr>
          <w:t>(五)、质量审核与评价</w:t>
        </w:r>
        <w:r>
          <w:tab/>
        </w:r>
        <w:r>
          <w:fldChar w:fldCharType="begin"/>
        </w:r>
        <w:r>
          <w:instrText xml:space="preserve"> PAGEREF _Toc15787 \h </w:instrText>
        </w:r>
        <w:r>
          <w:fldChar w:fldCharType="separate"/>
        </w:r>
        <w:r>
          <w:t>87</w:t>
        </w:r>
        <w:r>
          <w:fldChar w:fldCharType="end"/>
        </w:r>
      </w:hyperlink>
    </w:p>
    <w:p>
      <w:pPr>
        <w:pStyle w:val="TOC2"/>
        <w:tabs>
          <w:tab w:val="right" w:leader="dot" w:pos="8306"/>
        </w:tabs>
      </w:pPr>
      <w:hyperlink w:anchor="_Toc32012" w:history="1">
        <w:r>
          <w:rPr>
            <w:rFonts w:ascii="仿宋" w:eastAsia="仿宋" w:hAnsi="仿宋" w:cs="仿宋" w:hint="eastAsia"/>
            <w:lang w:eastAsia="zh-CN"/>
          </w:rPr>
          <w:t>(六)、不符合与纠正措施</w:t>
        </w:r>
        <w:r>
          <w:tab/>
        </w:r>
        <w:r>
          <w:fldChar w:fldCharType="begin"/>
        </w:r>
        <w:r>
          <w:instrText xml:space="preserve"> PAGEREF _Toc32012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21"/>
      <w:r>
        <w:rPr>
          <w:rFonts w:ascii="仿宋" w:eastAsia="仿宋" w:hAnsi="仿宋" w:cs="仿宋" w:hint="eastAsia"/>
          <w:sz w:val="28"/>
          <w:lang w:eastAsia="zh-CN"/>
        </w:rPr>
        <w:t>一、经纬仪水准仪项目建设单位说明</w:t>
      </w:r>
      <w:bookmarkEnd w:id="2"/>
    </w:p>
    <w:p>
      <w:pPr>
        <w:pStyle w:val="Heading2"/>
        <w:rPr>
          <w:rFonts w:ascii="仿宋" w:eastAsia="仿宋" w:hAnsi="仿宋" w:cs="仿宋" w:hint="eastAsia"/>
          <w:lang w:eastAsia="zh-CN"/>
        </w:rPr>
      </w:pPr>
      <w:bookmarkStart w:id="3" w:name="_Toc31320"/>
      <w:r>
        <w:rPr>
          <w:rFonts w:ascii="仿宋" w:eastAsia="仿宋" w:hAnsi="仿宋" w:cs="仿宋" w:hint="eastAsia"/>
          <w:lang w:eastAsia="zh-CN"/>
        </w:rPr>
        <w:t>(一)、经纬仪水准仪项目承办单位基本情况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纬仪水准仪项目承办单位的XXXX，我们着眼于实现可持续的经济效益。通过技术创新和解决方案的提供，公司预计在经纬仪水准仪项目执行期间将获得可观的收入增长。这一收入来源主要包括经纬仪水准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同时，我们注重成本控制和效率提升，以确保经纬仪水准仪项目的可持续盈利。透过精细的管理和资源优化，公司期望实现经纬仪水准仪项目利润最大化。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纬仪水准仪项目实施进行全面的投资评估，包括经纬仪水准仪项目启动阶段的资金投入和后续运营成本。通过对经纬仪水准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经纬仪水准仪项目实施过程中具备足够的资金流动性，公司将进行详尽的现金流分析。这包括资金需求的合理预测、经纬仪水准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7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1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经纬仪水准仪项目的主要产品是XXXX，预计年产值为XXX万元。这一产品在市场中占据着重要的地位，其广泛的应用范围使得该经纬仪水准仪项目的市场前景非常广阔。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纬仪水准仪项目的xxx产品作为重要的原材料之一，将在多个领域发挥关键作用。其在建筑、交通、能源等方面的广泛应用将为整个产业链提供强大的支持，形成产业协同效应。经纬仪水准仪项目的年产值XXX万XXX万XXX万万元不仅反映了其在市场上的巨大潜力，更预示着它对国民经济的积极贡献。这种关联度高、涉及面广的产业关系，使得该经纬仪水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9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总征地面积为XXXX平方米，相当于约XX.XX亩，其中净用地面积为XXXX平方米，红线范围内相当于约XX.XX亩。这一用地规模充分考虑了经纬仪水准仪项目的建设需求，保障了经纬仪水准仪项目在合适的空间内得以充分发展。经纬仪水准仪项目规划的总建筑面积为XXXX平方米，其中主体工程建设占XXXX平方米，计容建筑面积达XXXX平方米。预计建筑工程的投资将达到XXXX万元，为经纬仪水准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计划购置的设备共计XXXX台（套），设备购置费用为XXXX万元。这一设备购置计划充分考虑到经纬仪水准仪项目的生产需求和技术要求，确保了经纬仪水准仪项目在生产运营中具备先进的技术装备和高效的生产能力。设备的合理配置将为经纬仪水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经纬仪水准仪项目计划总投资为XXXX万元，预计年实现营业收入为XXXX万元。这一产能规模的设定旨在确保经纬仪水准仪项目能够在投资与回报之间取得平衡，实现长期可持续的发展。经纬仪水准仪项目的总投资充分考虑到各个方面的需求，包括用地建设、设备购置等多个环节，以确保经纬仪水准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88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技术管理特点体现在其创新导向。通过引入最先进的技术趋势和解决方案，经纬仪水准仪项目致力于提升科技含量、提高质量和效率水平。这意味着我们将采用最新的工具和方法，确保经纬仪水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纬仪水准仪项目技术管理的显著特征。通过整合不同领域的技术资源，我们实现了跨学科的协同工作。这有助于优化技术架构，提高整体效能。此外，整合性策略还促进了不同技术团队之间的紧密沟通和高效合作，确保经纬仪水准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纬仪水准仪项目所采用的技术。通过不断优化技术方案，经纬仪水准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经纬仪水准仪项目团队将在经纬仪水准仪项目初期识别可能的技术风险，并采取相应的预防和应对措施。通过建立健全的风险评估机制，经纬仪水准仪项目能够在实施过程中及时发现并解决潜在的技术问题，保障经纬仪水准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经纬仪水准仪项目中，技术将成为经纬仪水准仪项目成功的有力支持。这一深度剖析揭示了技术管理在经纬仪水准仪项目实施中的关键作用，为经纬仪水准仪项目的技术基础奠定了坚实的基础。</w:t>
      </w:r>
    </w:p>
    <w:p>
      <w:pPr>
        <w:pStyle w:val="Heading2"/>
        <w:ind w:firstLine="560" w:firstLineChars="200"/>
        <w:rPr>
          <w:rFonts w:ascii="仿宋" w:eastAsia="仿宋" w:hAnsi="仿宋" w:cs="仿宋" w:hint="eastAsia"/>
          <w:sz w:val="28"/>
          <w:lang w:eastAsia="zh-CN"/>
        </w:rPr>
      </w:pPr>
      <w:bookmarkStart w:id="10" w:name="_Toc10482"/>
      <w:r>
        <w:rPr>
          <w:rFonts w:ascii="仿宋" w:eastAsia="仿宋" w:hAnsi="仿宋" w:cs="仿宋" w:hint="eastAsia"/>
          <w:sz w:val="28"/>
          <w:lang w:eastAsia="zh-CN"/>
        </w:rPr>
        <w:t>(二)、经纬仪水准仪项目工艺技术设计方案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纬仪水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纬仪水准仪项目将严格按照相关行业规范要求进行组织。通过有效控制产品质量，经纬仪水准仪项目将致力于为顾客提供优质的经纬仪水准仪项目产品和良好的服务。这体现了经纬仪水准仪项目对于生产活动合规性和质量标准的高度重视，为经纬仪水准仪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经纬仪水准仪项目注重生态效益和清洁生产原则。经纬仪水准仪项目建设将紧密结合地方特色经济发展，与社会经济发展规划和区域环境保护规划方案相协调一致。通过与当地区域自然生态系统的结合，经纬仪水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经纬仪水准仪项目产品具有多样化的客户需求和个性化的特点。因此，经纬仪水准仪项目产品规格品种多样，且单批生产数量较小。为满足这一特点，经纬仪水准仪项目承办单位将建设先进的柔性制造生产线。通过广泛应用柔性制造技术，经纬仪水准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纬仪水准仪项目采用的技术具有较高的技术含量和自动化水平，处于国内先进水平。这一技术选用不仅体现了对生产效率、质量和环境友好性的高标准要求，同时为经纬仪水准仪项目的可持续发展奠定了坚实的基础。</w:t>
      </w:r>
    </w:p>
    <w:p>
      <w:pPr>
        <w:pStyle w:val="Heading2"/>
        <w:ind w:firstLine="560" w:firstLineChars="200"/>
        <w:rPr>
          <w:rFonts w:ascii="仿宋" w:eastAsia="仿宋" w:hAnsi="仿宋" w:cs="仿宋" w:hint="eastAsia"/>
          <w:sz w:val="28"/>
          <w:lang w:eastAsia="zh-CN"/>
        </w:rPr>
      </w:pPr>
      <w:bookmarkStart w:id="11" w:name="_Toc169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为确保经纬仪水准仪项目的高效生产和技术实施，我们制定了一套精心设计的设备选型方案，以满足经纬仪水准仪项目生产、质量和环保的要求。该方案的主要特点如下：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纬仪水准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针对经纬仪水准仪项目产品的多样性和小批量生产的特点，我们将建设柔性制造生产线。通过在设备选型中考虑柔性制造技术，可以灵活应对不同产品规格和生产需求，实现生产线的高度灵活性和适应性。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091"/>
      <w:r>
        <w:rPr>
          <w:rFonts w:ascii="仿宋" w:eastAsia="仿宋" w:hAnsi="仿宋" w:cs="仿宋" w:hint="eastAsia"/>
          <w:sz w:val="28"/>
          <w:lang w:eastAsia="zh-CN"/>
        </w:rPr>
        <w:t>四、经纬仪水准仪项目文档管理</w:t>
      </w:r>
      <w:bookmarkEnd w:id="12"/>
    </w:p>
    <w:p>
      <w:pPr>
        <w:pStyle w:val="Heading2"/>
        <w:rPr>
          <w:rFonts w:ascii="仿宋" w:eastAsia="仿宋" w:hAnsi="仿宋" w:cs="仿宋" w:hint="eastAsia"/>
          <w:lang w:eastAsia="zh-CN"/>
        </w:rPr>
      </w:pPr>
      <w:bookmarkStart w:id="13" w:name="_Toc3010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经纬仪水准仪项目高度重视文档的质量和准确性，以支持经纬仪水准仪项目的各项活动和决策。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文档的编制始于经纬仪水准仪项目计划的初期，我们制定了详细的文档编制计划，明确了每个文档的内容、格式和编写责任人。在经纬仪水准仪项目启动阶段，我们首先编制了经纬仪水准仪项目章程，明确定义了经纬仪水准仪项目的目标、范围、风险等关键要素。随后，经纬仪水准仪项目团队根据计划陆续编制了需求文档、设计文档、测试文档等各类文档，确保经纬仪水准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纬仪水准仪项目管理中的重要环节，旨在确保经纬仪水准仪项目文档符合质量标准和经纬仪水准仪项目需求。在经纬仪水准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纬仪水准仪项目相关利益方和专业领域的专家对文档进行独立审查。这有助于获取更全面、客观的反馈，确保经纬仪水准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经纬仪水准仪项目在文档编制与审查方面建立了严格的管理机制，通过规范的流程和多维度的审查，确保经纬仪水准仪项目文档的质量、准确性和可靠性，为经纬仪水准仪项目的顺利推进提供了有力支持。</w:t>
      </w:r>
    </w:p>
    <w:p>
      <w:pPr>
        <w:pStyle w:val="Heading2"/>
        <w:ind w:firstLine="560" w:firstLineChars="200"/>
        <w:rPr>
          <w:rFonts w:ascii="仿宋" w:eastAsia="仿宋" w:hAnsi="仿宋" w:cs="仿宋" w:hint="eastAsia"/>
          <w:sz w:val="28"/>
          <w:lang w:eastAsia="zh-CN"/>
        </w:rPr>
      </w:pPr>
      <w:bookmarkStart w:id="14" w:name="_Toc658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我们通过多渠道发布文档，包括电子邮件、经纬仪水准仪项目管理平台、内部网站等，以满足不同团队成员的偏好和需求。多渠道发布确保了信息的全面覆盖。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我们采用了精细的权限控制，确保只有授权人员可以访问敏感信息。这种安全措施保护了经纬仪水准仪项目文档的机密性，防止了未经授权的信息泄露。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95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纬仪水准仪项目生命周期中一个至关重要的环节，直接关系到经纬仪水准仪项目信息的长期保存和历史记录的完整性。在经纬仪水准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133"/>
      <w:r>
        <w:rPr>
          <w:rFonts w:ascii="仿宋" w:eastAsia="仿宋" w:hAnsi="仿宋" w:cs="仿宋" w:hint="eastAsia"/>
          <w:sz w:val="28"/>
          <w:lang w:eastAsia="zh-CN"/>
        </w:rPr>
        <w:t>五、经纬仪水准仪项目概论</w:t>
      </w:r>
      <w:bookmarkEnd w:id="16"/>
    </w:p>
    <w:p>
      <w:pPr>
        <w:pStyle w:val="Heading2"/>
        <w:rPr>
          <w:rFonts w:ascii="仿宋" w:eastAsia="仿宋" w:hAnsi="仿宋" w:cs="仿宋" w:hint="eastAsia"/>
          <w:lang w:eastAsia="zh-CN"/>
        </w:rPr>
      </w:pPr>
      <w:bookmarkStart w:id="17" w:name="_Toc7037"/>
      <w:r>
        <w:rPr>
          <w:rFonts w:ascii="仿宋" w:eastAsia="仿宋" w:hAnsi="仿宋" w:cs="仿宋" w:hint="eastAsia"/>
          <w:lang w:eastAsia="zh-CN"/>
        </w:rPr>
        <w:t>(一)、经纬仪水准仪项目概况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起源追溯至对市场的深入洞察。市场的不断演变与变革为经纬仪水准仪项目提供了难得的机遇。当前市场存在的需求缺口和变革的大环境共同构成了经纬仪水准仪项目的背景。这个经纬仪水准仪项目旨在充分利用市场机遇，填补行业中尚未满足的需求，为客户提供全新的解决方案。市场的变革和需求的增长使得这个经纬仪水准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经纬仪水准仪项目名称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正式命名为经纬仪水准仪。这个名称不仅仅是一个标识，更代表了经纬仪水准仪项目的核心理念和愿景。它蕴含着经纬仪水准仪项目所要解决问题的关键字，具有强烈的表达和辨识度，为经纬仪水准仪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经纬仪水准仪项目目标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核心目标是提供一种全新、高效的解决方案，满足客户日益增长的需求。经纬仪水准仪项目追求的不仅仅是满足市场需求，更是在市场中获得卓越的竞争优势。通过不断提升产品或服务的质量和创新水平，经纬仪水准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经纬仪水准仪项目范围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全面涵盖了产品研发、制造、市场推广和售后服务，确保从产品设计到最终用户体验的全方位关注。这一全面的经纬仪水准仪项目范围是为了确保经纬仪水准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经纬仪水准仪项目时间表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经纬仪水准仪项目计划在未来18个月内完成，包括研发、测试、市场试点和正式推出等不同阶段。这个时间表的合理设计是为了确保经纬仪水准仪项目各个阶段的顺利推进，以便按时交付高质量的成果。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经纬仪水准仪项目预算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总预算估算为XX百万美元，主要分配在研发、市场推广、人员培训和运营等方面。这一充足的预算为经纬仪水准仪项目提供了充足的资源，确保经纬仪水准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经纬仪水准仪项目风险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可能面临的风险包括市场接受度低、技术难题、竞争激烈等。经纬仪水准仪项目团队已经制定了相应的风险应对计划，通过前瞻性的风险管理，确保经纬仪水准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经纬仪水准仪项目团队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经纬仪水准仪项目汇聚了一支经验丰富、多领域专业素养的核心团队，确保经纬仪水准仪项目在各个方面都能拥有高水平的执行力。团队的协同作战是经纬仪水准仪项目成功的关键因素之一。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经纬仪水准仪项目背景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经纬仪水准仪项目的背景根植于市场对更高效、创新产品的渴望，同时也受到科技发展对行业格局的深刻改变的影响。这为经纬仪水准仪项目提供了广阔的发展空间和市场需求。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经纬仪水准仪项目现状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截至目前，经纬仪水准仪项目已完成市场调研和技术验证，取得了初步的成功。这为经纬仪水准仪项目在未来的发展奠定了坚实的基础，为更远大的目标打下了坚实的基石。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056"/>
      <w:r>
        <w:rPr>
          <w:rFonts w:ascii="仿宋" w:eastAsia="仿宋" w:hAnsi="仿宋" w:cs="仿宋" w:hint="eastAsia"/>
          <w:sz w:val="28"/>
          <w:lang w:eastAsia="zh-CN"/>
        </w:rPr>
        <w:t>(二)、经纬仪水准仪项目目标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keyword》经纬仪水准仪项目首要业务目标是在市场中占据有利地位，实现产品/服务的成功推广和销售。通过不断提升产品质量、创新性，经纬仪水准仪项目追求成为行业中的领导者，赢得更多客户的青睐。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在科技迅速发展的时代，经纬仪水准仪项目着眼于技术创新。通过持续的研发和技术升级，经纬仪水准仪项目旨在推出更具创新性的产品或服务，以满足市场对新鲜、先进解决方案的需求。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https://d.book118.com/817151105126006024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B4B81"/>
    <w:rsid w:val="6F0B4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110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2023-12-31T23:57:00Z</dcterms:created>
  <dcterms:modified xsi:type="dcterms:W3CDTF">2023-12-31T23:58:14Z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C1DBE63E37FF45ED9E11F39B649E0198_11</vt:lpwstr>
  </property>
  <property fmtid="{D5CDD505-2E9C-101B-9397-08002B2CF9AE}" pid="3" name="KSOProductBuildVer">
    <vt:lpwstr>2052-12.1.0.16120</vt:lpwstr>
  </property>
</Properties>
</file>