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冷饮：雪糕项目规划设计纲要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879" w:history="1">
        <w:r>
          <w:rPr>
            <w:rFonts w:ascii="仿宋" w:eastAsia="仿宋" w:hAnsi="仿宋" w:cs="仿宋" w:hint="eastAsia"/>
            <w:lang w:eastAsia="zh-CN"/>
          </w:rPr>
          <w:t>前言</w:t>
        </w:r>
        <w:r>
          <w:tab/>
        </w:r>
        <w:r>
          <w:fldChar w:fldCharType="begin"/>
        </w:r>
        <w:r>
          <w:instrText xml:space="preserve"> PAGEREF _Toc6879 \h </w:instrText>
        </w:r>
        <w:r>
          <w:fldChar w:fldCharType="separate"/>
        </w:r>
        <w:r>
          <w:t>3</w:t>
        </w:r>
        <w:r>
          <w:fldChar w:fldCharType="end"/>
        </w:r>
      </w:hyperlink>
    </w:p>
    <w:p>
      <w:pPr>
        <w:pStyle w:val="TOC1"/>
        <w:tabs>
          <w:tab w:val="right" w:leader="dot" w:pos="8306"/>
        </w:tabs>
      </w:pPr>
      <w:hyperlink w:anchor="_Toc18691" w:history="1">
        <w:r>
          <w:rPr>
            <w:rFonts w:ascii="仿宋" w:eastAsia="仿宋" w:hAnsi="仿宋" w:cs="仿宋" w:hint="eastAsia"/>
            <w:lang w:eastAsia="zh-CN"/>
          </w:rPr>
          <w:t>一、工艺说明</w:t>
        </w:r>
        <w:r>
          <w:tab/>
        </w:r>
        <w:r>
          <w:fldChar w:fldCharType="begin"/>
        </w:r>
        <w:r>
          <w:instrText xml:space="preserve"> PAGEREF _Toc18691 \h </w:instrText>
        </w:r>
        <w:r>
          <w:fldChar w:fldCharType="separate"/>
        </w:r>
        <w:r>
          <w:t>3</w:t>
        </w:r>
        <w:r>
          <w:fldChar w:fldCharType="end"/>
        </w:r>
      </w:hyperlink>
    </w:p>
    <w:p>
      <w:pPr>
        <w:pStyle w:val="TOC2"/>
        <w:tabs>
          <w:tab w:val="right" w:leader="dot" w:pos="8306"/>
        </w:tabs>
      </w:pPr>
      <w:hyperlink w:anchor="_Toc288" w:history="1">
        <w:r>
          <w:rPr>
            <w:rFonts w:ascii="仿宋" w:eastAsia="仿宋" w:hAnsi="仿宋" w:cs="仿宋" w:hint="eastAsia"/>
            <w:lang w:eastAsia="zh-CN"/>
          </w:rPr>
          <w:t>(一)、技术管理特点</w:t>
        </w:r>
        <w:r>
          <w:tab/>
        </w:r>
        <w:r>
          <w:fldChar w:fldCharType="begin"/>
        </w:r>
        <w:r>
          <w:instrText xml:space="preserve"> PAGEREF _Toc288 \h </w:instrText>
        </w:r>
        <w:r>
          <w:fldChar w:fldCharType="separate"/>
        </w:r>
        <w:r>
          <w:t>3</w:t>
        </w:r>
        <w:r>
          <w:fldChar w:fldCharType="end"/>
        </w:r>
      </w:hyperlink>
    </w:p>
    <w:p>
      <w:pPr>
        <w:pStyle w:val="TOC2"/>
        <w:tabs>
          <w:tab w:val="right" w:leader="dot" w:pos="8306"/>
        </w:tabs>
      </w:pPr>
      <w:hyperlink w:anchor="_Toc21337" w:history="1">
        <w:r>
          <w:rPr>
            <w:rFonts w:ascii="仿宋" w:eastAsia="仿宋" w:hAnsi="仿宋" w:cs="仿宋" w:hint="eastAsia"/>
            <w:lang w:eastAsia="zh-CN"/>
          </w:rPr>
          <w:t>(二)、冷饮：雪糕项目工艺技术设计方案</w:t>
        </w:r>
        <w:r>
          <w:tab/>
        </w:r>
        <w:r>
          <w:fldChar w:fldCharType="begin"/>
        </w:r>
        <w:r>
          <w:instrText xml:space="preserve"> PAGEREF _Toc21337 \h </w:instrText>
        </w:r>
        <w:r>
          <w:fldChar w:fldCharType="separate"/>
        </w:r>
        <w:r>
          <w:t>4</w:t>
        </w:r>
        <w:r>
          <w:fldChar w:fldCharType="end"/>
        </w:r>
      </w:hyperlink>
    </w:p>
    <w:p>
      <w:pPr>
        <w:pStyle w:val="TOC2"/>
        <w:tabs>
          <w:tab w:val="right" w:leader="dot" w:pos="8306"/>
        </w:tabs>
      </w:pPr>
      <w:hyperlink w:anchor="_Toc26223" w:history="1">
        <w:r>
          <w:rPr>
            <w:rFonts w:ascii="仿宋" w:eastAsia="仿宋" w:hAnsi="仿宋" w:cs="仿宋" w:hint="eastAsia"/>
            <w:lang w:eastAsia="zh-CN"/>
          </w:rPr>
          <w:t>(三)、设备选型方案</w:t>
        </w:r>
        <w:r>
          <w:tab/>
        </w:r>
        <w:r>
          <w:fldChar w:fldCharType="begin"/>
        </w:r>
        <w:r>
          <w:instrText xml:space="preserve"> PAGEREF _Toc26223 \h </w:instrText>
        </w:r>
        <w:r>
          <w:fldChar w:fldCharType="separate"/>
        </w:r>
        <w:r>
          <w:t>5</w:t>
        </w:r>
        <w:r>
          <w:fldChar w:fldCharType="end"/>
        </w:r>
      </w:hyperlink>
    </w:p>
    <w:p>
      <w:pPr>
        <w:pStyle w:val="TOC1"/>
        <w:tabs>
          <w:tab w:val="right" w:leader="dot" w:pos="8306"/>
        </w:tabs>
      </w:pPr>
      <w:hyperlink w:anchor="_Toc25499" w:history="1">
        <w:r>
          <w:rPr>
            <w:rFonts w:ascii="仿宋" w:eastAsia="仿宋" w:hAnsi="仿宋" w:cs="仿宋" w:hint="eastAsia"/>
            <w:lang w:eastAsia="zh-CN"/>
          </w:rPr>
          <w:t>二、冷饮：雪糕项目选址可行性分析</w:t>
        </w:r>
        <w:r>
          <w:tab/>
        </w:r>
        <w:r>
          <w:fldChar w:fldCharType="begin"/>
        </w:r>
        <w:r>
          <w:instrText xml:space="preserve"> PAGEREF _Toc25499 \h </w:instrText>
        </w:r>
        <w:r>
          <w:fldChar w:fldCharType="separate"/>
        </w:r>
        <w:r>
          <w:t>7</w:t>
        </w:r>
        <w:r>
          <w:fldChar w:fldCharType="end"/>
        </w:r>
      </w:hyperlink>
    </w:p>
    <w:p>
      <w:pPr>
        <w:pStyle w:val="TOC2"/>
        <w:tabs>
          <w:tab w:val="right" w:leader="dot" w:pos="8306"/>
        </w:tabs>
      </w:pPr>
      <w:hyperlink w:anchor="_Toc3520" w:history="1">
        <w:r>
          <w:rPr>
            <w:rFonts w:ascii="仿宋" w:eastAsia="仿宋" w:hAnsi="仿宋" w:cs="仿宋" w:hint="eastAsia"/>
            <w:lang w:eastAsia="zh-CN"/>
          </w:rPr>
          <w:t>(一)、冷饮：雪糕项目选址</w:t>
        </w:r>
        <w:r>
          <w:tab/>
        </w:r>
        <w:r>
          <w:fldChar w:fldCharType="begin"/>
        </w:r>
        <w:r>
          <w:instrText xml:space="preserve"> PAGEREF _Toc3520 \h </w:instrText>
        </w:r>
        <w:r>
          <w:fldChar w:fldCharType="separate"/>
        </w:r>
        <w:r>
          <w:t>7</w:t>
        </w:r>
        <w:r>
          <w:fldChar w:fldCharType="end"/>
        </w:r>
      </w:hyperlink>
    </w:p>
    <w:p>
      <w:pPr>
        <w:pStyle w:val="TOC2"/>
        <w:tabs>
          <w:tab w:val="right" w:leader="dot" w:pos="8306"/>
        </w:tabs>
      </w:pPr>
      <w:hyperlink w:anchor="_Toc7041" w:history="1">
        <w:r>
          <w:rPr>
            <w:rFonts w:ascii="仿宋" w:eastAsia="仿宋" w:hAnsi="仿宋" w:cs="仿宋" w:hint="eastAsia"/>
            <w:lang w:eastAsia="zh-CN"/>
          </w:rPr>
          <w:t>(二)、用地控制指标</w:t>
        </w:r>
        <w:r>
          <w:tab/>
        </w:r>
        <w:r>
          <w:fldChar w:fldCharType="begin"/>
        </w:r>
        <w:r>
          <w:instrText xml:space="preserve"> PAGEREF _Toc7041 \h </w:instrText>
        </w:r>
        <w:r>
          <w:fldChar w:fldCharType="separate"/>
        </w:r>
        <w:r>
          <w:t>7</w:t>
        </w:r>
        <w:r>
          <w:fldChar w:fldCharType="end"/>
        </w:r>
      </w:hyperlink>
    </w:p>
    <w:p>
      <w:pPr>
        <w:pStyle w:val="TOC2"/>
        <w:tabs>
          <w:tab w:val="right" w:leader="dot" w:pos="8306"/>
        </w:tabs>
      </w:pPr>
      <w:hyperlink w:anchor="_Toc14878" w:history="1">
        <w:r>
          <w:rPr>
            <w:rFonts w:ascii="仿宋" w:eastAsia="仿宋" w:hAnsi="仿宋" w:cs="仿宋" w:hint="eastAsia"/>
            <w:lang w:eastAsia="zh-CN"/>
          </w:rPr>
          <w:t>(三)、节约用地措施</w:t>
        </w:r>
        <w:r>
          <w:tab/>
        </w:r>
        <w:r>
          <w:fldChar w:fldCharType="begin"/>
        </w:r>
        <w:r>
          <w:instrText xml:space="preserve"> PAGEREF _Toc14878 \h </w:instrText>
        </w:r>
        <w:r>
          <w:fldChar w:fldCharType="separate"/>
        </w:r>
        <w:r>
          <w:t>9</w:t>
        </w:r>
        <w:r>
          <w:fldChar w:fldCharType="end"/>
        </w:r>
      </w:hyperlink>
    </w:p>
    <w:p>
      <w:pPr>
        <w:pStyle w:val="TOC2"/>
        <w:tabs>
          <w:tab w:val="right" w:leader="dot" w:pos="8306"/>
        </w:tabs>
      </w:pPr>
      <w:hyperlink w:anchor="_Toc347" w:history="1">
        <w:r>
          <w:rPr>
            <w:rFonts w:ascii="仿宋" w:eastAsia="仿宋" w:hAnsi="仿宋" w:cs="仿宋" w:hint="eastAsia"/>
            <w:lang w:eastAsia="zh-CN"/>
          </w:rPr>
          <w:t>(四)、总图布置方案</w:t>
        </w:r>
        <w:r>
          <w:tab/>
        </w:r>
        <w:r>
          <w:fldChar w:fldCharType="begin"/>
        </w:r>
        <w:r>
          <w:instrText xml:space="preserve"> PAGEREF _Toc347 \h </w:instrText>
        </w:r>
        <w:r>
          <w:fldChar w:fldCharType="separate"/>
        </w:r>
        <w:r>
          <w:t>10</w:t>
        </w:r>
        <w:r>
          <w:fldChar w:fldCharType="end"/>
        </w:r>
      </w:hyperlink>
    </w:p>
    <w:p>
      <w:pPr>
        <w:pStyle w:val="TOC2"/>
        <w:tabs>
          <w:tab w:val="right" w:leader="dot" w:pos="8306"/>
        </w:tabs>
      </w:pPr>
      <w:hyperlink w:anchor="_Toc4699" w:history="1">
        <w:r>
          <w:rPr>
            <w:rFonts w:ascii="仿宋" w:eastAsia="仿宋" w:hAnsi="仿宋" w:cs="仿宋" w:hint="eastAsia"/>
            <w:lang w:eastAsia="zh-CN"/>
          </w:rPr>
          <w:t>(五)、选址综合评价</w:t>
        </w:r>
        <w:r>
          <w:tab/>
        </w:r>
        <w:r>
          <w:fldChar w:fldCharType="begin"/>
        </w:r>
        <w:r>
          <w:instrText xml:space="preserve"> PAGEREF _Toc4699 \h </w:instrText>
        </w:r>
        <w:r>
          <w:fldChar w:fldCharType="separate"/>
        </w:r>
        <w:r>
          <w:t>11</w:t>
        </w:r>
        <w:r>
          <w:fldChar w:fldCharType="end"/>
        </w:r>
      </w:hyperlink>
    </w:p>
    <w:p>
      <w:pPr>
        <w:pStyle w:val="TOC1"/>
        <w:tabs>
          <w:tab w:val="right" w:leader="dot" w:pos="8306"/>
        </w:tabs>
      </w:pPr>
      <w:hyperlink w:anchor="_Toc31592" w:history="1">
        <w:r>
          <w:rPr>
            <w:rFonts w:ascii="仿宋" w:eastAsia="仿宋" w:hAnsi="仿宋" w:cs="仿宋" w:hint="eastAsia"/>
            <w:lang w:eastAsia="zh-CN"/>
          </w:rPr>
          <w:t>三、冷饮：雪糕项目危机管理</w:t>
        </w:r>
        <w:r>
          <w:tab/>
        </w:r>
        <w:r>
          <w:fldChar w:fldCharType="begin"/>
        </w:r>
        <w:r>
          <w:instrText xml:space="preserve"> PAGEREF _Toc31592 \h </w:instrText>
        </w:r>
        <w:r>
          <w:fldChar w:fldCharType="separate"/>
        </w:r>
        <w:r>
          <w:t>12</w:t>
        </w:r>
        <w:r>
          <w:fldChar w:fldCharType="end"/>
        </w:r>
      </w:hyperlink>
    </w:p>
    <w:p>
      <w:pPr>
        <w:pStyle w:val="TOC2"/>
        <w:tabs>
          <w:tab w:val="right" w:leader="dot" w:pos="8306"/>
        </w:tabs>
      </w:pPr>
      <w:hyperlink w:anchor="_Toc15241" w:history="1">
        <w:r>
          <w:rPr>
            <w:rFonts w:ascii="仿宋" w:eastAsia="仿宋" w:hAnsi="仿宋" w:cs="仿宋" w:hint="eastAsia"/>
            <w:lang w:eastAsia="zh-CN"/>
          </w:rPr>
          <w:t>(一)、危机预警与识别</w:t>
        </w:r>
        <w:r>
          <w:tab/>
        </w:r>
        <w:r>
          <w:fldChar w:fldCharType="begin"/>
        </w:r>
        <w:r>
          <w:instrText xml:space="preserve"> PAGEREF _Toc15241 \h </w:instrText>
        </w:r>
        <w:r>
          <w:fldChar w:fldCharType="separate"/>
        </w:r>
        <w:r>
          <w:t>12</w:t>
        </w:r>
        <w:r>
          <w:fldChar w:fldCharType="end"/>
        </w:r>
      </w:hyperlink>
    </w:p>
    <w:p>
      <w:pPr>
        <w:pStyle w:val="TOC2"/>
        <w:tabs>
          <w:tab w:val="right" w:leader="dot" w:pos="8306"/>
        </w:tabs>
      </w:pPr>
      <w:hyperlink w:anchor="_Toc23290" w:history="1">
        <w:r>
          <w:rPr>
            <w:rFonts w:ascii="仿宋" w:eastAsia="仿宋" w:hAnsi="仿宋" w:cs="仿宋" w:hint="eastAsia"/>
            <w:lang w:eastAsia="zh-CN"/>
          </w:rPr>
          <w:t>(二)、危机应对与恢复</w:t>
        </w:r>
        <w:r>
          <w:tab/>
        </w:r>
        <w:r>
          <w:fldChar w:fldCharType="begin"/>
        </w:r>
        <w:r>
          <w:instrText xml:space="preserve"> PAGEREF _Toc23290 \h </w:instrText>
        </w:r>
        <w:r>
          <w:fldChar w:fldCharType="separate"/>
        </w:r>
        <w:r>
          <w:t>13</w:t>
        </w:r>
        <w:r>
          <w:fldChar w:fldCharType="end"/>
        </w:r>
      </w:hyperlink>
    </w:p>
    <w:p>
      <w:pPr>
        <w:pStyle w:val="TOC1"/>
        <w:tabs>
          <w:tab w:val="right" w:leader="dot" w:pos="8306"/>
        </w:tabs>
      </w:pPr>
      <w:hyperlink w:anchor="_Toc10261" w:history="1">
        <w:r>
          <w:rPr>
            <w:rFonts w:ascii="仿宋" w:eastAsia="仿宋" w:hAnsi="仿宋" w:cs="仿宋" w:hint="eastAsia"/>
            <w:lang w:eastAsia="zh-CN"/>
          </w:rPr>
          <w:t>四、冷饮：雪糕项目土建工程</w:t>
        </w:r>
        <w:r>
          <w:tab/>
        </w:r>
        <w:r>
          <w:fldChar w:fldCharType="begin"/>
        </w:r>
        <w:r>
          <w:instrText xml:space="preserve"> PAGEREF _Toc10261 \h </w:instrText>
        </w:r>
        <w:r>
          <w:fldChar w:fldCharType="separate"/>
        </w:r>
        <w:r>
          <w:t>14</w:t>
        </w:r>
        <w:r>
          <w:fldChar w:fldCharType="end"/>
        </w:r>
      </w:hyperlink>
    </w:p>
    <w:p>
      <w:pPr>
        <w:pStyle w:val="TOC2"/>
        <w:tabs>
          <w:tab w:val="right" w:leader="dot" w:pos="8306"/>
        </w:tabs>
      </w:pPr>
      <w:hyperlink w:anchor="_Toc7594" w:history="1">
        <w:r>
          <w:rPr>
            <w:rFonts w:ascii="仿宋" w:eastAsia="仿宋" w:hAnsi="仿宋" w:cs="仿宋" w:hint="eastAsia"/>
            <w:lang w:eastAsia="zh-CN"/>
          </w:rPr>
          <w:t>(一)、建筑工程设计原则</w:t>
        </w:r>
        <w:r>
          <w:tab/>
        </w:r>
        <w:r>
          <w:fldChar w:fldCharType="begin"/>
        </w:r>
        <w:r>
          <w:instrText xml:space="preserve"> PAGEREF _Toc7594 \h </w:instrText>
        </w:r>
        <w:r>
          <w:fldChar w:fldCharType="separate"/>
        </w:r>
        <w:r>
          <w:t>14</w:t>
        </w:r>
        <w:r>
          <w:fldChar w:fldCharType="end"/>
        </w:r>
      </w:hyperlink>
    </w:p>
    <w:p>
      <w:pPr>
        <w:pStyle w:val="TOC2"/>
        <w:tabs>
          <w:tab w:val="right" w:leader="dot" w:pos="8306"/>
        </w:tabs>
      </w:pPr>
      <w:hyperlink w:anchor="_Toc18601" w:history="1">
        <w:r>
          <w:rPr>
            <w:rFonts w:ascii="仿宋" w:eastAsia="仿宋" w:hAnsi="仿宋" w:cs="仿宋" w:hint="eastAsia"/>
            <w:lang w:eastAsia="zh-CN"/>
          </w:rPr>
          <w:t>(二)、土建工程设计年限及安全等级</w:t>
        </w:r>
        <w:r>
          <w:tab/>
        </w:r>
        <w:r>
          <w:fldChar w:fldCharType="begin"/>
        </w:r>
        <w:r>
          <w:instrText xml:space="preserve"> PAGEREF _Toc18601 \h </w:instrText>
        </w:r>
        <w:r>
          <w:fldChar w:fldCharType="separate"/>
        </w:r>
        <w:r>
          <w:t>16</w:t>
        </w:r>
        <w:r>
          <w:fldChar w:fldCharType="end"/>
        </w:r>
      </w:hyperlink>
    </w:p>
    <w:p>
      <w:pPr>
        <w:pStyle w:val="TOC2"/>
        <w:tabs>
          <w:tab w:val="right" w:leader="dot" w:pos="8306"/>
        </w:tabs>
      </w:pPr>
      <w:hyperlink w:anchor="_Toc32033" w:history="1">
        <w:r>
          <w:rPr>
            <w:rFonts w:ascii="仿宋" w:eastAsia="仿宋" w:hAnsi="仿宋" w:cs="仿宋" w:hint="eastAsia"/>
            <w:lang w:eastAsia="zh-CN"/>
          </w:rPr>
          <w:t>(三)、建筑工程设计总体要求</w:t>
        </w:r>
        <w:r>
          <w:tab/>
        </w:r>
        <w:r>
          <w:fldChar w:fldCharType="begin"/>
        </w:r>
        <w:r>
          <w:instrText xml:space="preserve"> PAGEREF _Toc32033 \h </w:instrText>
        </w:r>
        <w:r>
          <w:fldChar w:fldCharType="separate"/>
        </w:r>
        <w:r>
          <w:t>17</w:t>
        </w:r>
        <w:r>
          <w:fldChar w:fldCharType="end"/>
        </w:r>
      </w:hyperlink>
    </w:p>
    <w:p>
      <w:pPr>
        <w:pStyle w:val="TOC2"/>
        <w:tabs>
          <w:tab w:val="right" w:leader="dot" w:pos="8306"/>
        </w:tabs>
      </w:pPr>
      <w:hyperlink w:anchor="_Toc30028" w:history="1">
        <w:r>
          <w:rPr>
            <w:rFonts w:ascii="仿宋" w:eastAsia="仿宋" w:hAnsi="仿宋" w:cs="仿宋" w:hint="eastAsia"/>
            <w:lang w:eastAsia="zh-CN"/>
          </w:rPr>
          <w:t>(四)、土建工程建设指标</w:t>
        </w:r>
        <w:r>
          <w:tab/>
        </w:r>
        <w:r>
          <w:fldChar w:fldCharType="begin"/>
        </w:r>
        <w:r>
          <w:instrText xml:space="preserve"> PAGEREF _Toc30028 \h </w:instrText>
        </w:r>
        <w:r>
          <w:fldChar w:fldCharType="separate"/>
        </w:r>
        <w:r>
          <w:t>17</w:t>
        </w:r>
        <w:r>
          <w:fldChar w:fldCharType="end"/>
        </w:r>
      </w:hyperlink>
    </w:p>
    <w:p>
      <w:pPr>
        <w:pStyle w:val="TOC1"/>
        <w:tabs>
          <w:tab w:val="right" w:leader="dot" w:pos="8306"/>
        </w:tabs>
      </w:pPr>
      <w:hyperlink w:anchor="_Toc27207" w:history="1">
        <w:r>
          <w:rPr>
            <w:rFonts w:ascii="仿宋" w:eastAsia="仿宋" w:hAnsi="仿宋" w:cs="仿宋" w:hint="eastAsia"/>
            <w:lang w:eastAsia="zh-CN"/>
          </w:rPr>
          <w:t>五、冷饮：雪糕项目可持续发展</w:t>
        </w:r>
        <w:r>
          <w:tab/>
        </w:r>
        <w:r>
          <w:fldChar w:fldCharType="begin"/>
        </w:r>
        <w:r>
          <w:instrText xml:space="preserve"> PAGEREF _Toc27207 \h </w:instrText>
        </w:r>
        <w:r>
          <w:fldChar w:fldCharType="separate"/>
        </w:r>
        <w:r>
          <w:t>18</w:t>
        </w:r>
        <w:r>
          <w:fldChar w:fldCharType="end"/>
        </w:r>
      </w:hyperlink>
    </w:p>
    <w:p>
      <w:pPr>
        <w:pStyle w:val="TOC2"/>
        <w:tabs>
          <w:tab w:val="right" w:leader="dot" w:pos="8306"/>
        </w:tabs>
      </w:pPr>
      <w:hyperlink w:anchor="_Toc22614" w:history="1">
        <w:r>
          <w:rPr>
            <w:rFonts w:ascii="仿宋" w:eastAsia="仿宋" w:hAnsi="仿宋" w:cs="仿宋" w:hint="eastAsia"/>
            <w:lang w:eastAsia="zh-CN"/>
          </w:rPr>
          <w:t>(一)、可持续战略与实践</w:t>
        </w:r>
        <w:r>
          <w:tab/>
        </w:r>
        <w:r>
          <w:fldChar w:fldCharType="begin"/>
        </w:r>
        <w:r>
          <w:instrText xml:space="preserve"> PAGEREF _Toc22614 \h </w:instrText>
        </w:r>
        <w:r>
          <w:fldChar w:fldCharType="separate"/>
        </w:r>
        <w:r>
          <w:t>18</w:t>
        </w:r>
        <w:r>
          <w:fldChar w:fldCharType="end"/>
        </w:r>
      </w:hyperlink>
    </w:p>
    <w:p>
      <w:pPr>
        <w:pStyle w:val="TOC2"/>
        <w:tabs>
          <w:tab w:val="right" w:leader="dot" w:pos="8306"/>
        </w:tabs>
      </w:pPr>
      <w:hyperlink w:anchor="_Toc14040" w:history="1">
        <w:r>
          <w:rPr>
            <w:rFonts w:ascii="仿宋" w:eastAsia="仿宋" w:hAnsi="仿宋" w:cs="仿宋" w:hint="eastAsia"/>
            <w:lang w:eastAsia="zh-CN"/>
          </w:rPr>
          <w:t>(二)、环保与社会责任</w:t>
        </w:r>
        <w:r>
          <w:tab/>
        </w:r>
        <w:r>
          <w:fldChar w:fldCharType="begin"/>
        </w:r>
        <w:r>
          <w:instrText xml:space="preserve"> PAGEREF _Toc14040 \h </w:instrText>
        </w:r>
        <w:r>
          <w:fldChar w:fldCharType="separate"/>
        </w:r>
        <w:r>
          <w:t>18</w:t>
        </w:r>
        <w:r>
          <w:fldChar w:fldCharType="end"/>
        </w:r>
      </w:hyperlink>
    </w:p>
    <w:p>
      <w:pPr>
        <w:pStyle w:val="TOC1"/>
        <w:tabs>
          <w:tab w:val="right" w:leader="dot" w:pos="8306"/>
        </w:tabs>
      </w:pPr>
      <w:hyperlink w:anchor="_Toc12851" w:history="1">
        <w:r>
          <w:rPr>
            <w:rFonts w:ascii="仿宋" w:eastAsia="仿宋" w:hAnsi="仿宋" w:cs="仿宋" w:hint="eastAsia"/>
            <w:lang w:eastAsia="zh-CN"/>
          </w:rPr>
          <w:t>六、市场分析、调研</w:t>
        </w:r>
        <w:r>
          <w:tab/>
        </w:r>
        <w:r>
          <w:fldChar w:fldCharType="begin"/>
        </w:r>
        <w:r>
          <w:instrText xml:space="preserve"> PAGEREF _Toc12851 \h </w:instrText>
        </w:r>
        <w:r>
          <w:fldChar w:fldCharType="separate"/>
        </w:r>
        <w:r>
          <w:t>19</w:t>
        </w:r>
        <w:r>
          <w:fldChar w:fldCharType="end"/>
        </w:r>
      </w:hyperlink>
    </w:p>
    <w:p>
      <w:pPr>
        <w:pStyle w:val="TOC2"/>
        <w:tabs>
          <w:tab w:val="right" w:leader="dot" w:pos="8306"/>
        </w:tabs>
      </w:pPr>
      <w:hyperlink w:anchor="_Toc2222" w:history="1">
        <w:r>
          <w:rPr>
            <w:rFonts w:ascii="仿宋" w:eastAsia="仿宋" w:hAnsi="仿宋" w:cs="仿宋" w:hint="eastAsia"/>
            <w:lang w:eastAsia="zh-CN"/>
          </w:rPr>
          <w:t>(一)、冷饮：雪糕行业分析</w:t>
        </w:r>
        <w:r>
          <w:tab/>
        </w:r>
        <w:r>
          <w:fldChar w:fldCharType="begin"/>
        </w:r>
        <w:r>
          <w:instrText xml:space="preserve"> PAGEREF _Toc2222 \h </w:instrText>
        </w:r>
        <w:r>
          <w:fldChar w:fldCharType="separate"/>
        </w:r>
        <w:r>
          <w:t>19</w:t>
        </w:r>
        <w:r>
          <w:fldChar w:fldCharType="end"/>
        </w:r>
      </w:hyperlink>
    </w:p>
    <w:p>
      <w:pPr>
        <w:pStyle w:val="TOC2"/>
        <w:tabs>
          <w:tab w:val="right" w:leader="dot" w:pos="8306"/>
        </w:tabs>
      </w:pPr>
      <w:hyperlink w:anchor="_Toc17417" w:history="1">
        <w:r>
          <w:rPr>
            <w:rFonts w:ascii="仿宋" w:eastAsia="仿宋" w:hAnsi="仿宋" w:cs="仿宋" w:hint="eastAsia"/>
            <w:lang w:eastAsia="zh-CN"/>
          </w:rPr>
          <w:t>(二)、冷饮：雪糕市场分析预测</w:t>
        </w:r>
        <w:r>
          <w:tab/>
        </w:r>
        <w:r>
          <w:fldChar w:fldCharType="begin"/>
        </w:r>
        <w:r>
          <w:instrText xml:space="preserve"> PAGEREF _Toc17417 \h </w:instrText>
        </w:r>
        <w:r>
          <w:fldChar w:fldCharType="separate"/>
        </w:r>
        <w:r>
          <w:t>20</w:t>
        </w:r>
        <w:r>
          <w:fldChar w:fldCharType="end"/>
        </w:r>
      </w:hyperlink>
    </w:p>
    <w:p>
      <w:pPr>
        <w:pStyle w:val="TOC1"/>
        <w:tabs>
          <w:tab w:val="right" w:leader="dot" w:pos="8306"/>
        </w:tabs>
      </w:pPr>
      <w:hyperlink w:anchor="_Toc19519" w:history="1">
        <w:r>
          <w:rPr>
            <w:rFonts w:ascii="仿宋" w:eastAsia="仿宋" w:hAnsi="仿宋" w:cs="仿宋" w:hint="eastAsia"/>
            <w:lang w:eastAsia="zh-CN"/>
          </w:rPr>
          <w:t>七、冷饮：雪糕项目财务管理</w:t>
        </w:r>
        <w:r>
          <w:tab/>
        </w:r>
        <w:r>
          <w:fldChar w:fldCharType="begin"/>
        </w:r>
        <w:r>
          <w:instrText xml:space="preserve"> PAGEREF _Toc19519 \h </w:instrText>
        </w:r>
        <w:r>
          <w:fldChar w:fldCharType="separate"/>
        </w:r>
        <w:r>
          <w:t>21</w:t>
        </w:r>
        <w:r>
          <w:fldChar w:fldCharType="end"/>
        </w:r>
      </w:hyperlink>
    </w:p>
    <w:p>
      <w:pPr>
        <w:pStyle w:val="TOC2"/>
        <w:tabs>
          <w:tab w:val="right" w:leader="dot" w:pos="8306"/>
        </w:tabs>
      </w:pPr>
      <w:hyperlink w:anchor="_Toc24764" w:history="1">
        <w:r>
          <w:rPr>
            <w:rFonts w:ascii="仿宋" w:eastAsia="仿宋" w:hAnsi="仿宋" w:cs="仿宋" w:hint="eastAsia"/>
            <w:lang w:eastAsia="zh-CN"/>
          </w:rPr>
          <w:t>(一)、资金需求大</w:t>
        </w:r>
        <w:r>
          <w:tab/>
        </w:r>
        <w:r>
          <w:fldChar w:fldCharType="begin"/>
        </w:r>
        <w:r>
          <w:instrText xml:space="preserve"> PAGEREF _Toc24764 \h </w:instrText>
        </w:r>
        <w:r>
          <w:fldChar w:fldCharType="separate"/>
        </w:r>
        <w:r>
          <w:t>21</w:t>
        </w:r>
        <w:r>
          <w:fldChar w:fldCharType="end"/>
        </w:r>
      </w:hyperlink>
    </w:p>
    <w:p>
      <w:pPr>
        <w:pStyle w:val="TOC2"/>
        <w:tabs>
          <w:tab w:val="right" w:leader="dot" w:pos="8306"/>
        </w:tabs>
      </w:pPr>
      <w:hyperlink w:anchor="_Toc18459" w:history="1">
        <w:r>
          <w:rPr>
            <w:rFonts w:ascii="仿宋" w:eastAsia="仿宋" w:hAnsi="仿宋" w:cs="仿宋" w:hint="eastAsia"/>
            <w:lang w:eastAsia="zh-CN"/>
          </w:rPr>
          <w:t>(二)、研发周期长</w:t>
        </w:r>
        <w:r>
          <w:tab/>
        </w:r>
        <w:r>
          <w:fldChar w:fldCharType="begin"/>
        </w:r>
        <w:r>
          <w:instrText xml:space="preserve"> PAGEREF _Toc18459 \h </w:instrText>
        </w:r>
        <w:r>
          <w:fldChar w:fldCharType="separate"/>
        </w:r>
        <w:r>
          <w:t>22</w:t>
        </w:r>
        <w:r>
          <w:fldChar w:fldCharType="end"/>
        </w:r>
      </w:hyperlink>
    </w:p>
    <w:p>
      <w:pPr>
        <w:pStyle w:val="TOC2"/>
        <w:tabs>
          <w:tab w:val="right" w:leader="dot" w:pos="8306"/>
        </w:tabs>
      </w:pPr>
      <w:hyperlink w:anchor="_Toc24294" w:history="1">
        <w:r>
          <w:rPr>
            <w:rFonts w:ascii="仿宋" w:eastAsia="仿宋" w:hAnsi="仿宋" w:cs="仿宋" w:hint="eastAsia"/>
            <w:lang w:eastAsia="zh-CN"/>
          </w:rPr>
          <w:t>(三)、市场风险大</w:t>
        </w:r>
        <w:r>
          <w:tab/>
        </w:r>
        <w:r>
          <w:fldChar w:fldCharType="begin"/>
        </w:r>
        <w:r>
          <w:instrText xml:space="preserve"> PAGEREF _Toc24294 \h </w:instrText>
        </w:r>
        <w:r>
          <w:fldChar w:fldCharType="separate"/>
        </w:r>
        <w:r>
          <w:t>23</w:t>
        </w:r>
        <w:r>
          <w:fldChar w:fldCharType="end"/>
        </w:r>
      </w:hyperlink>
    </w:p>
    <w:p>
      <w:pPr>
        <w:pStyle w:val="TOC2"/>
        <w:tabs>
          <w:tab w:val="right" w:leader="dot" w:pos="8306"/>
        </w:tabs>
      </w:pPr>
      <w:hyperlink w:anchor="_Toc16766" w:history="1">
        <w:r>
          <w:rPr>
            <w:rFonts w:ascii="仿宋" w:eastAsia="仿宋" w:hAnsi="仿宋" w:cs="仿宋" w:hint="eastAsia"/>
            <w:lang w:eastAsia="zh-CN"/>
          </w:rPr>
          <w:t>(四)、利润率高</w:t>
        </w:r>
        <w:r>
          <w:tab/>
        </w:r>
        <w:r>
          <w:fldChar w:fldCharType="begin"/>
        </w:r>
        <w:r>
          <w:instrText xml:space="preserve"> PAGEREF _Toc16766 \h </w:instrText>
        </w:r>
        <w:r>
          <w:fldChar w:fldCharType="separate"/>
        </w:r>
        <w:r>
          <w:t>26</w:t>
        </w:r>
        <w:r>
          <w:fldChar w:fldCharType="end"/>
        </w:r>
      </w:hyperlink>
    </w:p>
    <w:p>
      <w:pPr>
        <w:pStyle w:val="TOC1"/>
        <w:tabs>
          <w:tab w:val="right" w:leader="dot" w:pos="8306"/>
        </w:tabs>
      </w:pPr>
      <w:hyperlink w:anchor="_Toc15292" w:history="1">
        <w:r>
          <w:rPr>
            <w:rFonts w:ascii="仿宋" w:eastAsia="仿宋" w:hAnsi="仿宋" w:cs="仿宋" w:hint="eastAsia"/>
            <w:lang w:eastAsia="zh-CN"/>
          </w:rPr>
          <w:t>八、冷饮：雪糕项目社会影响</w:t>
        </w:r>
        <w:r>
          <w:tab/>
        </w:r>
        <w:r>
          <w:fldChar w:fldCharType="begin"/>
        </w:r>
        <w:r>
          <w:instrText xml:space="preserve"> PAGEREF _Toc15292 \h </w:instrText>
        </w:r>
        <w:r>
          <w:fldChar w:fldCharType="separate"/>
        </w:r>
        <w:r>
          <w:t>28</w:t>
        </w:r>
        <w:r>
          <w:fldChar w:fldCharType="end"/>
        </w:r>
      </w:hyperlink>
    </w:p>
    <w:p>
      <w:pPr>
        <w:pStyle w:val="TOC2"/>
        <w:tabs>
          <w:tab w:val="right" w:leader="dot" w:pos="8306"/>
        </w:tabs>
      </w:pPr>
      <w:hyperlink w:anchor="_Toc25123" w:history="1">
        <w:r>
          <w:rPr>
            <w:rFonts w:ascii="仿宋" w:eastAsia="仿宋" w:hAnsi="仿宋" w:cs="仿宋" w:hint="eastAsia"/>
            <w:lang w:eastAsia="zh-CN"/>
          </w:rPr>
          <w:t>(一)、社会责任与义务</w:t>
        </w:r>
        <w:r>
          <w:tab/>
        </w:r>
        <w:r>
          <w:fldChar w:fldCharType="begin"/>
        </w:r>
        <w:r>
          <w:instrText xml:space="preserve"> PAGEREF _Toc25123 \h </w:instrText>
        </w:r>
        <w:r>
          <w:fldChar w:fldCharType="separate"/>
        </w:r>
        <w:r>
          <w:t>28</w:t>
        </w:r>
        <w:r>
          <w:fldChar w:fldCharType="end"/>
        </w:r>
      </w:hyperlink>
    </w:p>
    <w:p>
      <w:pPr>
        <w:pStyle w:val="TOC2"/>
        <w:tabs>
          <w:tab w:val="right" w:leader="dot" w:pos="8306"/>
        </w:tabs>
      </w:pPr>
      <w:hyperlink w:anchor="_Toc32250" w:history="1">
        <w:r>
          <w:rPr>
            <w:rFonts w:ascii="仿宋" w:eastAsia="仿宋" w:hAnsi="仿宋" w:cs="仿宋" w:hint="eastAsia"/>
            <w:lang w:eastAsia="zh-CN"/>
          </w:rPr>
          <w:t>(二)、社会参与与沟通</w:t>
        </w:r>
        <w:r>
          <w:tab/>
        </w:r>
        <w:r>
          <w:fldChar w:fldCharType="begin"/>
        </w:r>
        <w:r>
          <w:instrText xml:space="preserve"> PAGEREF _Toc32250 \h </w:instrText>
        </w:r>
        <w:r>
          <w:fldChar w:fldCharType="separate"/>
        </w:r>
        <w:r>
          <w:t>29</w:t>
        </w:r>
        <w:r>
          <w:fldChar w:fldCharType="end"/>
        </w:r>
      </w:hyperlink>
    </w:p>
    <w:p>
      <w:pPr>
        <w:pStyle w:val="TOC1"/>
        <w:tabs>
          <w:tab w:val="right" w:leader="dot" w:pos="8306"/>
        </w:tabs>
      </w:pPr>
      <w:hyperlink w:anchor="_Toc20990" w:history="1">
        <w:r>
          <w:rPr>
            <w:rFonts w:ascii="仿宋" w:eastAsia="仿宋" w:hAnsi="仿宋" w:cs="仿宋" w:hint="eastAsia"/>
            <w:lang w:eastAsia="zh-CN"/>
          </w:rPr>
          <w:t>九、冷饮：雪糕项目人力资源管理</w:t>
        </w:r>
        <w:r>
          <w:tab/>
        </w:r>
        <w:r>
          <w:fldChar w:fldCharType="begin"/>
        </w:r>
        <w:r>
          <w:instrText xml:space="preserve"> PAGEREF _Toc20990 \h </w:instrText>
        </w:r>
        <w:r>
          <w:fldChar w:fldCharType="separate"/>
        </w:r>
        <w:r>
          <w:t>30</w:t>
        </w:r>
        <w:r>
          <w:fldChar w:fldCharType="end"/>
        </w:r>
      </w:hyperlink>
    </w:p>
    <w:p>
      <w:pPr>
        <w:pStyle w:val="TOC2"/>
        <w:tabs>
          <w:tab w:val="right" w:leader="dot" w:pos="8306"/>
        </w:tabs>
      </w:pPr>
      <w:hyperlink w:anchor="_Toc8522" w:history="1">
        <w:r>
          <w:rPr>
            <w:rFonts w:ascii="仿宋" w:eastAsia="仿宋" w:hAnsi="仿宋" w:cs="仿宋" w:hint="eastAsia"/>
            <w:lang w:eastAsia="zh-CN"/>
          </w:rPr>
          <w:t>(一)、建立健全的预算管理制度</w:t>
        </w:r>
        <w:r>
          <w:tab/>
        </w:r>
        <w:r>
          <w:fldChar w:fldCharType="begin"/>
        </w:r>
        <w:r>
          <w:instrText xml:space="preserve"> PAGEREF _Toc8522 \h </w:instrText>
        </w:r>
        <w:r>
          <w:fldChar w:fldCharType="separate"/>
        </w:r>
        <w:r>
          <w:t>30</w:t>
        </w:r>
        <w:r>
          <w:fldChar w:fldCharType="end"/>
        </w:r>
      </w:hyperlink>
    </w:p>
    <w:p>
      <w:pPr>
        <w:pStyle w:val="TOC2"/>
        <w:tabs>
          <w:tab w:val="right" w:leader="dot" w:pos="8306"/>
        </w:tabs>
      </w:pPr>
      <w:hyperlink w:anchor="_Toc19342" w:history="1">
        <w:r>
          <w:rPr>
            <w:rFonts w:ascii="仿宋" w:eastAsia="仿宋" w:hAnsi="仿宋" w:cs="仿宋" w:hint="eastAsia"/>
            <w:lang w:eastAsia="zh-CN"/>
          </w:rPr>
          <w:t>(二)、加强资金流动监控</w:t>
        </w:r>
        <w:r>
          <w:tab/>
        </w:r>
        <w:r>
          <w:fldChar w:fldCharType="begin"/>
        </w:r>
        <w:r>
          <w:instrText xml:space="preserve"> PAGEREF _Toc19342 \h </w:instrText>
        </w:r>
        <w:r>
          <w:fldChar w:fldCharType="separate"/>
        </w:r>
        <w:r>
          <w:t>31</w:t>
        </w:r>
        <w:r>
          <w:fldChar w:fldCharType="end"/>
        </w:r>
      </w:hyperlink>
    </w:p>
    <w:p>
      <w:pPr>
        <w:pStyle w:val="TOC2"/>
        <w:tabs>
          <w:tab w:val="right" w:leader="dot" w:pos="8306"/>
        </w:tabs>
      </w:pPr>
      <w:hyperlink w:anchor="_Toc21953" w:history="1">
        <w:r>
          <w:rPr>
            <w:rFonts w:ascii="仿宋" w:eastAsia="仿宋" w:hAnsi="仿宋" w:cs="仿宋" w:hint="eastAsia"/>
            <w:lang w:eastAsia="zh-CN"/>
          </w:rPr>
          <w:t>(三)、制定完善的风险控制机制</w:t>
        </w:r>
        <w:r>
          <w:tab/>
        </w:r>
        <w:r>
          <w:fldChar w:fldCharType="begin"/>
        </w:r>
        <w:r>
          <w:instrText xml:space="preserve"> PAGEREF _Toc21953 \h </w:instrText>
        </w:r>
        <w:r>
          <w:fldChar w:fldCharType="separate"/>
        </w:r>
        <w:r>
          <w:t>32</w:t>
        </w:r>
        <w:r>
          <w:fldChar w:fldCharType="end"/>
        </w:r>
      </w:hyperlink>
    </w:p>
    <w:p>
      <w:pPr>
        <w:pStyle w:val="TOC2"/>
        <w:tabs>
          <w:tab w:val="right" w:leader="dot" w:pos="8306"/>
        </w:tabs>
      </w:pPr>
      <w:hyperlink w:anchor="_Toc26586" w:history="1">
        <w:r>
          <w:rPr>
            <w:rFonts w:ascii="仿宋" w:eastAsia="仿宋" w:hAnsi="仿宋" w:cs="仿宋" w:hint="eastAsia"/>
            <w:lang w:eastAsia="zh-CN"/>
          </w:rPr>
          <w:t>(四)、优化成本管理</w:t>
        </w:r>
        <w:r>
          <w:tab/>
        </w:r>
        <w:r>
          <w:fldChar w:fldCharType="begin"/>
        </w:r>
        <w:r>
          <w:instrText xml:space="preserve"> PAGEREF _Toc26586 \h </w:instrText>
        </w:r>
        <w:r>
          <w:fldChar w:fldCharType="separate"/>
        </w:r>
        <w:r>
          <w:t>34</w:t>
        </w:r>
        <w:r>
          <w:fldChar w:fldCharType="end"/>
        </w:r>
      </w:hyperlink>
    </w:p>
    <w:p>
      <w:pPr>
        <w:pStyle w:val="TOC1"/>
        <w:tabs>
          <w:tab w:val="right" w:leader="dot" w:pos="8306"/>
        </w:tabs>
      </w:pPr>
      <w:hyperlink w:anchor="_Toc31847" w:history="1">
        <w:r>
          <w:rPr>
            <w:rFonts w:ascii="仿宋" w:eastAsia="仿宋" w:hAnsi="仿宋" w:cs="仿宋" w:hint="eastAsia"/>
            <w:lang w:eastAsia="zh-CN"/>
          </w:rPr>
          <w:t>十、冷饮：雪糕项目技术管理</w:t>
        </w:r>
        <w:r>
          <w:tab/>
        </w:r>
        <w:r>
          <w:fldChar w:fldCharType="begin"/>
        </w:r>
        <w:r>
          <w:instrText xml:space="preserve"> PAGEREF _Toc31847 \h </w:instrText>
        </w:r>
        <w:r>
          <w:fldChar w:fldCharType="separate"/>
        </w:r>
        <w:r>
          <w:t>35</w:t>
        </w:r>
        <w:r>
          <w:fldChar w:fldCharType="end"/>
        </w:r>
      </w:hyperlink>
    </w:p>
    <w:p>
      <w:pPr>
        <w:pStyle w:val="TOC2"/>
        <w:tabs>
          <w:tab w:val="right" w:leader="dot" w:pos="8306"/>
        </w:tabs>
      </w:pPr>
      <w:hyperlink w:anchor="_Toc1892" w:history="1">
        <w:r>
          <w:rPr>
            <w:rFonts w:ascii="仿宋" w:eastAsia="仿宋" w:hAnsi="仿宋" w:cs="仿宋" w:hint="eastAsia"/>
            <w:lang w:eastAsia="zh-CN"/>
          </w:rPr>
          <w:t>(一)、技术方案选用方向</w:t>
        </w:r>
        <w:r>
          <w:tab/>
        </w:r>
        <w:r>
          <w:fldChar w:fldCharType="begin"/>
        </w:r>
        <w:r>
          <w:instrText xml:space="preserve"> PAGEREF _Toc1892 \h </w:instrText>
        </w:r>
        <w:r>
          <w:fldChar w:fldCharType="separate"/>
        </w:r>
        <w:r>
          <w:t>35</w:t>
        </w:r>
        <w:r>
          <w:fldChar w:fldCharType="end"/>
        </w:r>
      </w:hyperlink>
    </w:p>
    <w:p>
      <w:pPr>
        <w:pStyle w:val="TOC2"/>
        <w:tabs>
          <w:tab w:val="right" w:leader="dot" w:pos="8306"/>
        </w:tabs>
      </w:pPr>
      <w:hyperlink w:anchor="_Toc20715" w:history="1">
        <w:r>
          <w:rPr>
            <w:rFonts w:ascii="仿宋" w:eastAsia="仿宋" w:hAnsi="仿宋" w:cs="仿宋" w:hint="eastAsia"/>
            <w:lang w:eastAsia="zh-CN"/>
          </w:rPr>
          <w:t>(二)、工艺技术方案选用原则</w:t>
        </w:r>
        <w:r>
          <w:tab/>
        </w:r>
        <w:r>
          <w:fldChar w:fldCharType="begin"/>
        </w:r>
        <w:r>
          <w:instrText xml:space="preserve"> PAGEREF _Toc20715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128" w:history="1">
        <w:r>
          <w:rPr>
            <w:rFonts w:ascii="仿宋" w:eastAsia="仿宋" w:hAnsi="仿宋" w:cs="仿宋" w:hint="eastAsia"/>
            <w:lang w:eastAsia="zh-CN"/>
          </w:rPr>
          <w:t>(三)、工艺技术方案要求</w:t>
        </w:r>
        <w:r>
          <w:tab/>
        </w:r>
        <w:r>
          <w:fldChar w:fldCharType="begin"/>
        </w:r>
        <w:r>
          <w:instrText xml:space="preserve"> PAGEREF _Toc10128 \h </w:instrText>
        </w:r>
        <w:r>
          <w:fldChar w:fldCharType="separate"/>
        </w:r>
        <w:r>
          <w:t>39</w:t>
        </w:r>
        <w:r>
          <w:fldChar w:fldCharType="end"/>
        </w:r>
      </w:hyperlink>
    </w:p>
    <w:p>
      <w:pPr>
        <w:pStyle w:val="TOC1"/>
        <w:tabs>
          <w:tab w:val="right" w:leader="dot" w:pos="8306"/>
        </w:tabs>
      </w:pPr>
      <w:hyperlink w:anchor="_Toc29157" w:history="1">
        <w:r>
          <w:rPr>
            <w:rFonts w:ascii="仿宋" w:eastAsia="仿宋" w:hAnsi="仿宋" w:cs="仿宋" w:hint="eastAsia"/>
            <w:lang w:eastAsia="zh-CN"/>
          </w:rPr>
          <w:t>十一、冷饮：雪糕项目环境影响分析</w:t>
        </w:r>
        <w:r>
          <w:tab/>
        </w:r>
        <w:r>
          <w:fldChar w:fldCharType="begin"/>
        </w:r>
        <w:r>
          <w:instrText xml:space="preserve"> PAGEREF _Toc29157 \h </w:instrText>
        </w:r>
        <w:r>
          <w:fldChar w:fldCharType="separate"/>
        </w:r>
        <w:r>
          <w:t>41</w:t>
        </w:r>
        <w:r>
          <w:fldChar w:fldCharType="end"/>
        </w:r>
      </w:hyperlink>
    </w:p>
    <w:p>
      <w:pPr>
        <w:pStyle w:val="TOC2"/>
        <w:tabs>
          <w:tab w:val="right" w:leader="dot" w:pos="8306"/>
        </w:tabs>
      </w:pPr>
      <w:hyperlink w:anchor="_Toc12362" w:history="1">
        <w:r>
          <w:rPr>
            <w:rFonts w:ascii="仿宋" w:eastAsia="仿宋" w:hAnsi="仿宋" w:cs="仿宋" w:hint="eastAsia"/>
            <w:lang w:eastAsia="zh-CN"/>
          </w:rPr>
          <w:t>(一)、建设区域环境质量现状</w:t>
        </w:r>
        <w:r>
          <w:tab/>
        </w:r>
        <w:r>
          <w:fldChar w:fldCharType="begin"/>
        </w:r>
        <w:r>
          <w:instrText xml:space="preserve"> PAGEREF _Toc12362 \h </w:instrText>
        </w:r>
        <w:r>
          <w:fldChar w:fldCharType="separate"/>
        </w:r>
        <w:r>
          <w:t>41</w:t>
        </w:r>
        <w:r>
          <w:fldChar w:fldCharType="end"/>
        </w:r>
      </w:hyperlink>
    </w:p>
    <w:p>
      <w:pPr>
        <w:pStyle w:val="TOC2"/>
        <w:tabs>
          <w:tab w:val="right" w:leader="dot" w:pos="8306"/>
        </w:tabs>
      </w:pPr>
      <w:hyperlink w:anchor="_Toc17503" w:history="1">
        <w:r>
          <w:rPr>
            <w:rFonts w:ascii="仿宋" w:eastAsia="仿宋" w:hAnsi="仿宋" w:cs="仿宋" w:hint="eastAsia"/>
            <w:lang w:eastAsia="zh-CN"/>
          </w:rPr>
          <w:t>(二)、建设期环境保护</w:t>
        </w:r>
        <w:r>
          <w:tab/>
        </w:r>
        <w:r>
          <w:fldChar w:fldCharType="begin"/>
        </w:r>
        <w:r>
          <w:instrText xml:space="preserve"> PAGEREF _Toc17503 \h </w:instrText>
        </w:r>
        <w:r>
          <w:fldChar w:fldCharType="separate"/>
        </w:r>
        <w:r>
          <w:t>43</w:t>
        </w:r>
        <w:r>
          <w:fldChar w:fldCharType="end"/>
        </w:r>
      </w:hyperlink>
    </w:p>
    <w:p>
      <w:pPr>
        <w:pStyle w:val="TOC2"/>
        <w:tabs>
          <w:tab w:val="right" w:leader="dot" w:pos="8306"/>
        </w:tabs>
      </w:pPr>
      <w:hyperlink w:anchor="_Toc25597" w:history="1">
        <w:r>
          <w:rPr>
            <w:rFonts w:ascii="仿宋" w:eastAsia="仿宋" w:hAnsi="仿宋" w:cs="仿宋" w:hint="eastAsia"/>
            <w:lang w:eastAsia="zh-CN"/>
          </w:rPr>
          <w:t>(三)、运营期环境保护</w:t>
        </w:r>
        <w:r>
          <w:tab/>
        </w:r>
        <w:r>
          <w:fldChar w:fldCharType="begin"/>
        </w:r>
        <w:r>
          <w:instrText xml:space="preserve"> PAGEREF _Toc25597 \h </w:instrText>
        </w:r>
        <w:r>
          <w:fldChar w:fldCharType="separate"/>
        </w:r>
        <w:r>
          <w:t>44</w:t>
        </w:r>
        <w:r>
          <w:fldChar w:fldCharType="end"/>
        </w:r>
      </w:hyperlink>
    </w:p>
    <w:p>
      <w:pPr>
        <w:pStyle w:val="TOC2"/>
        <w:tabs>
          <w:tab w:val="right" w:leader="dot" w:pos="8306"/>
        </w:tabs>
      </w:pPr>
      <w:hyperlink w:anchor="_Toc21633" w:history="1">
        <w:r>
          <w:rPr>
            <w:rFonts w:ascii="仿宋" w:eastAsia="仿宋" w:hAnsi="仿宋" w:cs="仿宋" w:hint="eastAsia"/>
            <w:lang w:eastAsia="zh-CN"/>
          </w:rPr>
          <w:t>(四)、冷饮：雪糕项目建设对区域经济的影响</w:t>
        </w:r>
        <w:r>
          <w:tab/>
        </w:r>
        <w:r>
          <w:fldChar w:fldCharType="begin"/>
        </w:r>
        <w:r>
          <w:instrText xml:space="preserve"> PAGEREF _Toc21633 \h </w:instrText>
        </w:r>
        <w:r>
          <w:fldChar w:fldCharType="separate"/>
        </w:r>
        <w:r>
          <w:t>45</w:t>
        </w:r>
        <w:r>
          <w:fldChar w:fldCharType="end"/>
        </w:r>
      </w:hyperlink>
    </w:p>
    <w:p>
      <w:pPr>
        <w:pStyle w:val="TOC2"/>
        <w:tabs>
          <w:tab w:val="right" w:leader="dot" w:pos="8306"/>
        </w:tabs>
      </w:pPr>
      <w:hyperlink w:anchor="_Toc11279" w:history="1">
        <w:r>
          <w:rPr>
            <w:rFonts w:ascii="仿宋" w:eastAsia="仿宋" w:hAnsi="仿宋" w:cs="仿宋" w:hint="eastAsia"/>
            <w:lang w:eastAsia="zh-CN"/>
          </w:rPr>
          <w:t>(五)、废弃物处理</w:t>
        </w:r>
        <w:r>
          <w:tab/>
        </w:r>
        <w:r>
          <w:fldChar w:fldCharType="begin"/>
        </w:r>
        <w:r>
          <w:instrText xml:space="preserve"> PAGEREF _Toc11279 \h </w:instrText>
        </w:r>
        <w:r>
          <w:fldChar w:fldCharType="separate"/>
        </w:r>
        <w:r>
          <w:t>47</w:t>
        </w:r>
        <w:r>
          <w:fldChar w:fldCharType="end"/>
        </w:r>
      </w:hyperlink>
    </w:p>
    <w:p>
      <w:pPr>
        <w:pStyle w:val="TOC2"/>
        <w:tabs>
          <w:tab w:val="right" w:leader="dot" w:pos="8306"/>
        </w:tabs>
      </w:pPr>
      <w:hyperlink w:anchor="_Toc9345" w:history="1">
        <w:r>
          <w:rPr>
            <w:rFonts w:ascii="仿宋" w:eastAsia="仿宋" w:hAnsi="仿宋" w:cs="仿宋" w:hint="eastAsia"/>
            <w:lang w:eastAsia="zh-CN"/>
          </w:rPr>
          <w:t>(六)、特殊环境影响分析</w:t>
        </w:r>
        <w:r>
          <w:tab/>
        </w:r>
        <w:r>
          <w:fldChar w:fldCharType="begin"/>
        </w:r>
        <w:r>
          <w:instrText xml:space="preserve"> PAGEREF _Toc9345 \h </w:instrText>
        </w:r>
        <w:r>
          <w:fldChar w:fldCharType="separate"/>
        </w:r>
        <w:r>
          <w:t>48</w:t>
        </w:r>
        <w:r>
          <w:fldChar w:fldCharType="end"/>
        </w:r>
      </w:hyperlink>
    </w:p>
    <w:p>
      <w:pPr>
        <w:pStyle w:val="TOC2"/>
        <w:tabs>
          <w:tab w:val="right" w:leader="dot" w:pos="8306"/>
        </w:tabs>
      </w:pPr>
      <w:hyperlink w:anchor="_Toc3720" w:history="1">
        <w:r>
          <w:rPr>
            <w:rFonts w:ascii="仿宋" w:eastAsia="仿宋" w:hAnsi="仿宋" w:cs="仿宋" w:hint="eastAsia"/>
            <w:lang w:eastAsia="zh-CN"/>
          </w:rPr>
          <w:t>(七)、清洁生产</w:t>
        </w:r>
        <w:r>
          <w:tab/>
        </w:r>
        <w:r>
          <w:fldChar w:fldCharType="begin"/>
        </w:r>
        <w:r>
          <w:instrText xml:space="preserve"> PAGEREF _Toc3720 \h </w:instrText>
        </w:r>
        <w:r>
          <w:fldChar w:fldCharType="separate"/>
        </w:r>
        <w:r>
          <w:t>50</w:t>
        </w:r>
        <w:r>
          <w:fldChar w:fldCharType="end"/>
        </w:r>
      </w:hyperlink>
    </w:p>
    <w:p>
      <w:pPr>
        <w:pStyle w:val="TOC2"/>
        <w:tabs>
          <w:tab w:val="right" w:leader="dot" w:pos="8306"/>
        </w:tabs>
      </w:pPr>
      <w:hyperlink w:anchor="_Toc9299" w:history="1">
        <w:r>
          <w:rPr>
            <w:rFonts w:ascii="仿宋" w:eastAsia="仿宋" w:hAnsi="仿宋" w:cs="仿宋" w:hint="eastAsia"/>
            <w:lang w:eastAsia="zh-CN"/>
          </w:rPr>
          <w:t>(八)、环境保护综合评价</w:t>
        </w:r>
        <w:r>
          <w:tab/>
        </w:r>
        <w:r>
          <w:fldChar w:fldCharType="begin"/>
        </w:r>
        <w:r>
          <w:instrText xml:space="preserve"> PAGEREF _Toc9299 \h </w:instrText>
        </w:r>
        <w:r>
          <w:fldChar w:fldCharType="separate"/>
        </w:r>
        <w:r>
          <w:t>51</w:t>
        </w:r>
        <w:r>
          <w:fldChar w:fldCharType="end"/>
        </w:r>
      </w:hyperlink>
    </w:p>
    <w:p>
      <w:pPr>
        <w:pStyle w:val="TOC1"/>
        <w:tabs>
          <w:tab w:val="right" w:leader="dot" w:pos="8306"/>
        </w:tabs>
      </w:pPr>
      <w:hyperlink w:anchor="_Toc15747" w:history="1">
        <w:r>
          <w:rPr>
            <w:rFonts w:ascii="仿宋" w:eastAsia="仿宋" w:hAnsi="仿宋" w:cs="仿宋" w:hint="eastAsia"/>
            <w:lang w:eastAsia="zh-CN"/>
          </w:rPr>
          <w:t>十二、冷饮：雪糕项目投资规划</w:t>
        </w:r>
        <w:r>
          <w:tab/>
        </w:r>
        <w:r>
          <w:fldChar w:fldCharType="begin"/>
        </w:r>
        <w:r>
          <w:instrText xml:space="preserve"> PAGEREF _Toc15747 \h </w:instrText>
        </w:r>
        <w:r>
          <w:fldChar w:fldCharType="separate"/>
        </w:r>
        <w:r>
          <w:t>52</w:t>
        </w:r>
        <w:r>
          <w:fldChar w:fldCharType="end"/>
        </w:r>
      </w:hyperlink>
    </w:p>
    <w:p>
      <w:pPr>
        <w:pStyle w:val="TOC2"/>
        <w:tabs>
          <w:tab w:val="right" w:leader="dot" w:pos="8306"/>
        </w:tabs>
      </w:pPr>
      <w:hyperlink w:anchor="_Toc8112" w:history="1">
        <w:r>
          <w:rPr>
            <w:rFonts w:ascii="仿宋" w:eastAsia="仿宋" w:hAnsi="仿宋" w:cs="仿宋" w:hint="eastAsia"/>
            <w:lang w:eastAsia="zh-CN"/>
          </w:rPr>
          <w:t>(一)、冷饮：雪糕项目总投资估算</w:t>
        </w:r>
        <w:r>
          <w:tab/>
        </w:r>
        <w:r>
          <w:fldChar w:fldCharType="begin"/>
        </w:r>
        <w:r>
          <w:instrText xml:space="preserve"> PAGEREF _Toc8112 \h </w:instrText>
        </w:r>
        <w:r>
          <w:fldChar w:fldCharType="separate"/>
        </w:r>
        <w:r>
          <w:t>52</w:t>
        </w:r>
        <w:r>
          <w:fldChar w:fldCharType="end"/>
        </w:r>
      </w:hyperlink>
    </w:p>
    <w:p>
      <w:pPr>
        <w:pStyle w:val="TOC2"/>
        <w:tabs>
          <w:tab w:val="right" w:leader="dot" w:pos="8306"/>
        </w:tabs>
      </w:pPr>
      <w:hyperlink w:anchor="_Toc30621" w:history="1">
        <w:r>
          <w:rPr>
            <w:rFonts w:ascii="仿宋" w:eastAsia="仿宋" w:hAnsi="仿宋" w:cs="仿宋" w:hint="eastAsia"/>
            <w:lang w:eastAsia="zh-CN"/>
          </w:rPr>
          <w:t>(二)、资金筹措</w:t>
        </w:r>
        <w:r>
          <w:tab/>
        </w:r>
        <w:r>
          <w:fldChar w:fldCharType="begin"/>
        </w:r>
        <w:r>
          <w:instrText xml:space="preserve"> PAGEREF _Toc30621 \h </w:instrText>
        </w:r>
        <w:r>
          <w:fldChar w:fldCharType="separate"/>
        </w:r>
        <w:r>
          <w:t>53</w:t>
        </w:r>
        <w:r>
          <w:fldChar w:fldCharType="end"/>
        </w:r>
      </w:hyperlink>
    </w:p>
    <w:p>
      <w:pPr>
        <w:pStyle w:val="TOC1"/>
        <w:tabs>
          <w:tab w:val="right" w:leader="dot" w:pos="8306"/>
        </w:tabs>
      </w:pPr>
      <w:hyperlink w:anchor="_Toc7528" w:history="1">
        <w:r>
          <w:rPr>
            <w:rFonts w:ascii="仿宋" w:eastAsia="仿宋" w:hAnsi="仿宋" w:cs="仿宋" w:hint="eastAsia"/>
            <w:lang w:eastAsia="zh-CN"/>
          </w:rPr>
          <w:t>十三、冷饮：雪糕项目实施保障措施</w:t>
        </w:r>
        <w:r>
          <w:tab/>
        </w:r>
        <w:r>
          <w:fldChar w:fldCharType="begin"/>
        </w:r>
        <w:r>
          <w:instrText xml:space="preserve"> PAGEREF _Toc7528 \h </w:instrText>
        </w:r>
        <w:r>
          <w:fldChar w:fldCharType="separate"/>
        </w:r>
        <w:r>
          <w:t>54</w:t>
        </w:r>
        <w:r>
          <w:fldChar w:fldCharType="end"/>
        </w:r>
      </w:hyperlink>
    </w:p>
    <w:p>
      <w:pPr>
        <w:pStyle w:val="TOC2"/>
        <w:tabs>
          <w:tab w:val="right" w:leader="dot" w:pos="8306"/>
        </w:tabs>
      </w:pPr>
      <w:hyperlink w:anchor="_Toc26760" w:history="1">
        <w:r>
          <w:rPr>
            <w:rFonts w:ascii="仿宋" w:eastAsia="仿宋" w:hAnsi="仿宋" w:cs="仿宋" w:hint="eastAsia"/>
            <w:lang w:eastAsia="zh-CN"/>
          </w:rPr>
          <w:t>(一)、冷饮：雪糕项目实施保障机制</w:t>
        </w:r>
        <w:r>
          <w:tab/>
        </w:r>
        <w:r>
          <w:fldChar w:fldCharType="begin"/>
        </w:r>
        <w:r>
          <w:instrText xml:space="preserve"> PAGEREF _Toc26760 \h </w:instrText>
        </w:r>
        <w:r>
          <w:fldChar w:fldCharType="separate"/>
        </w:r>
        <w:r>
          <w:t>54</w:t>
        </w:r>
        <w:r>
          <w:fldChar w:fldCharType="end"/>
        </w:r>
      </w:hyperlink>
    </w:p>
    <w:p>
      <w:pPr>
        <w:pStyle w:val="TOC2"/>
        <w:tabs>
          <w:tab w:val="right" w:leader="dot" w:pos="8306"/>
        </w:tabs>
      </w:pPr>
      <w:hyperlink w:anchor="_Toc16915" w:history="1">
        <w:r>
          <w:rPr>
            <w:rFonts w:ascii="仿宋" w:eastAsia="仿宋" w:hAnsi="仿宋" w:cs="仿宋" w:hint="eastAsia"/>
            <w:lang w:eastAsia="zh-CN"/>
          </w:rPr>
          <w:t>(二)、冷饮：雪糕项目法律合规要求</w:t>
        </w:r>
        <w:r>
          <w:tab/>
        </w:r>
        <w:r>
          <w:fldChar w:fldCharType="begin"/>
        </w:r>
        <w:r>
          <w:instrText xml:space="preserve"> PAGEREF _Toc16915 \h </w:instrText>
        </w:r>
        <w:r>
          <w:fldChar w:fldCharType="separate"/>
        </w:r>
        <w:r>
          <w:t>57</w:t>
        </w:r>
        <w:r>
          <w:fldChar w:fldCharType="end"/>
        </w:r>
      </w:hyperlink>
    </w:p>
    <w:p>
      <w:pPr>
        <w:pStyle w:val="TOC2"/>
        <w:tabs>
          <w:tab w:val="right" w:leader="dot" w:pos="8306"/>
        </w:tabs>
      </w:pPr>
      <w:hyperlink w:anchor="_Toc29533" w:history="1">
        <w:r>
          <w:rPr>
            <w:rFonts w:ascii="仿宋" w:eastAsia="仿宋" w:hAnsi="仿宋" w:cs="仿宋" w:hint="eastAsia"/>
            <w:lang w:eastAsia="zh-CN"/>
          </w:rPr>
          <w:t>(三)、冷饮：雪糕项目合同管理与法律事务</w:t>
        </w:r>
        <w:r>
          <w:tab/>
        </w:r>
        <w:r>
          <w:fldChar w:fldCharType="begin"/>
        </w:r>
        <w:r>
          <w:instrText xml:space="preserve"> PAGEREF _Toc29533 \h </w:instrText>
        </w:r>
        <w:r>
          <w:fldChar w:fldCharType="separate"/>
        </w:r>
        <w:r>
          <w:t>62</w:t>
        </w:r>
        <w:r>
          <w:fldChar w:fldCharType="end"/>
        </w:r>
      </w:hyperlink>
    </w:p>
    <w:p>
      <w:pPr>
        <w:pStyle w:val="TOC2"/>
        <w:tabs>
          <w:tab w:val="right" w:leader="dot" w:pos="8306"/>
        </w:tabs>
      </w:pPr>
      <w:hyperlink w:anchor="_Toc6573" w:history="1">
        <w:r>
          <w:rPr>
            <w:rFonts w:ascii="仿宋" w:eastAsia="仿宋" w:hAnsi="仿宋" w:cs="仿宋" w:hint="eastAsia"/>
            <w:lang w:eastAsia="zh-CN"/>
          </w:rPr>
          <w:t>(四)、冷饮：雪糕项目知识产权保护策略</w:t>
        </w:r>
        <w:r>
          <w:tab/>
        </w:r>
        <w:r>
          <w:fldChar w:fldCharType="begin"/>
        </w:r>
        <w:r>
          <w:instrText xml:space="preserve"> PAGEREF _Toc6573 \h </w:instrText>
        </w:r>
        <w:r>
          <w:fldChar w:fldCharType="separate"/>
        </w:r>
        <w:r>
          <w:t>68</w:t>
        </w:r>
        <w:r>
          <w:fldChar w:fldCharType="end"/>
        </w:r>
      </w:hyperlink>
    </w:p>
    <w:p>
      <w:pPr>
        <w:pStyle w:val="TOC1"/>
        <w:tabs>
          <w:tab w:val="right" w:leader="dot" w:pos="8306"/>
        </w:tabs>
      </w:pPr>
      <w:hyperlink w:anchor="_Toc23659" w:history="1">
        <w:r>
          <w:rPr>
            <w:rFonts w:ascii="仿宋" w:eastAsia="仿宋" w:hAnsi="仿宋" w:cs="仿宋" w:hint="eastAsia"/>
            <w:lang w:eastAsia="zh-CN"/>
          </w:rPr>
          <w:t>十四、冷饮：雪糕项目工程方案分析</w:t>
        </w:r>
        <w:r>
          <w:tab/>
        </w:r>
        <w:r>
          <w:fldChar w:fldCharType="begin"/>
        </w:r>
        <w:r>
          <w:instrText xml:space="preserve"> PAGEREF _Toc23659 \h </w:instrText>
        </w:r>
        <w:r>
          <w:fldChar w:fldCharType="separate"/>
        </w:r>
        <w:r>
          <w:t>70</w:t>
        </w:r>
        <w:r>
          <w:fldChar w:fldCharType="end"/>
        </w:r>
      </w:hyperlink>
    </w:p>
    <w:p>
      <w:pPr>
        <w:pStyle w:val="TOC2"/>
        <w:tabs>
          <w:tab w:val="right" w:leader="dot" w:pos="8306"/>
        </w:tabs>
      </w:pPr>
      <w:hyperlink w:anchor="_Toc1686" w:history="1">
        <w:r>
          <w:rPr>
            <w:rFonts w:ascii="仿宋" w:eastAsia="仿宋" w:hAnsi="仿宋" w:cs="仿宋" w:hint="eastAsia"/>
            <w:lang w:eastAsia="zh-CN"/>
          </w:rPr>
          <w:t>(一)、建筑工程设计原则</w:t>
        </w:r>
        <w:r>
          <w:tab/>
        </w:r>
        <w:r>
          <w:fldChar w:fldCharType="begin"/>
        </w:r>
        <w:r>
          <w:instrText xml:space="preserve"> PAGEREF _Toc1686 \h </w:instrText>
        </w:r>
        <w:r>
          <w:fldChar w:fldCharType="separate"/>
        </w:r>
        <w:r>
          <w:t>70</w:t>
        </w:r>
        <w:r>
          <w:fldChar w:fldCharType="end"/>
        </w:r>
      </w:hyperlink>
    </w:p>
    <w:p>
      <w:pPr>
        <w:pStyle w:val="TOC2"/>
        <w:tabs>
          <w:tab w:val="right" w:leader="dot" w:pos="8306"/>
        </w:tabs>
      </w:pPr>
      <w:hyperlink w:anchor="_Toc13971" w:history="1">
        <w:r>
          <w:rPr>
            <w:rFonts w:ascii="仿宋" w:eastAsia="仿宋" w:hAnsi="仿宋" w:cs="仿宋" w:hint="eastAsia"/>
            <w:lang w:eastAsia="zh-CN"/>
          </w:rPr>
          <w:t>(二)、土建工程建设指标</w:t>
        </w:r>
        <w:r>
          <w:tab/>
        </w:r>
        <w:r>
          <w:fldChar w:fldCharType="begin"/>
        </w:r>
        <w:r>
          <w:instrText xml:space="preserve"> PAGEREF _Toc13971 \h </w:instrText>
        </w:r>
        <w:r>
          <w:fldChar w:fldCharType="separate"/>
        </w:r>
        <w:r>
          <w:t>74</w:t>
        </w:r>
        <w:r>
          <w:fldChar w:fldCharType="end"/>
        </w:r>
      </w:hyperlink>
    </w:p>
    <w:p>
      <w:pPr>
        <w:pStyle w:val="TOC1"/>
        <w:tabs>
          <w:tab w:val="right" w:leader="dot" w:pos="8306"/>
        </w:tabs>
      </w:pPr>
      <w:hyperlink w:anchor="_Toc18958" w:history="1">
        <w:r>
          <w:rPr>
            <w:rFonts w:ascii="仿宋" w:eastAsia="仿宋" w:hAnsi="仿宋" w:cs="仿宋" w:hint="eastAsia"/>
            <w:lang w:eastAsia="zh-CN"/>
          </w:rPr>
          <w:t>十五、质量管理体系</w:t>
        </w:r>
        <w:r>
          <w:tab/>
        </w:r>
        <w:r>
          <w:fldChar w:fldCharType="begin"/>
        </w:r>
        <w:r>
          <w:instrText xml:space="preserve"> PAGEREF _Toc18958 \h </w:instrText>
        </w:r>
        <w:r>
          <w:fldChar w:fldCharType="separate"/>
        </w:r>
        <w:r>
          <w:t>75</w:t>
        </w:r>
        <w:r>
          <w:fldChar w:fldCharType="end"/>
        </w:r>
      </w:hyperlink>
    </w:p>
    <w:p>
      <w:pPr>
        <w:pStyle w:val="TOC2"/>
        <w:tabs>
          <w:tab w:val="right" w:leader="dot" w:pos="8306"/>
        </w:tabs>
      </w:pPr>
      <w:hyperlink w:anchor="_Toc22644" w:history="1">
        <w:r>
          <w:rPr>
            <w:rFonts w:ascii="仿宋" w:eastAsia="仿宋" w:hAnsi="仿宋" w:cs="仿宋" w:hint="eastAsia"/>
            <w:lang w:eastAsia="zh-CN"/>
          </w:rPr>
          <w:t>(一)、质量目标与方针</w:t>
        </w:r>
        <w:r>
          <w:tab/>
        </w:r>
        <w:r>
          <w:fldChar w:fldCharType="begin"/>
        </w:r>
        <w:r>
          <w:instrText xml:space="preserve"> PAGEREF _Toc22644 \h </w:instrText>
        </w:r>
        <w:r>
          <w:fldChar w:fldCharType="separate"/>
        </w:r>
        <w:r>
          <w:t>75</w:t>
        </w:r>
        <w:r>
          <w:fldChar w:fldCharType="end"/>
        </w:r>
      </w:hyperlink>
    </w:p>
    <w:p>
      <w:pPr>
        <w:pStyle w:val="TOC2"/>
        <w:tabs>
          <w:tab w:val="right" w:leader="dot" w:pos="8306"/>
        </w:tabs>
      </w:pPr>
      <w:hyperlink w:anchor="_Toc31023" w:history="1">
        <w:r>
          <w:rPr>
            <w:rFonts w:ascii="仿宋" w:eastAsia="仿宋" w:hAnsi="仿宋" w:cs="仿宋" w:hint="eastAsia"/>
            <w:lang w:eastAsia="zh-CN"/>
          </w:rPr>
          <w:t>(二)、质量管理责任</w:t>
        </w:r>
        <w:r>
          <w:tab/>
        </w:r>
        <w:r>
          <w:fldChar w:fldCharType="begin"/>
        </w:r>
        <w:r>
          <w:instrText xml:space="preserve"> PAGEREF _Toc31023 \h </w:instrText>
        </w:r>
        <w:r>
          <w:fldChar w:fldCharType="separate"/>
        </w:r>
        <w:r>
          <w:t>76</w:t>
        </w:r>
        <w:r>
          <w:fldChar w:fldCharType="end"/>
        </w:r>
      </w:hyperlink>
    </w:p>
    <w:p>
      <w:pPr>
        <w:pStyle w:val="TOC2"/>
        <w:tabs>
          <w:tab w:val="right" w:leader="dot" w:pos="8306"/>
        </w:tabs>
      </w:pPr>
      <w:hyperlink w:anchor="_Toc32746" w:history="1">
        <w:r>
          <w:rPr>
            <w:rFonts w:ascii="仿宋" w:eastAsia="仿宋" w:hAnsi="仿宋" w:cs="仿宋" w:hint="eastAsia"/>
            <w:lang w:eastAsia="zh-CN"/>
          </w:rPr>
          <w:t>(三)、质量管理体系文件</w:t>
        </w:r>
        <w:r>
          <w:tab/>
        </w:r>
        <w:r>
          <w:fldChar w:fldCharType="begin"/>
        </w:r>
        <w:r>
          <w:instrText xml:space="preserve"> PAGEREF _Toc32746 \h </w:instrText>
        </w:r>
        <w:r>
          <w:fldChar w:fldCharType="separate"/>
        </w:r>
        <w:r>
          <w:t>78</w:t>
        </w:r>
        <w:r>
          <w:fldChar w:fldCharType="end"/>
        </w:r>
      </w:hyperlink>
    </w:p>
    <w:p>
      <w:pPr>
        <w:pStyle w:val="TOC2"/>
        <w:tabs>
          <w:tab w:val="right" w:leader="dot" w:pos="8306"/>
        </w:tabs>
      </w:pPr>
      <w:hyperlink w:anchor="_Toc2784" w:history="1">
        <w:r>
          <w:rPr>
            <w:rFonts w:ascii="仿宋" w:eastAsia="仿宋" w:hAnsi="仿宋" w:cs="仿宋" w:hint="eastAsia"/>
            <w:lang w:eastAsia="zh-CN"/>
          </w:rPr>
          <w:t>(四)、质量培训与教育</w:t>
        </w:r>
        <w:r>
          <w:tab/>
        </w:r>
        <w:r>
          <w:fldChar w:fldCharType="begin"/>
        </w:r>
        <w:r>
          <w:instrText xml:space="preserve"> PAGEREF _Toc2784 \h </w:instrText>
        </w:r>
        <w:r>
          <w:fldChar w:fldCharType="separate"/>
        </w:r>
        <w:r>
          <w:t>80</w:t>
        </w:r>
        <w:r>
          <w:fldChar w:fldCharType="end"/>
        </w:r>
      </w:hyperlink>
    </w:p>
    <w:p>
      <w:pPr>
        <w:pStyle w:val="TOC2"/>
        <w:tabs>
          <w:tab w:val="right" w:leader="dot" w:pos="8306"/>
        </w:tabs>
      </w:pPr>
      <w:hyperlink w:anchor="_Toc16059" w:history="1">
        <w:r>
          <w:rPr>
            <w:rFonts w:ascii="仿宋" w:eastAsia="仿宋" w:hAnsi="仿宋" w:cs="仿宋" w:hint="eastAsia"/>
            <w:lang w:eastAsia="zh-CN"/>
          </w:rPr>
          <w:t>(五)、质量审核与评价</w:t>
        </w:r>
        <w:r>
          <w:tab/>
        </w:r>
        <w:r>
          <w:fldChar w:fldCharType="begin"/>
        </w:r>
        <w:r>
          <w:instrText xml:space="preserve"> PAGEREF _Toc16059 \h </w:instrText>
        </w:r>
        <w:r>
          <w:fldChar w:fldCharType="separate"/>
        </w:r>
        <w:r>
          <w:t>81</w:t>
        </w:r>
        <w:r>
          <w:fldChar w:fldCharType="end"/>
        </w:r>
      </w:hyperlink>
    </w:p>
    <w:p>
      <w:pPr>
        <w:pStyle w:val="TOC2"/>
        <w:tabs>
          <w:tab w:val="right" w:leader="dot" w:pos="8306"/>
        </w:tabs>
      </w:pPr>
      <w:hyperlink w:anchor="_Toc20070" w:history="1">
        <w:r>
          <w:rPr>
            <w:rFonts w:ascii="仿宋" w:eastAsia="仿宋" w:hAnsi="仿宋" w:cs="仿宋" w:hint="eastAsia"/>
            <w:lang w:eastAsia="zh-CN"/>
          </w:rPr>
          <w:t>(六)、不符合与纠正措施</w:t>
        </w:r>
        <w:r>
          <w:tab/>
        </w:r>
        <w:r>
          <w:fldChar w:fldCharType="begin"/>
        </w:r>
        <w:r>
          <w:instrText xml:space="preserve"> PAGEREF _Toc20070 \h </w:instrText>
        </w:r>
        <w:r>
          <w:fldChar w:fldCharType="separate"/>
        </w:r>
        <w:r>
          <w:t>82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87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691"/>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88"/>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冷饮：雪糕项目的技术管理特点体现在其创新导向。通过引入最先进的技术趋势和解决方案，冷饮：雪糕项目致力于提升科技含量、提高质量和效率水平。这意味着我们将采用最新的工具和方法，确保冷饮：雪糕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冷饮：雪糕项目技术管理的显著特征。通过整合不同领域的技术资源，我们实现了跨学科的协同工作。这有助于优化技术架构，提高整体效能。此外，整合性策略还促进了不同技术团队之间的紧密沟通和高效合作，确保冷饮：雪糕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冷饮：雪糕项目所采用的技术。通过不断优化技术方案，冷饮：雪糕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冷饮：雪糕项目团队将在冷饮：雪糕项目初期识别可能的技术风险，并采取相应的预防和应对措施。通过建立健全的风险评估机制，冷饮：雪糕项目能够在实施过程中及时发现并解决潜在的技术问题，保障冷饮：雪糕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冷饮：雪糕项目中，技术将成为冷饮：雪糕项目成功的有力支持。这一深度剖析揭示了技术管理在冷饮：雪糕项目实施中的关键作用，为冷饮：雪糕项目的技术基础奠定了坚实的基础。</w:t>
      </w:r>
    </w:p>
    <w:p>
      <w:pPr>
        <w:pStyle w:val="Heading2"/>
        <w:ind w:firstLine="560" w:firstLineChars="200"/>
        <w:rPr>
          <w:rFonts w:ascii="仿宋" w:eastAsia="仿宋" w:hAnsi="仿宋" w:cs="仿宋" w:hint="eastAsia"/>
          <w:sz w:val="28"/>
          <w:lang w:eastAsia="zh-CN"/>
        </w:rPr>
      </w:pPr>
      <w:bookmarkStart w:id="4" w:name="_Toc21337"/>
      <w:r>
        <w:rPr>
          <w:rFonts w:ascii="仿宋" w:eastAsia="仿宋" w:hAnsi="仿宋" w:cs="仿宋" w:hint="eastAsia"/>
          <w:sz w:val="28"/>
          <w:lang w:eastAsia="zh-CN"/>
        </w:rPr>
        <w:t>(二)、冷饮：雪糕项目工艺技术设计方案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冷饮：雪糕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冷饮：雪糕项目将严格按照相关行业规范要求进行组织。通过有效控制产品质量，冷饮：雪糕项目将致力于为顾客提供优质的冷饮：雪糕项目产品和良好的服务。这体现了冷饮：雪糕项目对于生产活动合规性和质量标准的高度重视，为冷饮：雪糕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冷饮：雪糕项目注重生态效益和清洁生产原则。冷饮：雪糕项目建设将紧密结合地方特色经济发展，与社会经济发展规划和区域环境保护规划方案相协调一致。通过与当地区域自然生态系统的结合，冷饮：雪糕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冷饮：雪糕项目产品具有多样化的客户需求和个性化的特点。因此，冷饮：雪糕项目产品规格品种多样，且单批生产数量较小。为满足这一特点，冷饮：雪糕项目承办单位将建设先进的柔性制造生产线。通过广泛应用柔性制造技术，冷饮：雪糕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冷饮：雪糕项目采用的技术具有较高的技术含量和自动化水平，处于国内先进水平。这一技术选用不仅体现了对生产效率、质量和环境友好性的高标准要求，同时为冷饮：雪糕项目的可持续发展奠定了坚实的基础。</w:t>
      </w:r>
    </w:p>
    <w:p>
      <w:pPr>
        <w:pStyle w:val="Heading2"/>
        <w:ind w:firstLine="560" w:firstLineChars="200"/>
        <w:rPr>
          <w:rFonts w:ascii="仿宋" w:eastAsia="仿宋" w:hAnsi="仿宋" w:cs="仿宋" w:hint="eastAsia"/>
          <w:sz w:val="28"/>
          <w:lang w:eastAsia="zh-CN"/>
        </w:rPr>
      </w:pPr>
      <w:bookmarkStart w:id="5" w:name="_Toc26223"/>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为确保冷饮：雪糕项目的高效生产和技术实施，我们制定了一套精心设计的设备选型方案，以满足冷饮：雪糕项目生产、质量和环保的要求。该方案的主要特点如下：</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冷饮：雪糕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针对冷饮：雪糕项目产品的多样性和小批量生产的特点，我们将建设柔性制造生产线。通过在设备选型中考虑柔性制造技术，可以灵活应对不同产品规格和生产需求，实现生产线的高度灵活性和适应性。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5499"/>
      <w:r>
        <w:rPr>
          <w:rFonts w:ascii="仿宋" w:eastAsia="仿宋" w:hAnsi="仿宋" w:cs="仿宋" w:hint="eastAsia"/>
          <w:sz w:val="28"/>
          <w:lang w:eastAsia="zh-CN"/>
        </w:rPr>
        <w:t>二、冷饮：雪糕项目选址可行性分析</w:t>
      </w:r>
      <w:bookmarkEnd w:id="6"/>
    </w:p>
    <w:p>
      <w:pPr>
        <w:pStyle w:val="Heading2"/>
        <w:rPr>
          <w:rFonts w:ascii="仿宋" w:eastAsia="仿宋" w:hAnsi="仿宋" w:cs="仿宋" w:hint="eastAsia"/>
          <w:lang w:eastAsia="zh-CN"/>
        </w:rPr>
      </w:pPr>
      <w:bookmarkStart w:id="7" w:name="_Toc3520"/>
      <w:r>
        <w:rPr>
          <w:rFonts w:ascii="仿宋" w:eastAsia="仿宋" w:hAnsi="仿宋" w:cs="仿宋" w:hint="eastAsia"/>
          <w:lang w:eastAsia="zh-CN"/>
        </w:rPr>
        <w:t>(一)、冷饮：雪糕项目选址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该冷饮：雪糕项目选址位于XX省XX市XX区XXX街道</w:t>
      </w:r>
    </w:p>
    <w:p>
      <w:pPr>
        <w:pStyle w:val="Heading2"/>
        <w:ind w:firstLine="560" w:firstLineChars="200"/>
        <w:rPr>
          <w:rFonts w:ascii="仿宋" w:eastAsia="仿宋" w:hAnsi="仿宋" w:cs="仿宋" w:hint="eastAsia"/>
          <w:sz w:val="28"/>
          <w:lang w:eastAsia="zh-CN"/>
        </w:rPr>
      </w:pPr>
      <w:bookmarkStart w:id="8" w:name="_Toc7041"/>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冷饮：雪糕项目的征地面积将根据冷饮：雪糕项目的实际规模和需求进行精确规划。具体面积XXX平方米，旨在确保冷饮：雪糕项目不仅能够满足当前的发展需求，还能够预留空间以适应未来的扩展。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净用地面积是在征地面积基础上去除不可利用面积后的实际可开发用地。具体面积XXX平方米，考虑到环保、交通、安全等多方面因素，以确保冷饮：雪糕项目在整体利用效率上达到最优。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冷饮：雪糕项目计划建设的建筑总规模具体面积XXX平方米。这一规模的确定综合考虑了冷饮：雪糕项目的性质、规模，以及城市规划的相关要求，确保建筑布局与周边环境协调一致。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绿地率是冷饮：雪糕项目用地中被规划为绿地的比例。具体面积XXX平方米，旨在通过合理规划绿地，改善冷饮：雪糕项目周边环境，提升居民生活质量，并符合城市整体绿化规划。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容积率是用地上可以建设的建筑总体积与用地面积之比。具体面积XXX，通过合理的容积率规划，确保冷饮：雪糕项目建筑规模与周边环境和谐共生。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冷饮：雪糕项目选址与当地城市规划相一致，具体面积XXX平方米。通过与城市规划部门深入沟通，确保冷饮：雪糕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冷饮：雪糕项目选址符合当地产业政策，具体面积XXX平方米。这包括冷饮：雪糕项目对当地经济的促进作用，以及对相关产业的带动效应，确保冷饮：雪糕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用地总体要求必须符合环保和可持续发展的原则，具体面积XXX平方米。通过采用绿色建筑设计、节能减排等措施，确保冷饮：雪糕项目在建设和运营过程中对环境的影响最小化，达到可持续发展的要求。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确保冷饮：雪糕项目选址具备必要的公共设施配套，具体面积XXX平方米。这包括交通便利性、教育、医疗等基础设施，以提高居民生活品质，使得冷饮：雪糕项目选址更具吸引力。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考虑用地总体要求对当地社会稳定性的影响，具体面积XXX平方米。通过深入了解当地社区反馈，确保冷饮：雪糕项目的选址和建设过程对当地社会和谐稳定产生积极作用。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冷饮：雪糕项目选址不仅符合法规和规划，还在实际操作中具有可行性。这一全面规划将为冷饮：雪糕项目的成功实施提供坚实的基础，确保冷饮：雪糕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4878"/>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冷饮：雪糕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冷饮：雪糕项目的设备规划和空间设计中，我们将采取灵活设备布局的措施。设备布局将根据实际需求进行灵活设计，避免不必要的浪费。通过合理规划设备摆放位置，我们将提高设备的利用率，减少设备间距，以确保冷饮：雪糕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冷饮：雪糕项目内部引入共享设施的概念，例如共享会议室、办公区等。通过这种方式，我们可以减少对资源的重复建设，提高资源共享效率，从而减小冷饮：雪糕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347"/>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冷饮：雪糕项目的总图布置中，我们将不同功能区域进行明确的规划，以最大程度满足冷饮：雪糕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4699"/>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冷饮：雪糕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冷饮：雪糕项目对环境的影响是综合评价的重要因素之一。我们将详细考虑选址周边的自然环境、生态保护区、水源地等情况，确保冷饮：雪糕项目的建设和运营对环境影响最小化，并符合当地的环保法规标准。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对选址的评价还需充分考虑当地政府的产业政策和法规。我们将详细了解冷饮：雪糕项目所在地的相关政策，确保冷饮：雪糕项目的规划和运营与当地法规相符，降低不必要的法律风险。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考虑到社会稳定性对企业运营的重要性，我们将评估选址地区的社会安全情况、劳工关系、社区反馈等方面，以确保冷饮：雪糕项目的建设和运营不会受到社会稳定性的负面影响。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最后，我们将综合考虑用地成本，包括土地购置费用、土地开发成本等。通过对用地成本的详细评估，我们能够做出更为精确的经济效益分析，为冷饮：雪糕项目的投资决策提供有力支持。</w:t>
      </w:r>
    </w:p>
    <w:p>
      <w:pPr>
        <w:pStyle w:val="Heading1"/>
        <w:ind w:firstLine="560" w:firstLineChars="200"/>
        <w:rPr>
          <w:rFonts w:ascii="仿宋" w:eastAsia="仿宋" w:hAnsi="仿宋" w:cs="仿宋" w:hint="eastAsia"/>
          <w:sz w:val="28"/>
          <w:lang w:eastAsia="zh-CN"/>
        </w:rPr>
      </w:pPr>
      <w:bookmarkStart w:id="12" w:name="_Toc31592"/>
      <w:r>
        <w:rPr>
          <w:rFonts w:ascii="仿宋" w:eastAsia="仿宋" w:hAnsi="仿宋" w:cs="仿宋" w:hint="eastAsia"/>
          <w:sz w:val="28"/>
          <w:lang w:eastAsia="zh-CN"/>
        </w:rPr>
        <w:t>三、冷饮：雪糕项目危机管理</w:t>
      </w:r>
      <w:bookmarkEnd w:id="12"/>
    </w:p>
    <w:p>
      <w:pPr>
        <w:pStyle w:val="Heading2"/>
        <w:rPr>
          <w:rFonts w:ascii="仿宋" w:eastAsia="仿宋" w:hAnsi="仿宋" w:cs="仿宋" w:hint="eastAsia"/>
          <w:lang w:eastAsia="zh-CN"/>
        </w:rPr>
      </w:pPr>
      <w:bookmarkStart w:id="13" w:name="_Toc15241"/>
      <w:r>
        <w:rPr>
          <w:rFonts w:ascii="仿宋" w:eastAsia="仿宋" w:hAnsi="仿宋" w:cs="仿宋" w:hint="eastAsia"/>
          <w:lang w:eastAsia="zh-CN"/>
        </w:rPr>
        <w:t>(一)、危机预警与识别</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冷饮：雪糕项目危机管理中，危机预警与识别是确保冷饮：雪糕项目稳健运行的核心步骤。通过建立全面的监测机制，冷饮：雪糕项目团队旨在及时发现和理解潜在的风险和危机因素，以便采取及时的预防和应对措施，确保冷饮：雪糕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首先，通过深入的风险评估，冷饮：雪糕项目团队全面分析了整个冷饮：雪糕项目和各个阶段可能存在的威胁。这包括准确评估每个潜在风险的发生概率和可能影响的程度，为后续危机预警提供了有力支持。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冷饮：雪糕项目团队着重于明确定义冷饮：雪糕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冷饮：雪糕项目进展的持续监控，团队能够及时发现潜在问题并作出迅速反应。冷饮：雪糕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在这一阶段，团队的专业素养和反应速度将发挥至关重要的作用，以确保潜在危机能够在初期得到有效的处理，最大程度地减轻负面影响。通过危机预警与识别，冷饮：雪糕项目得以更有序、可控地推进。</w:t>
      </w:r>
    </w:p>
    <w:p>
      <w:pPr>
        <w:pStyle w:val="Heading2"/>
        <w:ind w:firstLine="560" w:firstLineChars="200"/>
        <w:rPr>
          <w:rFonts w:ascii="仿宋" w:eastAsia="仿宋" w:hAnsi="仿宋" w:cs="仿宋" w:hint="eastAsia"/>
          <w:sz w:val="28"/>
          <w:lang w:eastAsia="zh-CN"/>
        </w:rPr>
      </w:pPr>
      <w:bookmarkStart w:id="14" w:name="_Toc23290"/>
      <w:r>
        <w:rPr>
          <w:rFonts w:ascii="仿宋" w:eastAsia="仿宋" w:hAnsi="仿宋" w:cs="仿宋" w:hint="eastAsia"/>
          <w:sz w:val="28"/>
          <w:lang w:eastAsia="zh-CN"/>
        </w:rPr>
        <w:t>(二)、危机应对与恢复</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在危机发生时，冷饮：雪糕项目团队立即行动，成立了应急小组。该小组的任务是迅速制定并实施紧急应对措施，以最小化潜在损失。以下是采取的主要措施：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暂停冷饮：雪糕项目进度：为遏制危机蔓延，冷饮：雪糕项目暂时停止进行，以便全面评估当前状况。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资源重新分配：重新评估冷饮：雪糕项目资源的分配，确保最大限度地减小损失。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实时沟通：与关键利益相关者建立实时沟通机制，向他们传递冷饮：雪糕项目危机的实际状况，保障冷饮：雪糕项目核心利益。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在紧急应对的同时，冷饮：雪糕项目团队强调了团队协作和有效沟通的重要性。以下是团队协作的关键举措：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信息共享机制：建立了信息共享平台，确保团队成员能够及时获取冷饮：雪糕项目危机的实时信息。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领导者沟通：冷饮：雪糕项目领导者通过定期会议和即时沟通工具，指导团队应对危机，保持团队稳定运行。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随着危机得到初步控制，冷饮：雪糕项目团队转向制定恢复计划，以确保冷饮：雪糕项目能够从中迅速恢复。主要恢复计划包括：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修复受损的进度计划：重新评估冷饮：雪糕项目进度，制定修复计划，确保冷饮：雪糕项目尽快回归正常进程。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重新调整资源分配：优化资源分配，确保冷饮：雪糕项目在有限资源下高效运转。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风险管理机制加强：对冷饮：雪糕项目风险进行全面评估，制定更强化的风险管理策略，以预防未来可能的危机。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5" w:name="_Toc10261"/>
      <w:r>
        <w:rPr>
          <w:rFonts w:ascii="仿宋" w:eastAsia="仿宋" w:hAnsi="仿宋" w:cs="仿宋" w:hint="eastAsia"/>
          <w:sz w:val="28"/>
          <w:lang w:eastAsia="zh-CN"/>
        </w:rPr>
        <w:t>四、冷饮：雪糕项目土建工程</w:t>
      </w:r>
      <w:bookmarkEnd w:id="15"/>
    </w:p>
    <w:p>
      <w:pPr>
        <w:pStyle w:val="Heading2"/>
        <w:rPr>
          <w:rFonts w:ascii="仿宋" w:eastAsia="仿宋" w:hAnsi="仿宋" w:cs="仿宋" w:hint="eastAsia"/>
          <w:lang w:eastAsia="zh-CN"/>
        </w:rPr>
      </w:pPr>
      <w:bookmarkStart w:id="16" w:name="_Toc7594"/>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在冷饮：雪糕项目的建筑工程设计中，我们将秉承一系列重要的设计原则，以确保冷饮：雪糕项目建筑在功能、美观、可持续性等方面达到最佳效果。</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首要原则是确保建筑的功能性得到最大化的发挥。我们将充分理解冷饮：雪糕项目的实际需求，合理布局各个功能区域，保证建筑在满足业务需求的同时，提供高效的工作环境。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在建筑设计中，我们将综合考虑建设和运营成本。通过精细的经济效益分析，确保设计方案在高效利用资源的同时，对冷饮：雪糕项目的长期盈利能力有积极的贡献。</w:t>
      </w:r>
    </w:p>
    <w:p>
      <w:pPr>
        <w:pStyle w:val="Heading2"/>
        <w:ind w:firstLine="560" w:firstLineChars="200"/>
        <w:rPr>
          <w:rFonts w:ascii="仿宋" w:eastAsia="仿宋" w:hAnsi="仿宋" w:cs="仿宋" w:hint="eastAsia"/>
          <w:sz w:val="28"/>
          <w:lang w:eastAsia="zh-CN"/>
        </w:rPr>
      </w:pPr>
      <w:bookmarkStart w:id="17" w:name="_Toc18601"/>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冷饮：雪糕项目的土建工程设计中，我们将精准设定设计年限，结合冷饮：雪糕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https://d.book118.com/817155125135006050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冷饮：雪糕项目规划设计纲要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4C3EE1"/>
    <w:rsid w:val="064C3EE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17155125135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2024-02-29T05:34:00Z</dcterms:created>
  <dcterms:modified xsi:type="dcterms:W3CDTF">2024-02-29T05:34:46Z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8B2FDEA05726449B943AACAF7DCE8450_11</vt:lpwstr>
  </property>
  <property fmtid="{D5CDD505-2E9C-101B-9397-08002B2CF9AE}" pid="3" name="KSOProductBuildVer">
    <vt:lpwstr>2052-12.1.0.16388</vt:lpwstr>
  </property>
</Properties>
</file>