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高强4号玻璃纤维项目规划设计方案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06" w:history="1">
        <w:r>
          <w:rPr>
            <w:rFonts w:ascii="仿宋" w:eastAsia="仿宋" w:hAnsi="仿宋" w:cs="仿宋" w:hint="eastAsia"/>
            <w:lang w:eastAsia="zh-CN"/>
          </w:rPr>
          <w:t>前言</w:t>
        </w:r>
        <w:r>
          <w:tab/>
        </w:r>
        <w:r>
          <w:fldChar w:fldCharType="begin"/>
        </w:r>
        <w:r>
          <w:instrText xml:space="preserve"> PAGEREF _Toc13006 \h </w:instrText>
        </w:r>
        <w:r>
          <w:fldChar w:fldCharType="separate"/>
        </w:r>
        <w:r>
          <w:t>3</w:t>
        </w:r>
        <w:r>
          <w:fldChar w:fldCharType="end"/>
        </w:r>
      </w:hyperlink>
    </w:p>
    <w:p>
      <w:pPr>
        <w:pStyle w:val="TOC1"/>
        <w:tabs>
          <w:tab w:val="right" w:leader="dot" w:pos="8306"/>
        </w:tabs>
      </w:pPr>
      <w:hyperlink w:anchor="_Toc21662" w:history="1">
        <w:r>
          <w:rPr>
            <w:rFonts w:ascii="仿宋" w:eastAsia="仿宋" w:hAnsi="仿宋" w:cs="仿宋" w:hint="eastAsia"/>
            <w:lang w:eastAsia="zh-CN"/>
          </w:rPr>
          <w:t>一、高强4号玻璃纤维项目建设背景及必要性分析</w:t>
        </w:r>
        <w:r>
          <w:tab/>
        </w:r>
        <w:r>
          <w:fldChar w:fldCharType="begin"/>
        </w:r>
        <w:r>
          <w:instrText xml:space="preserve"> PAGEREF _Toc21662 \h </w:instrText>
        </w:r>
        <w:r>
          <w:fldChar w:fldCharType="separate"/>
        </w:r>
        <w:r>
          <w:t>3</w:t>
        </w:r>
        <w:r>
          <w:fldChar w:fldCharType="end"/>
        </w:r>
      </w:hyperlink>
    </w:p>
    <w:p>
      <w:pPr>
        <w:pStyle w:val="TOC2"/>
        <w:tabs>
          <w:tab w:val="right" w:leader="dot" w:pos="8306"/>
        </w:tabs>
      </w:pPr>
      <w:hyperlink w:anchor="_Toc22469" w:history="1">
        <w:r>
          <w:rPr>
            <w:rFonts w:ascii="仿宋" w:eastAsia="仿宋" w:hAnsi="仿宋" w:cs="仿宋" w:hint="eastAsia"/>
            <w:lang w:eastAsia="zh-CN"/>
          </w:rPr>
          <w:t>(一)、高强4号玻璃纤维项目背景分析</w:t>
        </w:r>
        <w:r>
          <w:tab/>
        </w:r>
        <w:r>
          <w:fldChar w:fldCharType="begin"/>
        </w:r>
        <w:r>
          <w:instrText xml:space="preserve"> PAGEREF _Toc22469 \h </w:instrText>
        </w:r>
        <w:r>
          <w:fldChar w:fldCharType="separate"/>
        </w:r>
        <w:r>
          <w:t>3</w:t>
        </w:r>
        <w:r>
          <w:fldChar w:fldCharType="end"/>
        </w:r>
      </w:hyperlink>
    </w:p>
    <w:p>
      <w:pPr>
        <w:pStyle w:val="TOC2"/>
        <w:tabs>
          <w:tab w:val="right" w:leader="dot" w:pos="8306"/>
        </w:tabs>
      </w:pPr>
      <w:hyperlink w:anchor="_Toc18429" w:history="1">
        <w:r>
          <w:rPr>
            <w:rFonts w:ascii="仿宋" w:eastAsia="仿宋" w:hAnsi="仿宋" w:cs="仿宋" w:hint="eastAsia"/>
            <w:lang w:eastAsia="zh-CN"/>
          </w:rPr>
          <w:t>(二)、高强4号玻璃纤维项目建设必要性分析</w:t>
        </w:r>
        <w:r>
          <w:tab/>
        </w:r>
        <w:r>
          <w:fldChar w:fldCharType="begin"/>
        </w:r>
        <w:r>
          <w:instrText xml:space="preserve"> PAGEREF _Toc18429 \h </w:instrText>
        </w:r>
        <w:r>
          <w:fldChar w:fldCharType="separate"/>
        </w:r>
        <w:r>
          <w:t>5</w:t>
        </w:r>
        <w:r>
          <w:fldChar w:fldCharType="end"/>
        </w:r>
      </w:hyperlink>
    </w:p>
    <w:p>
      <w:pPr>
        <w:pStyle w:val="TOC1"/>
        <w:tabs>
          <w:tab w:val="right" w:leader="dot" w:pos="8306"/>
        </w:tabs>
      </w:pPr>
      <w:hyperlink w:anchor="_Toc12285" w:history="1">
        <w:r>
          <w:rPr>
            <w:rFonts w:ascii="仿宋" w:eastAsia="仿宋" w:hAnsi="仿宋" w:cs="仿宋" w:hint="eastAsia"/>
            <w:lang w:eastAsia="zh-CN"/>
          </w:rPr>
          <w:t>二、高强4号玻璃纤维项目土建工程</w:t>
        </w:r>
        <w:r>
          <w:tab/>
        </w:r>
        <w:r>
          <w:fldChar w:fldCharType="begin"/>
        </w:r>
        <w:r>
          <w:instrText xml:space="preserve"> PAGEREF _Toc12285 \h </w:instrText>
        </w:r>
        <w:r>
          <w:fldChar w:fldCharType="separate"/>
        </w:r>
        <w:r>
          <w:t>6</w:t>
        </w:r>
        <w:r>
          <w:fldChar w:fldCharType="end"/>
        </w:r>
      </w:hyperlink>
    </w:p>
    <w:p>
      <w:pPr>
        <w:pStyle w:val="TOC2"/>
        <w:tabs>
          <w:tab w:val="right" w:leader="dot" w:pos="8306"/>
        </w:tabs>
      </w:pPr>
      <w:hyperlink w:anchor="_Toc7416" w:history="1">
        <w:r>
          <w:rPr>
            <w:rFonts w:ascii="仿宋" w:eastAsia="仿宋" w:hAnsi="仿宋" w:cs="仿宋" w:hint="eastAsia"/>
            <w:lang w:eastAsia="zh-CN"/>
          </w:rPr>
          <w:t>(一)、建筑工程设计原则</w:t>
        </w:r>
        <w:r>
          <w:tab/>
        </w:r>
        <w:r>
          <w:fldChar w:fldCharType="begin"/>
        </w:r>
        <w:r>
          <w:instrText xml:space="preserve"> PAGEREF _Toc7416 \h </w:instrText>
        </w:r>
        <w:r>
          <w:fldChar w:fldCharType="separate"/>
        </w:r>
        <w:r>
          <w:t>6</w:t>
        </w:r>
        <w:r>
          <w:fldChar w:fldCharType="end"/>
        </w:r>
      </w:hyperlink>
    </w:p>
    <w:p>
      <w:pPr>
        <w:pStyle w:val="TOC2"/>
        <w:tabs>
          <w:tab w:val="right" w:leader="dot" w:pos="8306"/>
        </w:tabs>
      </w:pPr>
      <w:hyperlink w:anchor="_Toc14918" w:history="1">
        <w:r>
          <w:rPr>
            <w:rFonts w:ascii="仿宋" w:eastAsia="仿宋" w:hAnsi="仿宋" w:cs="仿宋" w:hint="eastAsia"/>
            <w:lang w:eastAsia="zh-CN"/>
          </w:rPr>
          <w:t>(二)、土建工程设计年限及安全等级</w:t>
        </w:r>
        <w:r>
          <w:tab/>
        </w:r>
        <w:r>
          <w:fldChar w:fldCharType="begin"/>
        </w:r>
        <w:r>
          <w:instrText xml:space="preserve"> PAGEREF _Toc14918 \h </w:instrText>
        </w:r>
        <w:r>
          <w:fldChar w:fldCharType="separate"/>
        </w:r>
        <w:r>
          <w:t>7</w:t>
        </w:r>
        <w:r>
          <w:fldChar w:fldCharType="end"/>
        </w:r>
      </w:hyperlink>
    </w:p>
    <w:p>
      <w:pPr>
        <w:pStyle w:val="TOC2"/>
        <w:tabs>
          <w:tab w:val="right" w:leader="dot" w:pos="8306"/>
        </w:tabs>
      </w:pPr>
      <w:hyperlink w:anchor="_Toc31759" w:history="1">
        <w:r>
          <w:rPr>
            <w:rFonts w:ascii="仿宋" w:eastAsia="仿宋" w:hAnsi="仿宋" w:cs="仿宋" w:hint="eastAsia"/>
            <w:lang w:eastAsia="zh-CN"/>
          </w:rPr>
          <w:t>(三)、建筑工程设计总体要求</w:t>
        </w:r>
        <w:r>
          <w:tab/>
        </w:r>
        <w:r>
          <w:fldChar w:fldCharType="begin"/>
        </w:r>
        <w:r>
          <w:instrText xml:space="preserve"> PAGEREF _Toc31759 \h </w:instrText>
        </w:r>
        <w:r>
          <w:fldChar w:fldCharType="separate"/>
        </w:r>
        <w:r>
          <w:t>8</w:t>
        </w:r>
        <w:r>
          <w:fldChar w:fldCharType="end"/>
        </w:r>
      </w:hyperlink>
    </w:p>
    <w:p>
      <w:pPr>
        <w:pStyle w:val="TOC2"/>
        <w:tabs>
          <w:tab w:val="right" w:leader="dot" w:pos="8306"/>
        </w:tabs>
      </w:pPr>
      <w:hyperlink w:anchor="_Toc22089" w:history="1">
        <w:r>
          <w:rPr>
            <w:rFonts w:ascii="仿宋" w:eastAsia="仿宋" w:hAnsi="仿宋" w:cs="仿宋" w:hint="eastAsia"/>
            <w:lang w:eastAsia="zh-CN"/>
          </w:rPr>
          <w:t>(四)、土建工程建设指标</w:t>
        </w:r>
        <w:r>
          <w:tab/>
        </w:r>
        <w:r>
          <w:fldChar w:fldCharType="begin"/>
        </w:r>
        <w:r>
          <w:instrText xml:space="preserve"> PAGEREF _Toc22089 \h </w:instrText>
        </w:r>
        <w:r>
          <w:fldChar w:fldCharType="separate"/>
        </w:r>
        <w:r>
          <w:t>9</w:t>
        </w:r>
        <w:r>
          <w:fldChar w:fldCharType="end"/>
        </w:r>
      </w:hyperlink>
    </w:p>
    <w:p>
      <w:pPr>
        <w:pStyle w:val="TOC1"/>
        <w:tabs>
          <w:tab w:val="right" w:leader="dot" w:pos="8306"/>
        </w:tabs>
      </w:pPr>
      <w:hyperlink w:anchor="_Toc25289" w:history="1">
        <w:r>
          <w:rPr>
            <w:rFonts w:ascii="仿宋" w:eastAsia="仿宋" w:hAnsi="仿宋" w:cs="仿宋" w:hint="eastAsia"/>
            <w:lang w:eastAsia="zh-CN"/>
          </w:rPr>
          <w:t>三、高强4号玻璃纤维项目建设单位说明</w:t>
        </w:r>
        <w:r>
          <w:tab/>
        </w:r>
        <w:r>
          <w:fldChar w:fldCharType="begin"/>
        </w:r>
        <w:r>
          <w:instrText xml:space="preserve"> PAGEREF _Toc25289 \h </w:instrText>
        </w:r>
        <w:r>
          <w:fldChar w:fldCharType="separate"/>
        </w:r>
        <w:r>
          <w:t>9</w:t>
        </w:r>
        <w:r>
          <w:fldChar w:fldCharType="end"/>
        </w:r>
      </w:hyperlink>
    </w:p>
    <w:p>
      <w:pPr>
        <w:pStyle w:val="TOC2"/>
        <w:tabs>
          <w:tab w:val="right" w:leader="dot" w:pos="8306"/>
        </w:tabs>
      </w:pPr>
      <w:hyperlink w:anchor="_Toc15855" w:history="1">
        <w:r>
          <w:rPr>
            <w:rFonts w:ascii="仿宋" w:eastAsia="仿宋" w:hAnsi="仿宋" w:cs="仿宋" w:hint="eastAsia"/>
            <w:lang w:eastAsia="zh-CN"/>
          </w:rPr>
          <w:t>(一)、高强4号玻璃纤维项目承办单位基本情况</w:t>
        </w:r>
        <w:r>
          <w:tab/>
        </w:r>
        <w:r>
          <w:fldChar w:fldCharType="begin"/>
        </w:r>
        <w:r>
          <w:instrText xml:space="preserve"> PAGEREF _Toc15855 \h </w:instrText>
        </w:r>
        <w:r>
          <w:fldChar w:fldCharType="separate"/>
        </w:r>
        <w:r>
          <w:t>9</w:t>
        </w:r>
        <w:r>
          <w:fldChar w:fldCharType="end"/>
        </w:r>
      </w:hyperlink>
    </w:p>
    <w:p>
      <w:pPr>
        <w:pStyle w:val="TOC2"/>
        <w:tabs>
          <w:tab w:val="right" w:leader="dot" w:pos="8306"/>
        </w:tabs>
      </w:pPr>
      <w:hyperlink w:anchor="_Toc29698" w:history="1">
        <w:r>
          <w:rPr>
            <w:rFonts w:ascii="仿宋" w:eastAsia="仿宋" w:hAnsi="仿宋" w:cs="仿宋" w:hint="eastAsia"/>
            <w:lang w:eastAsia="zh-CN"/>
          </w:rPr>
          <w:t>(二)、公司经济效益分析</w:t>
        </w:r>
        <w:r>
          <w:tab/>
        </w:r>
        <w:r>
          <w:fldChar w:fldCharType="begin"/>
        </w:r>
        <w:r>
          <w:instrText xml:space="preserve"> PAGEREF _Toc29698 \h </w:instrText>
        </w:r>
        <w:r>
          <w:fldChar w:fldCharType="separate"/>
        </w:r>
        <w:r>
          <w:t>10</w:t>
        </w:r>
        <w:r>
          <w:fldChar w:fldCharType="end"/>
        </w:r>
      </w:hyperlink>
    </w:p>
    <w:p>
      <w:pPr>
        <w:pStyle w:val="TOC1"/>
        <w:tabs>
          <w:tab w:val="right" w:leader="dot" w:pos="8306"/>
        </w:tabs>
      </w:pPr>
      <w:hyperlink w:anchor="_Toc24296" w:history="1">
        <w:r>
          <w:rPr>
            <w:rFonts w:ascii="仿宋" w:eastAsia="仿宋" w:hAnsi="仿宋" w:cs="仿宋" w:hint="eastAsia"/>
            <w:lang w:eastAsia="zh-CN"/>
          </w:rPr>
          <w:t>四、高强4号玻璃纤维项目可持续发展</w:t>
        </w:r>
        <w:r>
          <w:tab/>
        </w:r>
        <w:r>
          <w:fldChar w:fldCharType="begin"/>
        </w:r>
        <w:r>
          <w:instrText xml:space="preserve"> PAGEREF _Toc24296 \h </w:instrText>
        </w:r>
        <w:r>
          <w:fldChar w:fldCharType="separate"/>
        </w:r>
        <w:r>
          <w:t>11</w:t>
        </w:r>
        <w:r>
          <w:fldChar w:fldCharType="end"/>
        </w:r>
      </w:hyperlink>
    </w:p>
    <w:p>
      <w:pPr>
        <w:pStyle w:val="TOC2"/>
        <w:tabs>
          <w:tab w:val="right" w:leader="dot" w:pos="8306"/>
        </w:tabs>
      </w:pPr>
      <w:hyperlink w:anchor="_Toc3012" w:history="1">
        <w:r>
          <w:rPr>
            <w:rFonts w:ascii="仿宋" w:eastAsia="仿宋" w:hAnsi="仿宋" w:cs="仿宋" w:hint="eastAsia"/>
            <w:lang w:eastAsia="zh-CN"/>
          </w:rPr>
          <w:t>(一)、可持续战略与实践</w:t>
        </w:r>
        <w:r>
          <w:tab/>
        </w:r>
        <w:r>
          <w:fldChar w:fldCharType="begin"/>
        </w:r>
        <w:r>
          <w:instrText xml:space="preserve"> PAGEREF _Toc3012 \h </w:instrText>
        </w:r>
        <w:r>
          <w:fldChar w:fldCharType="separate"/>
        </w:r>
        <w:r>
          <w:t>11</w:t>
        </w:r>
        <w:r>
          <w:fldChar w:fldCharType="end"/>
        </w:r>
      </w:hyperlink>
    </w:p>
    <w:p>
      <w:pPr>
        <w:pStyle w:val="TOC2"/>
        <w:tabs>
          <w:tab w:val="right" w:leader="dot" w:pos="8306"/>
        </w:tabs>
      </w:pPr>
      <w:hyperlink w:anchor="_Toc15796" w:history="1">
        <w:r>
          <w:rPr>
            <w:rFonts w:ascii="仿宋" w:eastAsia="仿宋" w:hAnsi="仿宋" w:cs="仿宋" w:hint="eastAsia"/>
            <w:lang w:eastAsia="zh-CN"/>
          </w:rPr>
          <w:t>(二)、环保与社会责任</w:t>
        </w:r>
        <w:r>
          <w:tab/>
        </w:r>
        <w:r>
          <w:fldChar w:fldCharType="begin"/>
        </w:r>
        <w:r>
          <w:instrText xml:space="preserve"> PAGEREF _Toc15796 \h </w:instrText>
        </w:r>
        <w:r>
          <w:fldChar w:fldCharType="separate"/>
        </w:r>
        <w:r>
          <w:t>12</w:t>
        </w:r>
        <w:r>
          <w:fldChar w:fldCharType="end"/>
        </w:r>
      </w:hyperlink>
    </w:p>
    <w:p>
      <w:pPr>
        <w:pStyle w:val="TOC1"/>
        <w:tabs>
          <w:tab w:val="right" w:leader="dot" w:pos="8306"/>
        </w:tabs>
      </w:pPr>
      <w:hyperlink w:anchor="_Toc15048" w:history="1">
        <w:r>
          <w:rPr>
            <w:rFonts w:ascii="仿宋" w:eastAsia="仿宋" w:hAnsi="仿宋" w:cs="仿宋" w:hint="eastAsia"/>
            <w:lang w:eastAsia="zh-CN"/>
          </w:rPr>
          <w:t>五、高强4号玻璃纤维项目概论</w:t>
        </w:r>
        <w:r>
          <w:tab/>
        </w:r>
        <w:r>
          <w:fldChar w:fldCharType="begin"/>
        </w:r>
        <w:r>
          <w:instrText xml:space="preserve"> PAGEREF _Toc15048 \h </w:instrText>
        </w:r>
        <w:r>
          <w:fldChar w:fldCharType="separate"/>
        </w:r>
        <w:r>
          <w:t>13</w:t>
        </w:r>
        <w:r>
          <w:fldChar w:fldCharType="end"/>
        </w:r>
      </w:hyperlink>
    </w:p>
    <w:p>
      <w:pPr>
        <w:pStyle w:val="TOC2"/>
        <w:tabs>
          <w:tab w:val="right" w:leader="dot" w:pos="8306"/>
        </w:tabs>
      </w:pPr>
      <w:hyperlink w:anchor="_Toc5523" w:history="1">
        <w:r>
          <w:rPr>
            <w:rFonts w:ascii="仿宋" w:eastAsia="仿宋" w:hAnsi="仿宋" w:cs="仿宋" w:hint="eastAsia"/>
            <w:lang w:eastAsia="zh-CN"/>
          </w:rPr>
          <w:t>(一)、高强4号玻璃纤维项目概况</w:t>
        </w:r>
        <w:r>
          <w:tab/>
        </w:r>
        <w:r>
          <w:fldChar w:fldCharType="begin"/>
        </w:r>
        <w:r>
          <w:instrText xml:space="preserve"> PAGEREF _Toc5523 \h </w:instrText>
        </w:r>
        <w:r>
          <w:fldChar w:fldCharType="separate"/>
        </w:r>
        <w:r>
          <w:t>13</w:t>
        </w:r>
        <w:r>
          <w:fldChar w:fldCharType="end"/>
        </w:r>
      </w:hyperlink>
    </w:p>
    <w:p>
      <w:pPr>
        <w:pStyle w:val="TOC2"/>
        <w:tabs>
          <w:tab w:val="right" w:leader="dot" w:pos="8306"/>
        </w:tabs>
      </w:pPr>
      <w:hyperlink w:anchor="_Toc12044" w:history="1">
        <w:r>
          <w:rPr>
            <w:rFonts w:ascii="仿宋" w:eastAsia="仿宋" w:hAnsi="仿宋" w:cs="仿宋" w:hint="eastAsia"/>
            <w:lang w:eastAsia="zh-CN"/>
          </w:rPr>
          <w:t>(二)、高强4号玻璃纤维项目目标</w:t>
        </w:r>
        <w:r>
          <w:tab/>
        </w:r>
        <w:r>
          <w:fldChar w:fldCharType="begin"/>
        </w:r>
        <w:r>
          <w:instrText xml:space="preserve"> PAGEREF _Toc12044 \h </w:instrText>
        </w:r>
        <w:r>
          <w:fldChar w:fldCharType="separate"/>
        </w:r>
        <w:r>
          <w:t>15</w:t>
        </w:r>
        <w:r>
          <w:fldChar w:fldCharType="end"/>
        </w:r>
      </w:hyperlink>
    </w:p>
    <w:p>
      <w:pPr>
        <w:pStyle w:val="TOC2"/>
        <w:tabs>
          <w:tab w:val="right" w:leader="dot" w:pos="8306"/>
        </w:tabs>
      </w:pPr>
      <w:hyperlink w:anchor="_Toc17731" w:history="1">
        <w:r>
          <w:rPr>
            <w:rFonts w:ascii="仿宋" w:eastAsia="仿宋" w:hAnsi="仿宋" w:cs="仿宋" w:hint="eastAsia"/>
            <w:lang w:eastAsia="zh-CN"/>
          </w:rPr>
          <w:t>(三)、高强4号玻璃纤维项目提出的理由</w:t>
        </w:r>
        <w:r>
          <w:tab/>
        </w:r>
        <w:r>
          <w:fldChar w:fldCharType="begin"/>
        </w:r>
        <w:r>
          <w:instrText xml:space="preserve"> PAGEREF _Toc17731 \h </w:instrText>
        </w:r>
        <w:r>
          <w:fldChar w:fldCharType="separate"/>
        </w:r>
        <w:r>
          <w:t>16</w:t>
        </w:r>
        <w:r>
          <w:fldChar w:fldCharType="end"/>
        </w:r>
      </w:hyperlink>
    </w:p>
    <w:p>
      <w:pPr>
        <w:pStyle w:val="TOC2"/>
        <w:tabs>
          <w:tab w:val="right" w:leader="dot" w:pos="8306"/>
        </w:tabs>
      </w:pPr>
      <w:hyperlink w:anchor="_Toc31274" w:history="1">
        <w:r>
          <w:rPr>
            <w:rFonts w:ascii="仿宋" w:eastAsia="仿宋" w:hAnsi="仿宋" w:cs="仿宋" w:hint="eastAsia"/>
            <w:lang w:eastAsia="zh-CN"/>
          </w:rPr>
          <w:t>(四)、高强4号玻璃纤维项目意义</w:t>
        </w:r>
        <w:r>
          <w:tab/>
        </w:r>
        <w:r>
          <w:fldChar w:fldCharType="begin"/>
        </w:r>
        <w:r>
          <w:instrText xml:space="preserve"> PAGEREF _Toc31274 \h </w:instrText>
        </w:r>
        <w:r>
          <w:fldChar w:fldCharType="separate"/>
        </w:r>
        <w:r>
          <w:t>18</w:t>
        </w:r>
        <w:r>
          <w:fldChar w:fldCharType="end"/>
        </w:r>
      </w:hyperlink>
    </w:p>
    <w:p>
      <w:pPr>
        <w:pStyle w:val="TOC2"/>
        <w:tabs>
          <w:tab w:val="right" w:leader="dot" w:pos="8306"/>
        </w:tabs>
      </w:pPr>
      <w:hyperlink w:anchor="_Toc22143" w:history="1">
        <w:r>
          <w:rPr>
            <w:rFonts w:ascii="仿宋" w:eastAsia="仿宋" w:hAnsi="仿宋" w:cs="仿宋" w:hint="eastAsia"/>
            <w:lang w:eastAsia="zh-CN"/>
          </w:rPr>
          <w:t>(五)、高强4号玻璃纤维项目背景</w:t>
        </w:r>
        <w:r>
          <w:tab/>
        </w:r>
        <w:r>
          <w:fldChar w:fldCharType="begin"/>
        </w:r>
        <w:r>
          <w:instrText xml:space="preserve"> PAGEREF _Toc22143 \h </w:instrText>
        </w:r>
        <w:r>
          <w:fldChar w:fldCharType="separate"/>
        </w:r>
        <w:r>
          <w:t>19</w:t>
        </w:r>
        <w:r>
          <w:fldChar w:fldCharType="end"/>
        </w:r>
      </w:hyperlink>
    </w:p>
    <w:p>
      <w:pPr>
        <w:pStyle w:val="TOC1"/>
        <w:tabs>
          <w:tab w:val="right" w:leader="dot" w:pos="8306"/>
        </w:tabs>
      </w:pPr>
      <w:hyperlink w:anchor="_Toc27473" w:history="1">
        <w:r>
          <w:rPr>
            <w:rFonts w:ascii="仿宋" w:eastAsia="仿宋" w:hAnsi="仿宋" w:cs="仿宋" w:hint="eastAsia"/>
            <w:lang w:eastAsia="zh-CN"/>
          </w:rPr>
          <w:t>六、市场分析、调研</w:t>
        </w:r>
        <w:r>
          <w:tab/>
        </w:r>
        <w:r>
          <w:fldChar w:fldCharType="begin"/>
        </w:r>
        <w:r>
          <w:instrText xml:space="preserve"> PAGEREF _Toc27473 \h </w:instrText>
        </w:r>
        <w:r>
          <w:fldChar w:fldCharType="separate"/>
        </w:r>
        <w:r>
          <w:t>20</w:t>
        </w:r>
        <w:r>
          <w:fldChar w:fldCharType="end"/>
        </w:r>
      </w:hyperlink>
    </w:p>
    <w:p>
      <w:pPr>
        <w:pStyle w:val="TOC2"/>
        <w:tabs>
          <w:tab w:val="right" w:leader="dot" w:pos="8306"/>
        </w:tabs>
      </w:pPr>
      <w:hyperlink w:anchor="_Toc7829" w:history="1">
        <w:r>
          <w:rPr>
            <w:rFonts w:ascii="仿宋" w:eastAsia="仿宋" w:hAnsi="仿宋" w:cs="仿宋" w:hint="eastAsia"/>
            <w:lang w:eastAsia="zh-CN"/>
          </w:rPr>
          <w:t>(一)、高强4号玻璃纤维行业分析</w:t>
        </w:r>
        <w:r>
          <w:tab/>
        </w:r>
        <w:r>
          <w:fldChar w:fldCharType="begin"/>
        </w:r>
        <w:r>
          <w:instrText xml:space="preserve"> PAGEREF _Toc7829 \h </w:instrText>
        </w:r>
        <w:r>
          <w:fldChar w:fldCharType="separate"/>
        </w:r>
        <w:r>
          <w:t>20</w:t>
        </w:r>
        <w:r>
          <w:fldChar w:fldCharType="end"/>
        </w:r>
      </w:hyperlink>
    </w:p>
    <w:p>
      <w:pPr>
        <w:pStyle w:val="TOC2"/>
        <w:tabs>
          <w:tab w:val="right" w:leader="dot" w:pos="8306"/>
        </w:tabs>
      </w:pPr>
      <w:hyperlink w:anchor="_Toc8716" w:history="1">
        <w:r>
          <w:rPr>
            <w:rFonts w:ascii="仿宋" w:eastAsia="仿宋" w:hAnsi="仿宋" w:cs="仿宋" w:hint="eastAsia"/>
            <w:lang w:eastAsia="zh-CN"/>
          </w:rPr>
          <w:t>(二)、高强4号玻璃纤维市场分析预测</w:t>
        </w:r>
        <w:r>
          <w:tab/>
        </w:r>
        <w:r>
          <w:fldChar w:fldCharType="begin"/>
        </w:r>
        <w:r>
          <w:instrText xml:space="preserve"> PAGEREF _Toc8716 \h </w:instrText>
        </w:r>
        <w:r>
          <w:fldChar w:fldCharType="separate"/>
        </w:r>
        <w:r>
          <w:t>20</w:t>
        </w:r>
        <w:r>
          <w:fldChar w:fldCharType="end"/>
        </w:r>
      </w:hyperlink>
    </w:p>
    <w:p>
      <w:pPr>
        <w:pStyle w:val="TOC1"/>
        <w:tabs>
          <w:tab w:val="right" w:leader="dot" w:pos="8306"/>
        </w:tabs>
      </w:pPr>
      <w:hyperlink w:anchor="_Toc10383" w:history="1">
        <w:r>
          <w:rPr>
            <w:rFonts w:ascii="仿宋" w:eastAsia="仿宋" w:hAnsi="仿宋" w:cs="仿宋" w:hint="eastAsia"/>
            <w:lang w:eastAsia="zh-CN"/>
          </w:rPr>
          <w:t>七、高强4号玻璃纤维项目社会影响</w:t>
        </w:r>
        <w:r>
          <w:tab/>
        </w:r>
        <w:r>
          <w:fldChar w:fldCharType="begin"/>
        </w:r>
        <w:r>
          <w:instrText xml:space="preserve"> PAGEREF _Toc10383 \h </w:instrText>
        </w:r>
        <w:r>
          <w:fldChar w:fldCharType="separate"/>
        </w:r>
        <w:r>
          <w:t>21</w:t>
        </w:r>
        <w:r>
          <w:fldChar w:fldCharType="end"/>
        </w:r>
      </w:hyperlink>
    </w:p>
    <w:p>
      <w:pPr>
        <w:pStyle w:val="TOC2"/>
        <w:tabs>
          <w:tab w:val="right" w:leader="dot" w:pos="8306"/>
        </w:tabs>
      </w:pPr>
      <w:hyperlink w:anchor="_Toc26684" w:history="1">
        <w:r>
          <w:rPr>
            <w:rFonts w:ascii="仿宋" w:eastAsia="仿宋" w:hAnsi="仿宋" w:cs="仿宋" w:hint="eastAsia"/>
            <w:lang w:eastAsia="zh-CN"/>
          </w:rPr>
          <w:t>(一)、社会责任与义务</w:t>
        </w:r>
        <w:r>
          <w:tab/>
        </w:r>
        <w:r>
          <w:fldChar w:fldCharType="begin"/>
        </w:r>
        <w:r>
          <w:instrText xml:space="preserve"> PAGEREF _Toc26684 \h </w:instrText>
        </w:r>
        <w:r>
          <w:fldChar w:fldCharType="separate"/>
        </w:r>
        <w:r>
          <w:t>21</w:t>
        </w:r>
        <w:r>
          <w:fldChar w:fldCharType="end"/>
        </w:r>
      </w:hyperlink>
    </w:p>
    <w:p>
      <w:pPr>
        <w:pStyle w:val="TOC2"/>
        <w:tabs>
          <w:tab w:val="right" w:leader="dot" w:pos="8306"/>
        </w:tabs>
      </w:pPr>
      <w:hyperlink w:anchor="_Toc24003" w:history="1">
        <w:r>
          <w:rPr>
            <w:rFonts w:ascii="仿宋" w:eastAsia="仿宋" w:hAnsi="仿宋" w:cs="仿宋" w:hint="eastAsia"/>
            <w:lang w:eastAsia="zh-CN"/>
          </w:rPr>
          <w:t>(二)、社会参与与沟通</w:t>
        </w:r>
        <w:r>
          <w:tab/>
        </w:r>
        <w:r>
          <w:fldChar w:fldCharType="begin"/>
        </w:r>
        <w:r>
          <w:instrText xml:space="preserve"> PAGEREF _Toc24003 \h </w:instrText>
        </w:r>
        <w:r>
          <w:fldChar w:fldCharType="separate"/>
        </w:r>
        <w:r>
          <w:t>22</w:t>
        </w:r>
        <w:r>
          <w:fldChar w:fldCharType="end"/>
        </w:r>
      </w:hyperlink>
    </w:p>
    <w:p>
      <w:pPr>
        <w:pStyle w:val="TOC1"/>
        <w:tabs>
          <w:tab w:val="right" w:leader="dot" w:pos="8306"/>
        </w:tabs>
      </w:pPr>
      <w:hyperlink w:anchor="_Toc5363" w:history="1">
        <w:r>
          <w:rPr>
            <w:rFonts w:ascii="仿宋" w:eastAsia="仿宋" w:hAnsi="仿宋" w:cs="仿宋" w:hint="eastAsia"/>
            <w:lang w:eastAsia="zh-CN"/>
          </w:rPr>
          <w:t>八、高强4号玻璃纤维项目风险管理</w:t>
        </w:r>
        <w:r>
          <w:tab/>
        </w:r>
        <w:r>
          <w:fldChar w:fldCharType="begin"/>
        </w:r>
        <w:r>
          <w:instrText xml:space="preserve"> PAGEREF _Toc5363 \h </w:instrText>
        </w:r>
        <w:r>
          <w:fldChar w:fldCharType="separate"/>
        </w:r>
        <w:r>
          <w:t>23</w:t>
        </w:r>
        <w:r>
          <w:fldChar w:fldCharType="end"/>
        </w:r>
      </w:hyperlink>
    </w:p>
    <w:p>
      <w:pPr>
        <w:pStyle w:val="TOC2"/>
        <w:tabs>
          <w:tab w:val="right" w:leader="dot" w:pos="8306"/>
        </w:tabs>
      </w:pPr>
      <w:hyperlink w:anchor="_Toc18376" w:history="1">
        <w:r>
          <w:rPr>
            <w:rFonts w:ascii="仿宋" w:eastAsia="仿宋" w:hAnsi="仿宋" w:cs="仿宋" w:hint="eastAsia"/>
            <w:lang w:eastAsia="zh-CN"/>
          </w:rPr>
          <w:t>(一)、风险识别与评估</w:t>
        </w:r>
        <w:r>
          <w:tab/>
        </w:r>
        <w:r>
          <w:fldChar w:fldCharType="begin"/>
        </w:r>
        <w:r>
          <w:instrText xml:space="preserve"> PAGEREF _Toc18376 \h </w:instrText>
        </w:r>
        <w:r>
          <w:fldChar w:fldCharType="separate"/>
        </w:r>
        <w:r>
          <w:t>23</w:t>
        </w:r>
        <w:r>
          <w:fldChar w:fldCharType="end"/>
        </w:r>
      </w:hyperlink>
    </w:p>
    <w:p>
      <w:pPr>
        <w:pStyle w:val="TOC2"/>
        <w:tabs>
          <w:tab w:val="right" w:leader="dot" w:pos="8306"/>
        </w:tabs>
      </w:pPr>
      <w:hyperlink w:anchor="_Toc1806" w:history="1">
        <w:r>
          <w:rPr>
            <w:rFonts w:ascii="仿宋" w:eastAsia="仿宋" w:hAnsi="仿宋" w:cs="仿宋" w:hint="eastAsia"/>
            <w:lang w:eastAsia="zh-CN"/>
          </w:rPr>
          <w:t>(二)、风险应对策略</w:t>
        </w:r>
        <w:r>
          <w:tab/>
        </w:r>
        <w:r>
          <w:fldChar w:fldCharType="begin"/>
        </w:r>
        <w:r>
          <w:instrText xml:space="preserve"> PAGEREF _Toc1806 \h </w:instrText>
        </w:r>
        <w:r>
          <w:fldChar w:fldCharType="separate"/>
        </w:r>
        <w:r>
          <w:t>24</w:t>
        </w:r>
        <w:r>
          <w:fldChar w:fldCharType="end"/>
        </w:r>
      </w:hyperlink>
    </w:p>
    <w:p>
      <w:pPr>
        <w:pStyle w:val="TOC2"/>
        <w:tabs>
          <w:tab w:val="right" w:leader="dot" w:pos="8306"/>
        </w:tabs>
      </w:pPr>
      <w:hyperlink w:anchor="_Toc24348" w:history="1">
        <w:r>
          <w:rPr>
            <w:rFonts w:ascii="仿宋" w:eastAsia="仿宋" w:hAnsi="仿宋" w:cs="仿宋" w:hint="eastAsia"/>
            <w:lang w:eastAsia="zh-CN"/>
          </w:rPr>
          <w:t>(三)、风险监控与控制</w:t>
        </w:r>
        <w:r>
          <w:tab/>
        </w:r>
        <w:r>
          <w:fldChar w:fldCharType="begin"/>
        </w:r>
        <w:r>
          <w:instrText xml:space="preserve"> PAGEREF _Toc24348 \h </w:instrText>
        </w:r>
        <w:r>
          <w:fldChar w:fldCharType="separate"/>
        </w:r>
        <w:r>
          <w:t>26</w:t>
        </w:r>
        <w:r>
          <w:fldChar w:fldCharType="end"/>
        </w:r>
      </w:hyperlink>
    </w:p>
    <w:p>
      <w:pPr>
        <w:pStyle w:val="TOC1"/>
        <w:tabs>
          <w:tab w:val="right" w:leader="dot" w:pos="8306"/>
        </w:tabs>
      </w:pPr>
      <w:hyperlink w:anchor="_Toc32196" w:history="1">
        <w:r>
          <w:rPr>
            <w:rFonts w:ascii="仿宋" w:eastAsia="仿宋" w:hAnsi="仿宋" w:cs="仿宋" w:hint="eastAsia"/>
            <w:lang w:eastAsia="zh-CN"/>
          </w:rPr>
          <w:t>九、高强4号玻璃纤维项目计划安排</w:t>
        </w:r>
        <w:r>
          <w:tab/>
        </w:r>
        <w:r>
          <w:fldChar w:fldCharType="begin"/>
        </w:r>
        <w:r>
          <w:instrText xml:space="preserve"> PAGEREF _Toc32196 \h </w:instrText>
        </w:r>
        <w:r>
          <w:fldChar w:fldCharType="separate"/>
        </w:r>
        <w:r>
          <w:t>27</w:t>
        </w:r>
        <w:r>
          <w:fldChar w:fldCharType="end"/>
        </w:r>
      </w:hyperlink>
    </w:p>
    <w:p>
      <w:pPr>
        <w:pStyle w:val="TOC2"/>
        <w:tabs>
          <w:tab w:val="right" w:leader="dot" w:pos="8306"/>
        </w:tabs>
      </w:pPr>
      <w:hyperlink w:anchor="_Toc13317" w:history="1">
        <w:r>
          <w:rPr>
            <w:rFonts w:ascii="仿宋" w:eastAsia="仿宋" w:hAnsi="仿宋" w:cs="仿宋" w:hint="eastAsia"/>
            <w:lang w:eastAsia="zh-CN"/>
          </w:rPr>
          <w:t>(一)、建设周期</w:t>
        </w:r>
        <w:r>
          <w:tab/>
        </w:r>
        <w:r>
          <w:fldChar w:fldCharType="begin"/>
        </w:r>
        <w:r>
          <w:instrText xml:space="preserve"> PAGEREF _Toc13317 \h </w:instrText>
        </w:r>
        <w:r>
          <w:fldChar w:fldCharType="separate"/>
        </w:r>
        <w:r>
          <w:t>27</w:t>
        </w:r>
        <w:r>
          <w:fldChar w:fldCharType="end"/>
        </w:r>
      </w:hyperlink>
    </w:p>
    <w:p>
      <w:pPr>
        <w:pStyle w:val="TOC2"/>
        <w:tabs>
          <w:tab w:val="right" w:leader="dot" w:pos="8306"/>
        </w:tabs>
      </w:pPr>
      <w:hyperlink w:anchor="_Toc1668" w:history="1">
        <w:r>
          <w:rPr>
            <w:rFonts w:ascii="仿宋" w:eastAsia="仿宋" w:hAnsi="仿宋" w:cs="仿宋" w:hint="eastAsia"/>
            <w:lang w:eastAsia="zh-CN"/>
          </w:rPr>
          <w:t>(二)、建设进度</w:t>
        </w:r>
        <w:r>
          <w:tab/>
        </w:r>
        <w:r>
          <w:fldChar w:fldCharType="begin"/>
        </w:r>
        <w:r>
          <w:instrText xml:space="preserve"> PAGEREF _Toc1668 \h </w:instrText>
        </w:r>
        <w:r>
          <w:fldChar w:fldCharType="separate"/>
        </w:r>
        <w:r>
          <w:t>28</w:t>
        </w:r>
        <w:r>
          <w:fldChar w:fldCharType="end"/>
        </w:r>
      </w:hyperlink>
    </w:p>
    <w:p>
      <w:pPr>
        <w:pStyle w:val="TOC2"/>
        <w:tabs>
          <w:tab w:val="right" w:leader="dot" w:pos="8306"/>
        </w:tabs>
      </w:pPr>
      <w:hyperlink w:anchor="_Toc27508" w:history="1">
        <w:r>
          <w:rPr>
            <w:rFonts w:ascii="仿宋" w:eastAsia="仿宋" w:hAnsi="仿宋" w:cs="仿宋" w:hint="eastAsia"/>
            <w:lang w:eastAsia="zh-CN"/>
          </w:rPr>
          <w:t>(三)、进度安排注意事项</w:t>
        </w:r>
        <w:r>
          <w:tab/>
        </w:r>
        <w:r>
          <w:fldChar w:fldCharType="begin"/>
        </w:r>
        <w:r>
          <w:instrText xml:space="preserve"> PAGEREF _Toc27508 \h </w:instrText>
        </w:r>
        <w:r>
          <w:fldChar w:fldCharType="separate"/>
        </w:r>
        <w:r>
          <w:t>29</w:t>
        </w:r>
        <w:r>
          <w:fldChar w:fldCharType="end"/>
        </w:r>
      </w:hyperlink>
    </w:p>
    <w:p>
      <w:pPr>
        <w:pStyle w:val="TOC2"/>
        <w:tabs>
          <w:tab w:val="right" w:leader="dot" w:pos="8306"/>
        </w:tabs>
      </w:pPr>
      <w:hyperlink w:anchor="_Toc13007" w:history="1">
        <w:r>
          <w:rPr>
            <w:rFonts w:ascii="仿宋" w:eastAsia="仿宋" w:hAnsi="仿宋" w:cs="仿宋" w:hint="eastAsia"/>
            <w:lang w:eastAsia="zh-CN"/>
          </w:rPr>
          <w:t>(四)、人力资源配置</w:t>
        </w:r>
        <w:r>
          <w:tab/>
        </w:r>
        <w:r>
          <w:fldChar w:fldCharType="begin"/>
        </w:r>
        <w:r>
          <w:instrText xml:space="preserve"> PAGEREF _Toc13007 \h </w:instrText>
        </w:r>
        <w:r>
          <w:fldChar w:fldCharType="separate"/>
        </w:r>
        <w:r>
          <w:t>30</w:t>
        </w:r>
        <w:r>
          <w:fldChar w:fldCharType="end"/>
        </w:r>
      </w:hyperlink>
    </w:p>
    <w:p>
      <w:pPr>
        <w:pStyle w:val="TOC1"/>
        <w:tabs>
          <w:tab w:val="right" w:leader="dot" w:pos="8306"/>
        </w:tabs>
      </w:pPr>
      <w:hyperlink w:anchor="_Toc6124" w:history="1">
        <w:r>
          <w:rPr>
            <w:rFonts w:ascii="仿宋" w:eastAsia="仿宋" w:hAnsi="仿宋" w:cs="仿宋" w:hint="eastAsia"/>
            <w:lang w:eastAsia="zh-CN"/>
          </w:rPr>
          <w:t>十、高强4号玻璃纤维项目创新与研发</w:t>
        </w:r>
        <w:r>
          <w:tab/>
        </w:r>
        <w:r>
          <w:fldChar w:fldCharType="begin"/>
        </w:r>
        <w:r>
          <w:instrText xml:space="preserve"> PAGEREF _Toc6124 \h </w:instrText>
        </w:r>
        <w:r>
          <w:fldChar w:fldCharType="separate"/>
        </w:r>
        <w:r>
          <w:t>31</w:t>
        </w:r>
        <w:r>
          <w:fldChar w:fldCharType="end"/>
        </w:r>
      </w:hyperlink>
    </w:p>
    <w:p>
      <w:pPr>
        <w:pStyle w:val="TOC2"/>
        <w:tabs>
          <w:tab w:val="right" w:leader="dot" w:pos="8306"/>
        </w:tabs>
      </w:pPr>
      <w:hyperlink w:anchor="_Toc7677" w:history="1">
        <w:r>
          <w:rPr>
            <w:rFonts w:ascii="仿宋" w:eastAsia="仿宋" w:hAnsi="仿宋" w:cs="仿宋" w:hint="eastAsia"/>
            <w:lang w:eastAsia="zh-CN"/>
          </w:rPr>
          <w:t>(一)、创新策略与方向</w:t>
        </w:r>
        <w:r>
          <w:tab/>
        </w:r>
        <w:r>
          <w:fldChar w:fldCharType="begin"/>
        </w:r>
        <w:r>
          <w:instrText xml:space="preserve"> PAGEREF _Toc7677 \h </w:instrText>
        </w:r>
        <w:r>
          <w:fldChar w:fldCharType="separate"/>
        </w:r>
        <w:r>
          <w:t>31</w:t>
        </w:r>
        <w:r>
          <w:fldChar w:fldCharType="end"/>
        </w:r>
      </w:hyperlink>
    </w:p>
    <w:p>
      <w:pPr>
        <w:pStyle w:val="TOC2"/>
        <w:tabs>
          <w:tab w:val="right" w:leader="dot" w:pos="8306"/>
        </w:tabs>
      </w:pPr>
      <w:hyperlink w:anchor="_Toc30398" w:history="1">
        <w:r>
          <w:rPr>
            <w:rFonts w:ascii="仿宋" w:eastAsia="仿宋" w:hAnsi="仿宋" w:cs="仿宋" w:hint="eastAsia"/>
            <w:lang w:eastAsia="zh-CN"/>
          </w:rPr>
          <w:t>(二)、研发规划与投入</w:t>
        </w:r>
        <w:r>
          <w:tab/>
        </w:r>
        <w:r>
          <w:fldChar w:fldCharType="begin"/>
        </w:r>
        <w:r>
          <w:instrText xml:space="preserve"> PAGEREF _Toc30398 \h </w:instrText>
        </w:r>
        <w:r>
          <w:fldChar w:fldCharType="separate"/>
        </w:r>
        <w:r>
          <w:t>33</w:t>
        </w:r>
        <w:r>
          <w:fldChar w:fldCharType="end"/>
        </w:r>
      </w:hyperlink>
    </w:p>
    <w:p>
      <w:pPr>
        <w:pStyle w:val="TOC1"/>
        <w:tabs>
          <w:tab w:val="right" w:leader="dot" w:pos="8306"/>
        </w:tabs>
      </w:pPr>
      <w:hyperlink w:anchor="_Toc18955" w:history="1">
        <w:r>
          <w:rPr>
            <w:rFonts w:ascii="仿宋" w:eastAsia="仿宋" w:hAnsi="仿宋" w:cs="仿宋" w:hint="eastAsia"/>
            <w:lang w:eastAsia="zh-CN"/>
          </w:rPr>
          <w:t>十一、高强4号玻璃纤维项目人力资源培养与发展</w:t>
        </w:r>
        <w:r>
          <w:tab/>
        </w:r>
        <w:r>
          <w:fldChar w:fldCharType="begin"/>
        </w:r>
        <w:r>
          <w:instrText xml:space="preserve"> PAGEREF _Toc18955 \h </w:instrText>
        </w:r>
        <w:r>
          <w:fldChar w:fldCharType="separate"/>
        </w:r>
        <w:r>
          <w:t>34</w:t>
        </w:r>
        <w:r>
          <w:fldChar w:fldCharType="end"/>
        </w:r>
      </w:hyperlink>
    </w:p>
    <w:p>
      <w:pPr>
        <w:pStyle w:val="TOC2"/>
        <w:tabs>
          <w:tab w:val="right" w:leader="dot" w:pos="8306"/>
        </w:tabs>
      </w:pPr>
      <w:hyperlink w:anchor="_Toc7200" w:history="1">
        <w:r>
          <w:rPr>
            <w:rFonts w:ascii="仿宋" w:eastAsia="仿宋" w:hAnsi="仿宋" w:cs="仿宋" w:hint="eastAsia"/>
            <w:lang w:eastAsia="zh-CN"/>
          </w:rPr>
          <w:t>(一)、人才需求与规划</w:t>
        </w:r>
        <w:r>
          <w:tab/>
        </w:r>
        <w:r>
          <w:fldChar w:fldCharType="begin"/>
        </w:r>
        <w:r>
          <w:instrText xml:space="preserve"> PAGEREF _Toc7200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70" w:history="1">
        <w:r>
          <w:rPr>
            <w:rFonts w:ascii="仿宋" w:eastAsia="仿宋" w:hAnsi="仿宋" w:cs="仿宋" w:hint="eastAsia"/>
            <w:lang w:eastAsia="zh-CN"/>
          </w:rPr>
          <w:t>(二)、培训与发展计划</w:t>
        </w:r>
        <w:r>
          <w:tab/>
        </w:r>
        <w:r>
          <w:fldChar w:fldCharType="begin"/>
        </w:r>
        <w:r>
          <w:instrText xml:space="preserve"> PAGEREF _Toc21470 \h </w:instrText>
        </w:r>
        <w:r>
          <w:fldChar w:fldCharType="separate"/>
        </w:r>
        <w:r>
          <w:t>35</w:t>
        </w:r>
        <w:r>
          <w:fldChar w:fldCharType="end"/>
        </w:r>
      </w:hyperlink>
    </w:p>
    <w:p>
      <w:pPr>
        <w:pStyle w:val="TOC1"/>
        <w:tabs>
          <w:tab w:val="right" w:leader="dot" w:pos="8306"/>
        </w:tabs>
      </w:pPr>
      <w:hyperlink w:anchor="_Toc11486" w:history="1">
        <w:r>
          <w:rPr>
            <w:rFonts w:ascii="仿宋" w:eastAsia="仿宋" w:hAnsi="仿宋" w:cs="仿宋" w:hint="eastAsia"/>
            <w:lang w:eastAsia="zh-CN"/>
          </w:rPr>
          <w:t>十二、高强4号玻璃纤维项目人力资源管理</w:t>
        </w:r>
        <w:r>
          <w:tab/>
        </w:r>
        <w:r>
          <w:fldChar w:fldCharType="begin"/>
        </w:r>
        <w:r>
          <w:instrText xml:space="preserve"> PAGEREF _Toc11486 \h </w:instrText>
        </w:r>
        <w:r>
          <w:fldChar w:fldCharType="separate"/>
        </w:r>
        <w:r>
          <w:t>36</w:t>
        </w:r>
        <w:r>
          <w:fldChar w:fldCharType="end"/>
        </w:r>
      </w:hyperlink>
    </w:p>
    <w:p>
      <w:pPr>
        <w:pStyle w:val="TOC2"/>
        <w:tabs>
          <w:tab w:val="right" w:leader="dot" w:pos="8306"/>
        </w:tabs>
      </w:pPr>
      <w:hyperlink w:anchor="_Toc17059" w:history="1">
        <w:r>
          <w:rPr>
            <w:rFonts w:ascii="仿宋" w:eastAsia="仿宋" w:hAnsi="仿宋" w:cs="仿宋" w:hint="eastAsia"/>
            <w:lang w:eastAsia="zh-CN"/>
          </w:rPr>
          <w:t>(一)、建立健全的预算管理制度</w:t>
        </w:r>
        <w:r>
          <w:tab/>
        </w:r>
        <w:r>
          <w:fldChar w:fldCharType="begin"/>
        </w:r>
        <w:r>
          <w:instrText xml:space="preserve"> PAGEREF _Toc17059 \h </w:instrText>
        </w:r>
        <w:r>
          <w:fldChar w:fldCharType="separate"/>
        </w:r>
        <w:r>
          <w:t>36</w:t>
        </w:r>
        <w:r>
          <w:fldChar w:fldCharType="end"/>
        </w:r>
      </w:hyperlink>
    </w:p>
    <w:p>
      <w:pPr>
        <w:pStyle w:val="TOC2"/>
        <w:tabs>
          <w:tab w:val="right" w:leader="dot" w:pos="8306"/>
        </w:tabs>
      </w:pPr>
      <w:hyperlink w:anchor="_Toc31416" w:history="1">
        <w:r>
          <w:rPr>
            <w:rFonts w:ascii="仿宋" w:eastAsia="仿宋" w:hAnsi="仿宋" w:cs="仿宋" w:hint="eastAsia"/>
            <w:lang w:eastAsia="zh-CN"/>
          </w:rPr>
          <w:t>(二)、加强资金流动监控</w:t>
        </w:r>
        <w:r>
          <w:tab/>
        </w:r>
        <w:r>
          <w:fldChar w:fldCharType="begin"/>
        </w:r>
        <w:r>
          <w:instrText xml:space="preserve"> PAGEREF _Toc31416 \h </w:instrText>
        </w:r>
        <w:r>
          <w:fldChar w:fldCharType="separate"/>
        </w:r>
        <w:r>
          <w:t>37</w:t>
        </w:r>
        <w:r>
          <w:fldChar w:fldCharType="end"/>
        </w:r>
      </w:hyperlink>
    </w:p>
    <w:p>
      <w:pPr>
        <w:pStyle w:val="TOC2"/>
        <w:tabs>
          <w:tab w:val="right" w:leader="dot" w:pos="8306"/>
        </w:tabs>
      </w:pPr>
      <w:hyperlink w:anchor="_Toc4918" w:history="1">
        <w:r>
          <w:rPr>
            <w:rFonts w:ascii="仿宋" w:eastAsia="仿宋" w:hAnsi="仿宋" w:cs="仿宋" w:hint="eastAsia"/>
            <w:lang w:eastAsia="zh-CN"/>
          </w:rPr>
          <w:t>(三)、制定完善的风险控制机制</w:t>
        </w:r>
        <w:r>
          <w:tab/>
        </w:r>
        <w:r>
          <w:fldChar w:fldCharType="begin"/>
        </w:r>
        <w:r>
          <w:instrText xml:space="preserve"> PAGEREF _Toc4918 \h </w:instrText>
        </w:r>
        <w:r>
          <w:fldChar w:fldCharType="separate"/>
        </w:r>
        <w:r>
          <w:t>39</w:t>
        </w:r>
        <w:r>
          <w:fldChar w:fldCharType="end"/>
        </w:r>
      </w:hyperlink>
    </w:p>
    <w:p>
      <w:pPr>
        <w:pStyle w:val="TOC2"/>
        <w:tabs>
          <w:tab w:val="right" w:leader="dot" w:pos="8306"/>
        </w:tabs>
      </w:pPr>
      <w:hyperlink w:anchor="_Toc16568" w:history="1">
        <w:r>
          <w:rPr>
            <w:rFonts w:ascii="仿宋" w:eastAsia="仿宋" w:hAnsi="仿宋" w:cs="仿宋" w:hint="eastAsia"/>
            <w:lang w:eastAsia="zh-CN"/>
          </w:rPr>
          <w:t>(四)、优化成本管理</w:t>
        </w:r>
        <w:r>
          <w:tab/>
        </w:r>
        <w:r>
          <w:fldChar w:fldCharType="begin"/>
        </w:r>
        <w:r>
          <w:instrText xml:space="preserve"> PAGEREF _Toc16568 \h </w:instrText>
        </w:r>
        <w:r>
          <w:fldChar w:fldCharType="separate"/>
        </w:r>
        <w:r>
          <w:t>40</w:t>
        </w:r>
        <w:r>
          <w:fldChar w:fldCharType="end"/>
        </w:r>
      </w:hyperlink>
    </w:p>
    <w:p>
      <w:pPr>
        <w:pStyle w:val="TOC1"/>
        <w:tabs>
          <w:tab w:val="right" w:leader="dot" w:pos="8306"/>
        </w:tabs>
      </w:pPr>
      <w:hyperlink w:anchor="_Toc26546" w:history="1">
        <w:r>
          <w:rPr>
            <w:rFonts w:ascii="仿宋" w:eastAsia="仿宋" w:hAnsi="仿宋" w:cs="仿宋" w:hint="eastAsia"/>
            <w:lang w:eastAsia="zh-CN"/>
          </w:rPr>
          <w:t>十三、高强4号玻璃纤维项目实施保障措施</w:t>
        </w:r>
        <w:r>
          <w:tab/>
        </w:r>
        <w:r>
          <w:fldChar w:fldCharType="begin"/>
        </w:r>
        <w:r>
          <w:instrText xml:space="preserve"> PAGEREF _Toc26546 \h </w:instrText>
        </w:r>
        <w:r>
          <w:fldChar w:fldCharType="separate"/>
        </w:r>
        <w:r>
          <w:t>41</w:t>
        </w:r>
        <w:r>
          <w:fldChar w:fldCharType="end"/>
        </w:r>
      </w:hyperlink>
    </w:p>
    <w:p>
      <w:pPr>
        <w:pStyle w:val="TOC2"/>
        <w:tabs>
          <w:tab w:val="right" w:leader="dot" w:pos="8306"/>
        </w:tabs>
      </w:pPr>
      <w:hyperlink w:anchor="_Toc26353" w:history="1">
        <w:r>
          <w:rPr>
            <w:rFonts w:ascii="仿宋" w:eastAsia="仿宋" w:hAnsi="仿宋" w:cs="仿宋" w:hint="eastAsia"/>
            <w:lang w:eastAsia="zh-CN"/>
          </w:rPr>
          <w:t>(一)、高强4号玻璃纤维项目实施保障机制</w:t>
        </w:r>
        <w:r>
          <w:tab/>
        </w:r>
        <w:r>
          <w:fldChar w:fldCharType="begin"/>
        </w:r>
        <w:r>
          <w:instrText xml:space="preserve"> PAGEREF _Toc26353 \h </w:instrText>
        </w:r>
        <w:r>
          <w:fldChar w:fldCharType="separate"/>
        </w:r>
        <w:r>
          <w:t>41</w:t>
        </w:r>
        <w:r>
          <w:fldChar w:fldCharType="end"/>
        </w:r>
      </w:hyperlink>
    </w:p>
    <w:p>
      <w:pPr>
        <w:pStyle w:val="TOC2"/>
        <w:tabs>
          <w:tab w:val="right" w:leader="dot" w:pos="8306"/>
        </w:tabs>
      </w:pPr>
      <w:hyperlink w:anchor="_Toc17566" w:history="1">
        <w:r>
          <w:rPr>
            <w:rFonts w:ascii="仿宋" w:eastAsia="仿宋" w:hAnsi="仿宋" w:cs="仿宋" w:hint="eastAsia"/>
            <w:lang w:eastAsia="zh-CN"/>
          </w:rPr>
          <w:t>(二)、高强4号玻璃纤维项目法律合规要求</w:t>
        </w:r>
        <w:r>
          <w:tab/>
        </w:r>
        <w:r>
          <w:fldChar w:fldCharType="begin"/>
        </w:r>
        <w:r>
          <w:instrText xml:space="preserve"> PAGEREF _Toc17566 \h </w:instrText>
        </w:r>
        <w:r>
          <w:fldChar w:fldCharType="separate"/>
        </w:r>
        <w:r>
          <w:t>45</w:t>
        </w:r>
        <w:r>
          <w:fldChar w:fldCharType="end"/>
        </w:r>
      </w:hyperlink>
    </w:p>
    <w:p>
      <w:pPr>
        <w:pStyle w:val="TOC2"/>
        <w:tabs>
          <w:tab w:val="right" w:leader="dot" w:pos="8306"/>
        </w:tabs>
      </w:pPr>
      <w:hyperlink w:anchor="_Toc12685" w:history="1">
        <w:r>
          <w:rPr>
            <w:rFonts w:ascii="仿宋" w:eastAsia="仿宋" w:hAnsi="仿宋" w:cs="仿宋" w:hint="eastAsia"/>
            <w:lang w:eastAsia="zh-CN"/>
          </w:rPr>
          <w:t>(三)、高强4号玻璃纤维项目合同管理与法律事务</w:t>
        </w:r>
        <w:r>
          <w:tab/>
        </w:r>
        <w:r>
          <w:fldChar w:fldCharType="begin"/>
        </w:r>
        <w:r>
          <w:instrText xml:space="preserve"> PAGEREF _Toc12685 \h </w:instrText>
        </w:r>
        <w:r>
          <w:fldChar w:fldCharType="separate"/>
        </w:r>
        <w:r>
          <w:t>50</w:t>
        </w:r>
        <w:r>
          <w:fldChar w:fldCharType="end"/>
        </w:r>
      </w:hyperlink>
    </w:p>
    <w:p>
      <w:pPr>
        <w:pStyle w:val="TOC2"/>
        <w:tabs>
          <w:tab w:val="right" w:leader="dot" w:pos="8306"/>
        </w:tabs>
      </w:pPr>
      <w:hyperlink w:anchor="_Toc20555" w:history="1">
        <w:r>
          <w:rPr>
            <w:rFonts w:ascii="仿宋" w:eastAsia="仿宋" w:hAnsi="仿宋" w:cs="仿宋" w:hint="eastAsia"/>
            <w:lang w:eastAsia="zh-CN"/>
          </w:rPr>
          <w:t>(四)、高强4号玻璃纤维项目知识产权保护策略</w:t>
        </w:r>
        <w:r>
          <w:tab/>
        </w:r>
        <w:r>
          <w:fldChar w:fldCharType="begin"/>
        </w:r>
        <w:r>
          <w:instrText xml:space="preserve"> PAGEREF _Toc20555 \h </w:instrText>
        </w:r>
        <w:r>
          <w:fldChar w:fldCharType="separate"/>
        </w:r>
        <w:r>
          <w:t>56</w:t>
        </w:r>
        <w:r>
          <w:fldChar w:fldCharType="end"/>
        </w:r>
      </w:hyperlink>
    </w:p>
    <w:p>
      <w:pPr>
        <w:pStyle w:val="TOC1"/>
        <w:tabs>
          <w:tab w:val="right" w:leader="dot" w:pos="8306"/>
        </w:tabs>
      </w:pPr>
      <w:hyperlink w:anchor="_Toc7455" w:history="1">
        <w:r>
          <w:rPr>
            <w:rFonts w:ascii="仿宋" w:eastAsia="仿宋" w:hAnsi="仿宋" w:cs="仿宋" w:hint="eastAsia"/>
            <w:lang w:eastAsia="zh-CN"/>
          </w:rPr>
          <w:t>十四、供应链管理</w:t>
        </w:r>
        <w:r>
          <w:tab/>
        </w:r>
        <w:r>
          <w:fldChar w:fldCharType="begin"/>
        </w:r>
        <w:r>
          <w:instrText xml:space="preserve"> PAGEREF _Toc7455 \h </w:instrText>
        </w:r>
        <w:r>
          <w:fldChar w:fldCharType="separate"/>
        </w:r>
        <w:r>
          <w:t>59</w:t>
        </w:r>
        <w:r>
          <w:fldChar w:fldCharType="end"/>
        </w:r>
      </w:hyperlink>
    </w:p>
    <w:p>
      <w:pPr>
        <w:pStyle w:val="TOC2"/>
        <w:tabs>
          <w:tab w:val="right" w:leader="dot" w:pos="8306"/>
        </w:tabs>
      </w:pPr>
      <w:hyperlink w:anchor="_Toc28260" w:history="1">
        <w:r>
          <w:rPr>
            <w:rFonts w:ascii="仿宋" w:eastAsia="仿宋" w:hAnsi="仿宋" w:cs="仿宋" w:hint="eastAsia"/>
            <w:lang w:eastAsia="zh-CN"/>
          </w:rPr>
          <w:t>(一)、供应链战略规划</w:t>
        </w:r>
        <w:r>
          <w:tab/>
        </w:r>
        <w:r>
          <w:fldChar w:fldCharType="begin"/>
        </w:r>
        <w:r>
          <w:instrText xml:space="preserve"> PAGEREF _Toc28260 \h </w:instrText>
        </w:r>
        <w:r>
          <w:fldChar w:fldCharType="separate"/>
        </w:r>
        <w:r>
          <w:t>59</w:t>
        </w:r>
        <w:r>
          <w:fldChar w:fldCharType="end"/>
        </w:r>
      </w:hyperlink>
    </w:p>
    <w:p>
      <w:pPr>
        <w:pStyle w:val="TOC2"/>
        <w:tabs>
          <w:tab w:val="right" w:leader="dot" w:pos="8306"/>
        </w:tabs>
      </w:pPr>
      <w:hyperlink w:anchor="_Toc31367" w:history="1">
        <w:r>
          <w:rPr>
            <w:rFonts w:ascii="仿宋" w:eastAsia="仿宋" w:hAnsi="仿宋" w:cs="仿宋" w:hint="eastAsia"/>
            <w:lang w:eastAsia="zh-CN"/>
          </w:rPr>
          <w:t>(二)、供应商选择与合作</w:t>
        </w:r>
        <w:r>
          <w:tab/>
        </w:r>
        <w:r>
          <w:fldChar w:fldCharType="begin"/>
        </w:r>
        <w:r>
          <w:instrText xml:space="preserve"> PAGEREF _Toc31367 \h </w:instrText>
        </w:r>
        <w:r>
          <w:fldChar w:fldCharType="separate"/>
        </w:r>
        <w:r>
          <w:t>60</w:t>
        </w:r>
        <w:r>
          <w:fldChar w:fldCharType="end"/>
        </w:r>
      </w:hyperlink>
    </w:p>
    <w:p>
      <w:pPr>
        <w:pStyle w:val="TOC2"/>
        <w:tabs>
          <w:tab w:val="right" w:leader="dot" w:pos="8306"/>
        </w:tabs>
      </w:pPr>
      <w:hyperlink w:anchor="_Toc8381" w:history="1">
        <w:r>
          <w:rPr>
            <w:rFonts w:ascii="仿宋" w:eastAsia="仿宋" w:hAnsi="仿宋" w:cs="仿宋" w:hint="eastAsia"/>
            <w:lang w:eastAsia="zh-CN"/>
          </w:rPr>
          <w:t>(三)、物流与库存管理</w:t>
        </w:r>
        <w:r>
          <w:tab/>
        </w:r>
        <w:r>
          <w:fldChar w:fldCharType="begin"/>
        </w:r>
        <w:r>
          <w:instrText xml:space="preserve"> PAGEREF _Toc8381 \h </w:instrText>
        </w:r>
        <w:r>
          <w:fldChar w:fldCharType="separate"/>
        </w:r>
        <w:r>
          <w:t>61</w:t>
        </w:r>
        <w:r>
          <w:fldChar w:fldCharType="end"/>
        </w:r>
      </w:hyperlink>
    </w:p>
    <w:p>
      <w:pPr>
        <w:pStyle w:val="TOC1"/>
        <w:tabs>
          <w:tab w:val="right" w:leader="dot" w:pos="8306"/>
        </w:tabs>
      </w:pPr>
      <w:hyperlink w:anchor="_Toc12010" w:history="1">
        <w:r>
          <w:rPr>
            <w:rFonts w:ascii="仿宋" w:eastAsia="仿宋" w:hAnsi="仿宋" w:cs="仿宋" w:hint="eastAsia"/>
            <w:lang w:eastAsia="zh-CN"/>
          </w:rPr>
          <w:t>十五、高强4号玻璃纤维项目治理与监督</w:t>
        </w:r>
        <w:r>
          <w:tab/>
        </w:r>
        <w:r>
          <w:fldChar w:fldCharType="begin"/>
        </w:r>
        <w:r>
          <w:instrText xml:space="preserve"> PAGEREF _Toc12010 \h </w:instrText>
        </w:r>
        <w:r>
          <w:fldChar w:fldCharType="separate"/>
        </w:r>
        <w:r>
          <w:t>63</w:t>
        </w:r>
        <w:r>
          <w:fldChar w:fldCharType="end"/>
        </w:r>
      </w:hyperlink>
    </w:p>
    <w:p>
      <w:pPr>
        <w:pStyle w:val="TOC2"/>
        <w:tabs>
          <w:tab w:val="right" w:leader="dot" w:pos="8306"/>
        </w:tabs>
      </w:pPr>
      <w:hyperlink w:anchor="_Toc8168" w:history="1">
        <w:r>
          <w:rPr>
            <w:rFonts w:ascii="仿宋" w:eastAsia="仿宋" w:hAnsi="仿宋" w:cs="仿宋" w:hint="eastAsia"/>
            <w:lang w:eastAsia="zh-CN"/>
          </w:rPr>
          <w:t>(一)、高强4号玻璃纤维项目治理结构</w:t>
        </w:r>
        <w:r>
          <w:tab/>
        </w:r>
        <w:r>
          <w:fldChar w:fldCharType="begin"/>
        </w:r>
        <w:r>
          <w:instrText xml:space="preserve"> PAGEREF _Toc8168 \h </w:instrText>
        </w:r>
        <w:r>
          <w:fldChar w:fldCharType="separate"/>
        </w:r>
        <w:r>
          <w:t>63</w:t>
        </w:r>
        <w:r>
          <w:fldChar w:fldCharType="end"/>
        </w:r>
      </w:hyperlink>
    </w:p>
    <w:p>
      <w:pPr>
        <w:pStyle w:val="TOC2"/>
        <w:tabs>
          <w:tab w:val="right" w:leader="dot" w:pos="8306"/>
        </w:tabs>
      </w:pPr>
      <w:hyperlink w:anchor="_Toc24722" w:history="1">
        <w:r>
          <w:rPr>
            <w:rFonts w:ascii="仿宋" w:eastAsia="仿宋" w:hAnsi="仿宋" w:cs="仿宋" w:hint="eastAsia"/>
            <w:lang w:eastAsia="zh-CN"/>
          </w:rPr>
          <w:t>(二)、监督与审计</w:t>
        </w:r>
        <w:r>
          <w:tab/>
        </w:r>
        <w:r>
          <w:fldChar w:fldCharType="begin"/>
        </w:r>
        <w:r>
          <w:instrText xml:space="preserve"> PAGEREF _Toc24722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662"/>
      <w:r>
        <w:rPr>
          <w:rFonts w:ascii="仿宋" w:eastAsia="仿宋" w:hAnsi="仿宋" w:cs="仿宋" w:hint="eastAsia"/>
          <w:sz w:val="28"/>
          <w:lang w:eastAsia="zh-CN"/>
        </w:rPr>
        <w:t>一、高强4号玻璃纤维项目建设背景及必要性分析</w:t>
      </w:r>
      <w:bookmarkEnd w:id="2"/>
    </w:p>
    <w:p>
      <w:pPr>
        <w:pStyle w:val="Heading2"/>
        <w:rPr>
          <w:rFonts w:ascii="仿宋" w:eastAsia="仿宋" w:hAnsi="仿宋" w:cs="仿宋" w:hint="eastAsia"/>
          <w:lang w:eastAsia="zh-CN"/>
        </w:rPr>
      </w:pPr>
      <w:bookmarkStart w:id="3" w:name="_Toc22469"/>
      <w:r>
        <w:rPr>
          <w:rFonts w:ascii="仿宋" w:eastAsia="仿宋" w:hAnsi="仿宋" w:cs="仿宋" w:hint="eastAsia"/>
          <w:lang w:eastAsia="zh-CN"/>
        </w:rPr>
        <w:t>(一)、高强4号玻璃纤维项目背景分析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强4号玻璃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强4号玻璃纤维项目在这个潮流中的定位。同时，我们将关注行业内涌现的新兴机遇，以便高强4号玻璃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强4号玻璃纤维项目提供了强大的发展动力。我们将聚焦于行业内最新的技术发展趋势，包括但不限于人工智能、大数据分析、物联网等领域。通过深度的技术研究，我们将确保高强4号玻璃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强4号玻璃纤维项目发展的源泉。我们将投入更多的精力对市场需求进行深入剖析，超越表面的需求，深入挖掘潜在的市场痛点和机遇。通过对市场需求的细致了解，高强4号玻璃纤维项目将更有针对性地设计解决方案，满足市场的多样化需求，从而更好地促进高强4号玻璃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强4号玻璃纤维项目战略至关重要。我们将对竞争态势进行更为深入的分析，包括但不限于市场份额、产品特点、客户满意度等多个维度。通过深度的竞争分析，高强4号玻璃纤维项目将能够更准确地把握市场脉搏，制定具有竞争力的高强4号玻璃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强4号玻璃纤维项目的发展具有直接的影响。我们将进行更为全面的法规和政策分析，了解行业发展中的潜在法律风险和合规挑战。通过充分了解和遵守相关法规，高强4号玻璃纤维项目将确保在法律框架内合法合规运营，为高强4号玻璃纤维项目的稳健发展提供有力支持。</w:t>
      </w:r>
    </w:p>
    <w:p>
      <w:pPr>
        <w:pStyle w:val="Heading2"/>
        <w:ind w:firstLine="560" w:firstLineChars="200"/>
        <w:rPr>
          <w:rFonts w:ascii="仿宋" w:eastAsia="仿宋" w:hAnsi="仿宋" w:cs="仿宋" w:hint="eastAsia"/>
          <w:sz w:val="28"/>
          <w:lang w:eastAsia="zh-CN"/>
        </w:rPr>
      </w:pPr>
      <w:bookmarkStart w:id="4" w:name="_Toc18429"/>
      <w:r>
        <w:rPr>
          <w:rFonts w:ascii="仿宋" w:eastAsia="仿宋" w:hAnsi="仿宋" w:cs="仿宋" w:hint="eastAsia"/>
          <w:sz w:val="28"/>
          <w:lang w:eastAsia="zh-CN"/>
        </w:rPr>
        <w:t>(二)、高强4号玻璃纤维项目建设必要性分析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建设的迫切性源于对行业发展趋势的深刻洞察。我们正处于一个行业变革的时代，科技创新、数字化转型成为企业发展的关键动力。高强4号玻璃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建设不仅仅是为了跟上潮流，更是为了通过技术创新推动企业的持续发展。通过引入先进的技术和解决方案，高强4号玻璃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强4号玻璃纤维项目的建设成为必然选择，通过提高产品质量、拓展服务领域，从而在竞争中获得更多的机会。高强4号玻璃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强4号玻璃纤维项目建设的必要性体现在对客户需求更精准的满足。通过高强4号玻璃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建设的背后是对企业持续创新的追求。只有通过不断创新，企业才能在竞争中立于不败之地。高强4号玻璃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285"/>
      <w:r>
        <w:rPr>
          <w:rFonts w:ascii="仿宋" w:eastAsia="仿宋" w:hAnsi="仿宋" w:cs="仿宋" w:hint="eastAsia"/>
          <w:sz w:val="28"/>
          <w:lang w:eastAsia="zh-CN"/>
        </w:rPr>
        <w:t>二、高强4号玻璃纤维项目土建工程</w:t>
      </w:r>
      <w:bookmarkEnd w:id="5"/>
    </w:p>
    <w:p>
      <w:pPr>
        <w:pStyle w:val="Heading2"/>
        <w:rPr>
          <w:rFonts w:ascii="仿宋" w:eastAsia="仿宋" w:hAnsi="仿宋" w:cs="仿宋" w:hint="eastAsia"/>
          <w:lang w:eastAsia="zh-CN"/>
        </w:rPr>
      </w:pPr>
      <w:bookmarkStart w:id="6" w:name="_Toc741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在高强4号玻璃纤维项目的建筑工程设计中，我们将秉承一系列重要的设计原则，以确保高强4号玻璃纤维项目建筑在功能、美观、可持续性等方面达到最佳效果。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首要原则是确保建筑的功能性得到最大化的发挥。我们将充分理解高强4号玻璃纤维项目的实际需求，合理布局各个功能区域，保证建筑在满足业务需求的同时，提供高效的工作环境。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在建筑设计中，我们将综合考虑建设和运营成本。通过精细的经济效益分析，确保设计方案在高效利用资源的同时，对高强4号玻璃纤维项目的长期盈利能力有积极的贡献。</w:t>
      </w:r>
    </w:p>
    <w:p>
      <w:pPr>
        <w:pStyle w:val="Heading2"/>
        <w:ind w:firstLine="560" w:firstLineChars="200"/>
        <w:rPr>
          <w:rFonts w:ascii="仿宋" w:eastAsia="仿宋" w:hAnsi="仿宋" w:cs="仿宋" w:hint="eastAsia"/>
          <w:sz w:val="28"/>
          <w:lang w:eastAsia="zh-CN"/>
        </w:rPr>
      </w:pPr>
      <w:bookmarkStart w:id="7" w:name="_Toc1491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高强4号玻璃纤维项目的土建工程设计中，我们将精准设定设计年限，结合高强4号玻璃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强4号玻璃纤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175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强4号玻璃纤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强4号玻璃纤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强4号玻璃纤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08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本期工程高强4号玻璃纤维项目预计总建筑面积XXX平方米，其中：计容建筑面积XXX平方米，计划建筑工程投资XX万元，占高强4号玻璃纤维项目总投资的XX%。</w:t>
      </w:r>
    </w:p>
    <w:p>
      <w:pPr>
        <w:pStyle w:val="Heading1"/>
        <w:ind w:firstLine="560" w:firstLineChars="200"/>
        <w:rPr>
          <w:rFonts w:ascii="仿宋" w:eastAsia="仿宋" w:hAnsi="仿宋" w:cs="仿宋" w:hint="eastAsia"/>
          <w:sz w:val="28"/>
          <w:lang w:eastAsia="zh-CN"/>
        </w:rPr>
      </w:pPr>
      <w:bookmarkStart w:id="10" w:name="_Toc25289"/>
      <w:r>
        <w:rPr>
          <w:rFonts w:ascii="仿宋" w:eastAsia="仿宋" w:hAnsi="仿宋" w:cs="仿宋" w:hint="eastAsia"/>
          <w:sz w:val="28"/>
          <w:lang w:eastAsia="zh-CN"/>
        </w:rPr>
        <w:t>三、高强4号玻璃纤维项目建设单位说明</w:t>
      </w:r>
      <w:bookmarkEnd w:id="10"/>
    </w:p>
    <w:p>
      <w:pPr>
        <w:pStyle w:val="Heading2"/>
        <w:rPr>
          <w:rFonts w:ascii="仿宋" w:eastAsia="仿宋" w:hAnsi="仿宋" w:cs="仿宋" w:hint="eastAsia"/>
          <w:lang w:eastAsia="zh-CN"/>
        </w:rPr>
      </w:pPr>
      <w:bookmarkStart w:id="11" w:name="_Toc15855"/>
      <w:r>
        <w:rPr>
          <w:rFonts w:ascii="仿宋" w:eastAsia="仿宋" w:hAnsi="仿宋" w:cs="仿宋" w:hint="eastAsia"/>
          <w:lang w:eastAsia="zh-CN"/>
        </w:rPr>
        <w:t>(一)、高强4号玻璃纤维项目承办单位基本情况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9698"/>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强4号玻璃纤维项目承办单位的XXXX，我们着眼于实现可持续的经济效益。通过技术创新和解决方案的提供，公司预计在高强4号玻璃纤维项目执行期间将获得可观的收入增长。这一收入来源主要包括高强4号玻璃纤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同时，我们注重成本控制和效率提升，以确保高强4号玻璃纤维项目的可持续盈利。透过精细的管理和资源优化，公司期望实现高强4号玻璃纤维项目利润最大化。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高强4号玻璃纤维项目实施进行全面的投资评估，包括高强4号玻璃纤维项目启动阶段的资金投入和后续运营成本。通过对高强4号玻璃纤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强4号玻璃纤维项目实施过程中具备足够的资金流动性，公司将进行详尽的现金流分析。这包括资金需求的合理预测、高强4号玻璃纤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4296"/>
      <w:r>
        <w:rPr>
          <w:rFonts w:ascii="仿宋" w:eastAsia="仿宋" w:hAnsi="仿宋" w:cs="仿宋" w:hint="eastAsia"/>
          <w:sz w:val="28"/>
          <w:lang w:eastAsia="zh-CN"/>
        </w:rPr>
        <w:t>四、高强4号玻璃纤维项目可持续发展</w:t>
      </w:r>
      <w:bookmarkEnd w:id="13"/>
    </w:p>
    <w:p>
      <w:pPr>
        <w:pStyle w:val="Heading2"/>
        <w:rPr>
          <w:rFonts w:ascii="仿宋" w:eastAsia="仿宋" w:hAnsi="仿宋" w:cs="仿宋" w:hint="eastAsia"/>
          <w:lang w:eastAsia="zh-CN"/>
        </w:rPr>
      </w:pPr>
      <w:bookmarkStart w:id="14" w:name="_Toc3012"/>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强4号玻璃纤维项目中，高强4号玻璃纤维项目团队着眼于未来，明确了可持续发展的战略方向。制定的具体可持续发展目标包括降低资源使用、采用环保技术、最大化社会效益等。这一步骤不仅有助于高强4号玻璃纤维项目在环保和社会责任方面达到最高标准，也为未来提供了明确的指引，确保高强4号玻璃纤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可持续实践的融入高强4号玻璃纤维项目管理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强4号玻璃纤维项目管理周期。从高强4号玻璃纤维项目规划开始，高强4号玻璃纤维项目团队就考虑了环境和社会的因素。在执行阶段，高强4号玻璃纤维项目团队积极推动绿色技术的应用，优化资源利用。此外，关注员工的社会责任，通过培训和沟通活动提高员工对可持续发展的认知，使他们能够在日常工作中践行可持续实践。这些举措不仅为高强4号玻璃纤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579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强4号玻璃纤维项目的可持续发展理念，我们深信环保与社会责任是高强4号玻璃纤维项目成功的关键支柱。在高强4号玻璃纤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团队通过引入先进的环保技术、建立高效的废物处理系统以及推动能源节约措施，积极履行环保责任。定期的环保监测和评估确保高强4号玻璃纤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不仅致力于自身可持续发展，还注重对社会的回馈。通过支持社区高强4号玻璃纤维项目、参与慈善事业、提供培训机会等方式，高强4号玻璃纤维项目积极履行社会责任。与当地社区建立积极互动，关注员工的工作与生活平衡，以及员工的身心健康，是高强4号玻璃纤维项目在社会责任层面的关键举措。这样的实践不仅增强了高强4号玻璃纤维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15048"/>
      <w:r>
        <w:rPr>
          <w:rFonts w:ascii="仿宋" w:eastAsia="仿宋" w:hAnsi="仿宋" w:cs="仿宋" w:hint="eastAsia"/>
          <w:sz w:val="28"/>
          <w:lang w:eastAsia="zh-CN"/>
        </w:rPr>
        <w:t>五、高强4号玻璃纤维项目概论</w:t>
      </w:r>
      <w:bookmarkEnd w:id="16"/>
    </w:p>
    <w:p>
      <w:pPr>
        <w:pStyle w:val="Heading2"/>
        <w:rPr>
          <w:rFonts w:ascii="仿宋" w:eastAsia="仿宋" w:hAnsi="仿宋" w:cs="仿宋" w:hint="eastAsia"/>
          <w:lang w:eastAsia="zh-CN"/>
        </w:rPr>
      </w:pPr>
      <w:bookmarkStart w:id="17" w:name="_Toc5523"/>
      <w:r>
        <w:rPr>
          <w:rFonts w:ascii="仿宋" w:eastAsia="仿宋" w:hAnsi="仿宋" w:cs="仿宋" w:hint="eastAsia"/>
          <w:lang w:eastAsia="zh-CN"/>
        </w:rPr>
        <w:t>(一)、高强4号玻璃纤维项目概况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的起源追溯至对市场的深入洞察。市场的不断演变与变革为高强4号玻璃纤维项目提供了难得的机遇。当前市场存在的需求缺口和变革的大环境共同构成了高强4号玻璃纤维项目的背景。这个高强4号玻璃纤维项目旨在充分利用市场机遇，填补行业中尚未满足的需求，为客户提供全新的解决方案。市场的变革和需求的增长使得这个高强4号玻璃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高强4号玻璃纤维项目名称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正式命名为高强4号玻璃纤维。这个名称不仅仅是一个标识，更代表了高强4号玻璃纤维项目的核心理念和愿景。它蕴含着高强4号玻璃纤维项目所要解决问题的关键字，具有强烈的表达和辨识度，为高强4号玻璃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高强4号玻璃纤维项目目标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的核心目标是提供一种全新、高效的解决方案，满足客户日益增长的需求。高强4号玻璃纤维项目追求的不仅仅是满足市场需求，更是在市场中获得卓越的竞争优势。通过不断提升产品或服务的质量和创新水平，高强4号玻璃纤维项目旨在成为行业中的领军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1.4 高强4号玻璃纤维项目范围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全面涵盖了产品研发、制造、市场推广和售后服务，确保从产品设计到最终用户体验的全方位关注。这一全面的高强4号玻璃纤维项目范围是为了确保高强4号玻璃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高强4号玻璃纤维项目时间表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高强4号玻璃纤维项目计划在未来18个月内完成，包括研发、测试、市场试点和正式推出等不同阶段。这个时间表的合理设计是为了确保高强4号玻璃纤维项目各个阶段的顺利推进，以便按时交付高质量的成果。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高强4号玻璃纤维项目预算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总预算估算为XX百万美元，主要分配在研发、市场推广、人员培训和运营等方面。这一充足的预算为高强4号玻璃纤维项目提供了充足的资源，确保高强4号玻璃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高强4号玻璃纤维项目风险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可能面临的风险包括市场接受度低、技术难题、竞争激烈等。高强4号玻璃纤维项目团队已经制定了相应的风险应对计划，通过前瞻性的风险管理，确保高强4号玻璃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高强4号玻璃纤维项目团队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高强4号玻璃纤维项目汇聚了一支经验丰富、多领域专业素养的核心团队，确保高强4号玻璃纤维项目在各个方面都能拥有高水平的执行力。团队的协同作战是高强4号玻璃纤维项目成功的关键因素之一。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高强4号玻璃纤维项目背景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高强4号玻璃纤维项目的背景根植于市场对更高效、创新产品的渴望，同时也受到科技发展对行业格局的深刻改变的影响。这为高强4号玻璃纤维项目提供了广阔的发展空间和市场需求。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高强4号玻璃纤维项目现状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截至目前，高强4号玻璃纤维项目已完成市场调研和技术验证，取得了初步的成功。这为高强4号玻璃纤维项目在未来的发展奠定了坚实的基础，为更远大的目标打下了坚实的基石。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2044"/>
      <w:r>
        <w:rPr>
          <w:rFonts w:ascii="仿宋" w:eastAsia="仿宋" w:hAnsi="仿宋" w:cs="仿宋" w:hint="eastAsia"/>
          <w:sz w:val="28"/>
          <w:lang w:eastAsia="zh-CN"/>
        </w:rPr>
        <w:t>(二)、高强4号玻璃纤维项目目标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keyword》高强4号玻璃纤维项目首要业务目标是在市场中占据有利地位，实现产品/服务的成功推广和销售。通过不断提升产品质量、创新性，高强4号玻璃纤维项目追求成为行业中的领导者，赢得更多客户的青睐。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在科技迅速发展的时代，高强4号玻璃纤维项目着眼于技术创新。通过持续的研发和技术升级，高强4号玻璃纤维项目旨在推出更具创新性的产品或服务，以满足市场对新鲜、先进解决方案的需求。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强4号玻璃纤维项目设定了客户满意度目标。通过提供卓越的产品质量和优质的客户服务，高强4号玻璃纤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高强4号玻璃纤维项目注重社会责任和可持续发展。通过实施环保、社会责任高强4号玻璃纤维项目，高强4号玻璃纤维项目致力于在经济发展的同时保护环境，促进社会公平，实现可持续经营。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高强4号玻璃纤维项目的团队是实现目标的核心驱动力。因此，高强4号玻璃纤维项目设定了团队发展目标，包括提升团队成员的专业技能、培养领导力，以及搭建协同高效的团队工作氛围。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7731"/>
      <w:r>
        <w:rPr>
          <w:rFonts w:ascii="仿宋" w:eastAsia="仿宋" w:hAnsi="仿宋" w:cs="仿宋" w:hint="eastAsia"/>
          <w:sz w:val="28"/>
          <w:lang w:eastAsia="zh-CN"/>
        </w:rPr>
        <w:t>(三)、高强4号玻璃纤维项目提出的理由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高强4号玻璃纤维项目提出的理由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的提出源于对市场机遇的深刻洞察。当前市场中存在的需求缺口和行业发展趋势表明，有巨大的商业机会等待被开发。通过准确捕捉市场机遇，高强4号玻璃纤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的理念基于对技术创新的信仰。通过持续的研发和技术投入，高强4号玻璃纤维项目有望推出更具创新性的产品或服务。在科技飞速发展的当下，高强4号玻璃纤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https://d.book118.com/817162010035006033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254ED1"/>
    <w:rsid w:val="72254E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16201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2024-01-21T19:29:00Z</dcterms:created>
  <dcterms:modified xsi:type="dcterms:W3CDTF">2024-01-21T19:29:43Z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2A6775FC613144DB82983A9CD58B941D_11</vt:lpwstr>
  </property>
  <property fmtid="{D5CDD505-2E9C-101B-9397-08002B2CF9AE}" pid="3" name="KSOProductBuildVer">
    <vt:lpwstr>2052-12.1.0.16120</vt:lpwstr>
  </property>
</Properties>
</file>