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YS系列环氧乙烷银催化剂项目构思建设方案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974" w:history="1">
        <w:r>
          <w:rPr>
            <w:rFonts w:ascii="仿宋" w:eastAsia="仿宋" w:hAnsi="仿宋" w:cs="仿宋" w:hint="eastAsia"/>
            <w:lang w:eastAsia="zh-CN"/>
          </w:rPr>
          <w:t>概论</w:t>
        </w:r>
        <w:r>
          <w:tab/>
        </w:r>
        <w:r>
          <w:fldChar w:fldCharType="begin"/>
        </w:r>
        <w:r>
          <w:instrText xml:space="preserve"> PAGEREF _Toc5974 \h </w:instrText>
        </w:r>
        <w:r>
          <w:fldChar w:fldCharType="separate"/>
        </w:r>
        <w:r>
          <w:t>3</w:t>
        </w:r>
        <w:r>
          <w:fldChar w:fldCharType="end"/>
        </w:r>
      </w:hyperlink>
    </w:p>
    <w:p>
      <w:pPr>
        <w:pStyle w:val="TOC1"/>
        <w:tabs>
          <w:tab w:val="right" w:leader="dot" w:pos="8306"/>
        </w:tabs>
      </w:pPr>
      <w:hyperlink w:anchor="_Toc13020" w:history="1">
        <w:r>
          <w:rPr>
            <w:rFonts w:ascii="仿宋" w:eastAsia="仿宋" w:hAnsi="仿宋" w:cs="仿宋" w:hint="eastAsia"/>
            <w:lang w:eastAsia="zh-CN"/>
          </w:rPr>
          <w:t>一、背景、必要性分析</w:t>
        </w:r>
        <w:r>
          <w:tab/>
        </w:r>
        <w:r>
          <w:fldChar w:fldCharType="begin"/>
        </w:r>
        <w:r>
          <w:instrText xml:space="preserve"> PAGEREF _Toc13020 \h </w:instrText>
        </w:r>
        <w:r>
          <w:fldChar w:fldCharType="separate"/>
        </w:r>
        <w:r>
          <w:t>3</w:t>
        </w:r>
        <w:r>
          <w:fldChar w:fldCharType="end"/>
        </w:r>
      </w:hyperlink>
    </w:p>
    <w:p>
      <w:pPr>
        <w:pStyle w:val="TOC2"/>
        <w:tabs>
          <w:tab w:val="right" w:leader="dot" w:pos="8306"/>
        </w:tabs>
      </w:pPr>
      <w:hyperlink w:anchor="_Toc11673" w:history="1">
        <w:r>
          <w:rPr>
            <w:rFonts w:ascii="仿宋" w:eastAsia="仿宋" w:hAnsi="仿宋" w:cs="仿宋" w:hint="eastAsia"/>
            <w:lang w:eastAsia="zh-CN"/>
          </w:rPr>
          <w:t>(一)、项目建设背景</w:t>
        </w:r>
        <w:r>
          <w:tab/>
        </w:r>
        <w:r>
          <w:fldChar w:fldCharType="begin"/>
        </w:r>
        <w:r>
          <w:instrText xml:space="preserve"> PAGEREF _Toc11673 \h </w:instrText>
        </w:r>
        <w:r>
          <w:fldChar w:fldCharType="separate"/>
        </w:r>
        <w:r>
          <w:t>3</w:t>
        </w:r>
        <w:r>
          <w:fldChar w:fldCharType="end"/>
        </w:r>
      </w:hyperlink>
    </w:p>
    <w:p>
      <w:pPr>
        <w:pStyle w:val="TOC2"/>
        <w:tabs>
          <w:tab w:val="right" w:leader="dot" w:pos="8306"/>
        </w:tabs>
      </w:pPr>
      <w:hyperlink w:anchor="_Toc30885" w:history="1">
        <w:r>
          <w:rPr>
            <w:rFonts w:ascii="仿宋" w:eastAsia="仿宋" w:hAnsi="仿宋" w:cs="仿宋" w:hint="eastAsia"/>
            <w:lang w:eastAsia="zh-CN"/>
          </w:rPr>
          <w:t>(二)、必要性分析</w:t>
        </w:r>
        <w:r>
          <w:tab/>
        </w:r>
        <w:r>
          <w:fldChar w:fldCharType="begin"/>
        </w:r>
        <w:r>
          <w:instrText xml:space="preserve"> PAGEREF _Toc30885 \h </w:instrText>
        </w:r>
        <w:r>
          <w:fldChar w:fldCharType="separate"/>
        </w:r>
        <w:r>
          <w:t>4</w:t>
        </w:r>
        <w:r>
          <w:fldChar w:fldCharType="end"/>
        </w:r>
      </w:hyperlink>
    </w:p>
    <w:p>
      <w:pPr>
        <w:pStyle w:val="TOC2"/>
        <w:tabs>
          <w:tab w:val="right" w:leader="dot" w:pos="8306"/>
        </w:tabs>
      </w:pPr>
      <w:hyperlink w:anchor="_Toc15400" w:history="1">
        <w:r>
          <w:rPr>
            <w:rFonts w:ascii="仿宋" w:eastAsia="仿宋" w:hAnsi="仿宋" w:cs="仿宋" w:hint="eastAsia"/>
            <w:lang w:eastAsia="zh-CN"/>
          </w:rPr>
          <w:t>(三)、项目建设有利条件</w:t>
        </w:r>
        <w:r>
          <w:tab/>
        </w:r>
        <w:r>
          <w:fldChar w:fldCharType="begin"/>
        </w:r>
        <w:r>
          <w:instrText xml:space="preserve"> PAGEREF _Toc15400 \h </w:instrText>
        </w:r>
        <w:r>
          <w:fldChar w:fldCharType="separate"/>
        </w:r>
        <w:r>
          <w:t>5</w:t>
        </w:r>
        <w:r>
          <w:fldChar w:fldCharType="end"/>
        </w:r>
      </w:hyperlink>
    </w:p>
    <w:p>
      <w:pPr>
        <w:pStyle w:val="TOC1"/>
        <w:tabs>
          <w:tab w:val="right" w:leader="dot" w:pos="8306"/>
        </w:tabs>
      </w:pPr>
      <w:hyperlink w:anchor="_Toc16474" w:history="1">
        <w:r>
          <w:rPr>
            <w:rFonts w:ascii="仿宋" w:eastAsia="仿宋" w:hAnsi="仿宋" w:cs="仿宋" w:hint="eastAsia"/>
            <w:lang w:eastAsia="zh-CN"/>
          </w:rPr>
          <w:t>二、项目监理与质量保证</w:t>
        </w:r>
        <w:r>
          <w:tab/>
        </w:r>
        <w:r>
          <w:fldChar w:fldCharType="begin"/>
        </w:r>
        <w:r>
          <w:instrText xml:space="preserve"> PAGEREF _Toc16474 \h </w:instrText>
        </w:r>
        <w:r>
          <w:fldChar w:fldCharType="separate"/>
        </w:r>
        <w:r>
          <w:t>7</w:t>
        </w:r>
        <w:r>
          <w:fldChar w:fldCharType="end"/>
        </w:r>
      </w:hyperlink>
    </w:p>
    <w:p>
      <w:pPr>
        <w:pStyle w:val="TOC2"/>
        <w:tabs>
          <w:tab w:val="right" w:leader="dot" w:pos="8306"/>
        </w:tabs>
      </w:pPr>
      <w:hyperlink w:anchor="_Toc20870" w:history="1">
        <w:r>
          <w:rPr>
            <w:rFonts w:ascii="仿宋" w:eastAsia="仿宋" w:hAnsi="仿宋" w:cs="仿宋" w:hint="eastAsia"/>
            <w:lang w:eastAsia="zh-CN"/>
          </w:rPr>
          <w:t>(一)、监理体系构建</w:t>
        </w:r>
        <w:r>
          <w:tab/>
        </w:r>
        <w:r>
          <w:fldChar w:fldCharType="begin"/>
        </w:r>
        <w:r>
          <w:instrText xml:space="preserve"> PAGEREF _Toc20870 \h </w:instrText>
        </w:r>
        <w:r>
          <w:fldChar w:fldCharType="separate"/>
        </w:r>
        <w:r>
          <w:t>7</w:t>
        </w:r>
        <w:r>
          <w:fldChar w:fldCharType="end"/>
        </w:r>
      </w:hyperlink>
    </w:p>
    <w:p>
      <w:pPr>
        <w:pStyle w:val="TOC2"/>
        <w:tabs>
          <w:tab w:val="right" w:leader="dot" w:pos="8306"/>
        </w:tabs>
      </w:pPr>
      <w:hyperlink w:anchor="_Toc26344" w:history="1">
        <w:r>
          <w:rPr>
            <w:rFonts w:ascii="仿宋" w:eastAsia="仿宋" w:hAnsi="仿宋" w:cs="仿宋" w:hint="eastAsia"/>
            <w:lang w:eastAsia="zh-CN"/>
          </w:rPr>
          <w:t>(二)、质量保证体系实施</w:t>
        </w:r>
        <w:r>
          <w:tab/>
        </w:r>
        <w:r>
          <w:fldChar w:fldCharType="begin"/>
        </w:r>
        <w:r>
          <w:instrText xml:space="preserve"> PAGEREF _Toc26344 \h </w:instrText>
        </w:r>
        <w:r>
          <w:fldChar w:fldCharType="separate"/>
        </w:r>
        <w:r>
          <w:t>8</w:t>
        </w:r>
        <w:r>
          <w:fldChar w:fldCharType="end"/>
        </w:r>
      </w:hyperlink>
    </w:p>
    <w:p>
      <w:pPr>
        <w:pStyle w:val="TOC2"/>
        <w:tabs>
          <w:tab w:val="right" w:leader="dot" w:pos="8306"/>
        </w:tabs>
      </w:pPr>
      <w:hyperlink w:anchor="_Toc9595" w:history="1">
        <w:r>
          <w:rPr>
            <w:rFonts w:ascii="仿宋" w:eastAsia="仿宋" w:hAnsi="仿宋" w:cs="仿宋" w:hint="eastAsia"/>
            <w:lang w:eastAsia="zh-CN"/>
          </w:rPr>
          <w:t>(三)、监理与质量控制流程</w:t>
        </w:r>
        <w:r>
          <w:tab/>
        </w:r>
        <w:r>
          <w:fldChar w:fldCharType="begin"/>
        </w:r>
        <w:r>
          <w:instrText xml:space="preserve"> PAGEREF _Toc9595 \h </w:instrText>
        </w:r>
        <w:r>
          <w:fldChar w:fldCharType="separate"/>
        </w:r>
        <w:r>
          <w:t>8</w:t>
        </w:r>
        <w:r>
          <w:fldChar w:fldCharType="end"/>
        </w:r>
      </w:hyperlink>
    </w:p>
    <w:p>
      <w:pPr>
        <w:pStyle w:val="TOC1"/>
        <w:tabs>
          <w:tab w:val="right" w:leader="dot" w:pos="8306"/>
        </w:tabs>
      </w:pPr>
      <w:hyperlink w:anchor="_Toc8519" w:history="1">
        <w:r>
          <w:rPr>
            <w:rFonts w:ascii="仿宋" w:eastAsia="仿宋" w:hAnsi="仿宋" w:cs="仿宋" w:hint="eastAsia"/>
            <w:lang w:eastAsia="zh-CN"/>
          </w:rPr>
          <w:t>三、资源开发及综合利用分析</w:t>
        </w:r>
        <w:r>
          <w:tab/>
        </w:r>
        <w:r>
          <w:fldChar w:fldCharType="begin"/>
        </w:r>
        <w:r>
          <w:instrText xml:space="preserve"> PAGEREF _Toc8519 \h </w:instrText>
        </w:r>
        <w:r>
          <w:fldChar w:fldCharType="separate"/>
        </w:r>
        <w:r>
          <w:t>9</w:t>
        </w:r>
        <w:r>
          <w:fldChar w:fldCharType="end"/>
        </w:r>
      </w:hyperlink>
    </w:p>
    <w:p>
      <w:pPr>
        <w:pStyle w:val="TOC2"/>
        <w:tabs>
          <w:tab w:val="right" w:leader="dot" w:pos="8306"/>
        </w:tabs>
      </w:pPr>
      <w:hyperlink w:anchor="_Toc11333" w:history="1">
        <w:r>
          <w:rPr>
            <w:rFonts w:ascii="仿宋" w:eastAsia="仿宋" w:hAnsi="仿宋" w:cs="仿宋" w:hint="eastAsia"/>
            <w:lang w:eastAsia="zh-CN"/>
          </w:rPr>
          <w:t>(一)、资源开发方案</w:t>
        </w:r>
        <w:r>
          <w:tab/>
        </w:r>
        <w:r>
          <w:fldChar w:fldCharType="begin"/>
        </w:r>
        <w:r>
          <w:instrText xml:space="preserve"> PAGEREF _Toc11333 \h </w:instrText>
        </w:r>
        <w:r>
          <w:fldChar w:fldCharType="separate"/>
        </w:r>
        <w:r>
          <w:t>9</w:t>
        </w:r>
        <w:r>
          <w:fldChar w:fldCharType="end"/>
        </w:r>
      </w:hyperlink>
    </w:p>
    <w:p>
      <w:pPr>
        <w:pStyle w:val="TOC2"/>
        <w:tabs>
          <w:tab w:val="right" w:leader="dot" w:pos="8306"/>
        </w:tabs>
      </w:pPr>
      <w:hyperlink w:anchor="_Toc24916" w:history="1">
        <w:r>
          <w:rPr>
            <w:rFonts w:ascii="仿宋" w:eastAsia="仿宋" w:hAnsi="仿宋" w:cs="仿宋" w:hint="eastAsia"/>
            <w:lang w:eastAsia="zh-CN"/>
          </w:rPr>
          <w:t>(二)、资源利用方案</w:t>
        </w:r>
        <w:r>
          <w:tab/>
        </w:r>
        <w:r>
          <w:fldChar w:fldCharType="begin"/>
        </w:r>
        <w:r>
          <w:instrText xml:space="preserve"> PAGEREF _Toc24916 \h </w:instrText>
        </w:r>
        <w:r>
          <w:fldChar w:fldCharType="separate"/>
        </w:r>
        <w:r>
          <w:t>10</w:t>
        </w:r>
        <w:r>
          <w:fldChar w:fldCharType="end"/>
        </w:r>
      </w:hyperlink>
    </w:p>
    <w:p>
      <w:pPr>
        <w:pStyle w:val="TOC2"/>
        <w:tabs>
          <w:tab w:val="right" w:leader="dot" w:pos="8306"/>
        </w:tabs>
      </w:pPr>
      <w:hyperlink w:anchor="_Toc3198" w:history="1">
        <w:r>
          <w:rPr>
            <w:rFonts w:ascii="仿宋" w:eastAsia="仿宋" w:hAnsi="仿宋" w:cs="仿宋" w:hint="eastAsia"/>
            <w:lang w:eastAsia="zh-CN"/>
          </w:rPr>
          <w:t>(三)、资源节约措施</w:t>
        </w:r>
        <w:r>
          <w:tab/>
        </w:r>
        <w:r>
          <w:fldChar w:fldCharType="begin"/>
        </w:r>
        <w:r>
          <w:instrText xml:space="preserve"> PAGEREF _Toc3198 \h </w:instrText>
        </w:r>
        <w:r>
          <w:fldChar w:fldCharType="separate"/>
        </w:r>
        <w:r>
          <w:t>11</w:t>
        </w:r>
        <w:r>
          <w:fldChar w:fldCharType="end"/>
        </w:r>
      </w:hyperlink>
    </w:p>
    <w:p>
      <w:pPr>
        <w:pStyle w:val="TOC1"/>
        <w:tabs>
          <w:tab w:val="right" w:leader="dot" w:pos="8306"/>
        </w:tabs>
      </w:pPr>
      <w:hyperlink w:anchor="_Toc1707" w:history="1">
        <w:r>
          <w:rPr>
            <w:rFonts w:ascii="仿宋" w:eastAsia="仿宋" w:hAnsi="仿宋" w:cs="仿宋" w:hint="eastAsia"/>
            <w:lang w:eastAsia="zh-CN"/>
          </w:rPr>
          <w:t>四、社会影响分析</w:t>
        </w:r>
        <w:r>
          <w:tab/>
        </w:r>
        <w:r>
          <w:fldChar w:fldCharType="begin"/>
        </w:r>
        <w:r>
          <w:instrText xml:space="preserve"> PAGEREF _Toc1707 \h </w:instrText>
        </w:r>
        <w:r>
          <w:fldChar w:fldCharType="separate"/>
        </w:r>
        <w:r>
          <w:t>12</w:t>
        </w:r>
        <w:r>
          <w:fldChar w:fldCharType="end"/>
        </w:r>
      </w:hyperlink>
    </w:p>
    <w:p>
      <w:pPr>
        <w:pStyle w:val="TOC2"/>
        <w:tabs>
          <w:tab w:val="right" w:leader="dot" w:pos="8306"/>
        </w:tabs>
      </w:pPr>
      <w:hyperlink w:anchor="_Toc21779" w:history="1">
        <w:r>
          <w:rPr>
            <w:rFonts w:ascii="仿宋" w:eastAsia="仿宋" w:hAnsi="仿宋" w:cs="仿宋" w:hint="eastAsia"/>
            <w:lang w:eastAsia="zh-CN"/>
          </w:rPr>
          <w:t>(一)、社会影响效果分析</w:t>
        </w:r>
        <w:r>
          <w:tab/>
        </w:r>
        <w:r>
          <w:fldChar w:fldCharType="begin"/>
        </w:r>
        <w:r>
          <w:instrText xml:space="preserve"> PAGEREF _Toc21779 \h </w:instrText>
        </w:r>
        <w:r>
          <w:fldChar w:fldCharType="separate"/>
        </w:r>
        <w:r>
          <w:t>12</w:t>
        </w:r>
        <w:r>
          <w:fldChar w:fldCharType="end"/>
        </w:r>
      </w:hyperlink>
    </w:p>
    <w:p>
      <w:pPr>
        <w:pStyle w:val="TOC2"/>
        <w:tabs>
          <w:tab w:val="right" w:leader="dot" w:pos="8306"/>
        </w:tabs>
      </w:pPr>
      <w:hyperlink w:anchor="_Toc25409" w:history="1">
        <w:r>
          <w:rPr>
            <w:rFonts w:ascii="仿宋" w:eastAsia="仿宋" w:hAnsi="仿宋" w:cs="仿宋" w:hint="eastAsia"/>
            <w:lang w:eastAsia="zh-CN"/>
          </w:rPr>
          <w:t>(二)、社会适应性分析</w:t>
        </w:r>
        <w:r>
          <w:tab/>
        </w:r>
        <w:r>
          <w:fldChar w:fldCharType="begin"/>
        </w:r>
        <w:r>
          <w:instrText xml:space="preserve"> PAGEREF _Toc25409 \h </w:instrText>
        </w:r>
        <w:r>
          <w:fldChar w:fldCharType="separate"/>
        </w:r>
        <w:r>
          <w:t>15</w:t>
        </w:r>
        <w:r>
          <w:fldChar w:fldCharType="end"/>
        </w:r>
      </w:hyperlink>
    </w:p>
    <w:p>
      <w:pPr>
        <w:pStyle w:val="TOC2"/>
        <w:tabs>
          <w:tab w:val="right" w:leader="dot" w:pos="8306"/>
        </w:tabs>
      </w:pPr>
      <w:hyperlink w:anchor="_Toc31734" w:history="1">
        <w:r>
          <w:rPr>
            <w:rFonts w:ascii="仿宋" w:eastAsia="仿宋" w:hAnsi="仿宋" w:cs="仿宋" w:hint="eastAsia"/>
            <w:lang w:eastAsia="zh-CN"/>
          </w:rPr>
          <w:t>(三)、社会风险及对策分析</w:t>
        </w:r>
        <w:r>
          <w:tab/>
        </w:r>
        <w:r>
          <w:fldChar w:fldCharType="begin"/>
        </w:r>
        <w:r>
          <w:instrText xml:space="preserve"> PAGEREF _Toc31734 \h </w:instrText>
        </w:r>
        <w:r>
          <w:fldChar w:fldCharType="separate"/>
        </w:r>
        <w:r>
          <w:t>17</w:t>
        </w:r>
        <w:r>
          <w:fldChar w:fldCharType="end"/>
        </w:r>
      </w:hyperlink>
    </w:p>
    <w:p>
      <w:pPr>
        <w:pStyle w:val="TOC1"/>
        <w:tabs>
          <w:tab w:val="right" w:leader="dot" w:pos="8306"/>
        </w:tabs>
      </w:pPr>
      <w:hyperlink w:anchor="_Toc6598" w:history="1">
        <w:r>
          <w:rPr>
            <w:rFonts w:ascii="仿宋" w:eastAsia="仿宋" w:hAnsi="仿宋" w:cs="仿宋" w:hint="eastAsia"/>
            <w:lang w:eastAsia="zh-CN"/>
          </w:rPr>
          <w:t>五、建设风险评估分析</w:t>
        </w:r>
        <w:r>
          <w:tab/>
        </w:r>
        <w:r>
          <w:fldChar w:fldCharType="begin"/>
        </w:r>
        <w:r>
          <w:instrText xml:space="preserve"> PAGEREF _Toc6598 \h </w:instrText>
        </w:r>
        <w:r>
          <w:fldChar w:fldCharType="separate"/>
        </w:r>
        <w:r>
          <w:t>20</w:t>
        </w:r>
        <w:r>
          <w:fldChar w:fldCharType="end"/>
        </w:r>
      </w:hyperlink>
    </w:p>
    <w:p>
      <w:pPr>
        <w:pStyle w:val="TOC2"/>
        <w:tabs>
          <w:tab w:val="right" w:leader="dot" w:pos="8306"/>
        </w:tabs>
      </w:pPr>
      <w:hyperlink w:anchor="_Toc13181" w:history="1">
        <w:r>
          <w:rPr>
            <w:rFonts w:ascii="仿宋" w:eastAsia="仿宋" w:hAnsi="仿宋" w:cs="仿宋" w:hint="eastAsia"/>
            <w:lang w:eastAsia="zh-CN"/>
          </w:rPr>
          <w:t>(一)、政策风险分析</w:t>
        </w:r>
        <w:r>
          <w:tab/>
        </w:r>
        <w:r>
          <w:fldChar w:fldCharType="begin"/>
        </w:r>
        <w:r>
          <w:instrText xml:space="preserve"> PAGEREF _Toc13181 \h </w:instrText>
        </w:r>
        <w:r>
          <w:fldChar w:fldCharType="separate"/>
        </w:r>
        <w:r>
          <w:t>20</w:t>
        </w:r>
        <w:r>
          <w:fldChar w:fldCharType="end"/>
        </w:r>
      </w:hyperlink>
    </w:p>
    <w:p>
      <w:pPr>
        <w:pStyle w:val="TOC2"/>
        <w:tabs>
          <w:tab w:val="right" w:leader="dot" w:pos="8306"/>
        </w:tabs>
      </w:pPr>
      <w:hyperlink w:anchor="_Toc19477" w:history="1">
        <w:r>
          <w:rPr>
            <w:rFonts w:ascii="仿宋" w:eastAsia="仿宋" w:hAnsi="仿宋" w:cs="仿宋" w:hint="eastAsia"/>
            <w:lang w:eastAsia="zh-CN"/>
          </w:rPr>
          <w:t>(二)、社会风险分析</w:t>
        </w:r>
        <w:r>
          <w:tab/>
        </w:r>
        <w:r>
          <w:fldChar w:fldCharType="begin"/>
        </w:r>
        <w:r>
          <w:instrText xml:space="preserve"> PAGEREF _Toc19477 \h </w:instrText>
        </w:r>
        <w:r>
          <w:fldChar w:fldCharType="separate"/>
        </w:r>
        <w:r>
          <w:t>21</w:t>
        </w:r>
        <w:r>
          <w:fldChar w:fldCharType="end"/>
        </w:r>
      </w:hyperlink>
    </w:p>
    <w:p>
      <w:pPr>
        <w:pStyle w:val="TOC2"/>
        <w:tabs>
          <w:tab w:val="right" w:leader="dot" w:pos="8306"/>
        </w:tabs>
      </w:pPr>
      <w:hyperlink w:anchor="_Toc21379" w:history="1">
        <w:r>
          <w:rPr>
            <w:rFonts w:ascii="仿宋" w:eastAsia="仿宋" w:hAnsi="仿宋" w:cs="仿宋" w:hint="eastAsia"/>
            <w:lang w:eastAsia="zh-CN"/>
          </w:rPr>
          <w:t>(三)、市场风险分析</w:t>
        </w:r>
        <w:r>
          <w:tab/>
        </w:r>
        <w:r>
          <w:fldChar w:fldCharType="begin"/>
        </w:r>
        <w:r>
          <w:instrText xml:space="preserve"> PAGEREF _Toc21379 \h </w:instrText>
        </w:r>
        <w:r>
          <w:fldChar w:fldCharType="separate"/>
        </w:r>
        <w:r>
          <w:t>23</w:t>
        </w:r>
        <w:r>
          <w:fldChar w:fldCharType="end"/>
        </w:r>
      </w:hyperlink>
    </w:p>
    <w:p>
      <w:pPr>
        <w:pStyle w:val="TOC2"/>
        <w:tabs>
          <w:tab w:val="right" w:leader="dot" w:pos="8306"/>
        </w:tabs>
      </w:pPr>
      <w:hyperlink w:anchor="_Toc582" w:history="1">
        <w:r>
          <w:rPr>
            <w:rFonts w:ascii="仿宋" w:eastAsia="仿宋" w:hAnsi="仿宋" w:cs="仿宋" w:hint="eastAsia"/>
            <w:lang w:eastAsia="zh-CN"/>
          </w:rPr>
          <w:t>(四)、资金风险分析</w:t>
        </w:r>
        <w:r>
          <w:tab/>
        </w:r>
        <w:r>
          <w:fldChar w:fldCharType="begin"/>
        </w:r>
        <w:r>
          <w:instrText xml:space="preserve"> PAGEREF _Toc582 \h </w:instrText>
        </w:r>
        <w:r>
          <w:fldChar w:fldCharType="separate"/>
        </w:r>
        <w:r>
          <w:t>24</w:t>
        </w:r>
        <w:r>
          <w:fldChar w:fldCharType="end"/>
        </w:r>
      </w:hyperlink>
    </w:p>
    <w:p>
      <w:pPr>
        <w:pStyle w:val="TOC2"/>
        <w:tabs>
          <w:tab w:val="right" w:leader="dot" w:pos="8306"/>
        </w:tabs>
      </w:pPr>
      <w:hyperlink w:anchor="_Toc15560" w:history="1">
        <w:r>
          <w:rPr>
            <w:rFonts w:ascii="仿宋" w:eastAsia="仿宋" w:hAnsi="仿宋" w:cs="仿宋" w:hint="eastAsia"/>
            <w:lang w:eastAsia="zh-CN"/>
          </w:rPr>
          <w:t>(五)、技术风险分析</w:t>
        </w:r>
        <w:r>
          <w:tab/>
        </w:r>
        <w:r>
          <w:fldChar w:fldCharType="begin"/>
        </w:r>
        <w:r>
          <w:instrText xml:space="preserve"> PAGEREF _Toc15560 \h </w:instrText>
        </w:r>
        <w:r>
          <w:fldChar w:fldCharType="separate"/>
        </w:r>
        <w:r>
          <w:t>25</w:t>
        </w:r>
        <w:r>
          <w:fldChar w:fldCharType="end"/>
        </w:r>
      </w:hyperlink>
    </w:p>
    <w:p>
      <w:pPr>
        <w:pStyle w:val="TOC2"/>
        <w:tabs>
          <w:tab w:val="right" w:leader="dot" w:pos="8306"/>
        </w:tabs>
      </w:pPr>
      <w:hyperlink w:anchor="_Toc14101" w:history="1">
        <w:r>
          <w:rPr>
            <w:rFonts w:ascii="仿宋" w:eastAsia="仿宋" w:hAnsi="仿宋" w:cs="仿宋" w:hint="eastAsia"/>
            <w:lang w:eastAsia="zh-CN"/>
          </w:rPr>
          <w:t>(六)、财务风险分析</w:t>
        </w:r>
        <w:r>
          <w:tab/>
        </w:r>
        <w:r>
          <w:fldChar w:fldCharType="begin"/>
        </w:r>
        <w:r>
          <w:instrText xml:space="preserve"> PAGEREF _Toc14101 \h </w:instrText>
        </w:r>
        <w:r>
          <w:fldChar w:fldCharType="separate"/>
        </w:r>
        <w:r>
          <w:t>26</w:t>
        </w:r>
        <w:r>
          <w:fldChar w:fldCharType="end"/>
        </w:r>
      </w:hyperlink>
    </w:p>
    <w:p>
      <w:pPr>
        <w:pStyle w:val="TOC2"/>
        <w:tabs>
          <w:tab w:val="right" w:leader="dot" w:pos="8306"/>
        </w:tabs>
      </w:pPr>
      <w:hyperlink w:anchor="_Toc4133" w:history="1">
        <w:r>
          <w:rPr>
            <w:rFonts w:ascii="仿宋" w:eastAsia="仿宋" w:hAnsi="仿宋" w:cs="仿宋" w:hint="eastAsia"/>
            <w:lang w:eastAsia="zh-CN"/>
          </w:rPr>
          <w:t>(七)、管理风险分析</w:t>
        </w:r>
        <w:r>
          <w:tab/>
        </w:r>
        <w:r>
          <w:fldChar w:fldCharType="begin"/>
        </w:r>
        <w:r>
          <w:instrText xml:space="preserve"> PAGEREF _Toc4133 \h </w:instrText>
        </w:r>
        <w:r>
          <w:fldChar w:fldCharType="separate"/>
        </w:r>
        <w:r>
          <w:t>28</w:t>
        </w:r>
        <w:r>
          <w:fldChar w:fldCharType="end"/>
        </w:r>
      </w:hyperlink>
    </w:p>
    <w:p>
      <w:pPr>
        <w:pStyle w:val="TOC2"/>
        <w:tabs>
          <w:tab w:val="right" w:leader="dot" w:pos="8306"/>
        </w:tabs>
      </w:pPr>
      <w:hyperlink w:anchor="_Toc7357" w:history="1">
        <w:r>
          <w:rPr>
            <w:rFonts w:ascii="仿宋" w:eastAsia="仿宋" w:hAnsi="仿宋" w:cs="仿宋" w:hint="eastAsia"/>
            <w:lang w:eastAsia="zh-CN"/>
          </w:rPr>
          <w:t>(八)、其它风险分析</w:t>
        </w:r>
        <w:r>
          <w:tab/>
        </w:r>
        <w:r>
          <w:fldChar w:fldCharType="begin"/>
        </w:r>
        <w:r>
          <w:instrText xml:space="preserve"> PAGEREF _Toc7357 \h </w:instrText>
        </w:r>
        <w:r>
          <w:fldChar w:fldCharType="separate"/>
        </w:r>
        <w:r>
          <w:t>29</w:t>
        </w:r>
        <w:r>
          <w:fldChar w:fldCharType="end"/>
        </w:r>
      </w:hyperlink>
    </w:p>
    <w:p>
      <w:pPr>
        <w:pStyle w:val="TOC2"/>
        <w:tabs>
          <w:tab w:val="right" w:leader="dot" w:pos="8306"/>
        </w:tabs>
      </w:pPr>
      <w:hyperlink w:anchor="_Toc8335" w:history="1">
        <w:r>
          <w:rPr>
            <w:rFonts w:ascii="仿宋" w:eastAsia="仿宋" w:hAnsi="仿宋" w:cs="仿宋" w:hint="eastAsia"/>
            <w:lang w:eastAsia="zh-CN"/>
          </w:rPr>
          <w:t>(九)、社会影响评估</w:t>
        </w:r>
        <w:r>
          <w:tab/>
        </w:r>
        <w:r>
          <w:fldChar w:fldCharType="begin"/>
        </w:r>
        <w:r>
          <w:instrText xml:space="preserve"> PAGEREF _Toc8335 \h </w:instrText>
        </w:r>
        <w:r>
          <w:fldChar w:fldCharType="separate"/>
        </w:r>
        <w:r>
          <w:t>31</w:t>
        </w:r>
        <w:r>
          <w:fldChar w:fldCharType="end"/>
        </w:r>
      </w:hyperlink>
    </w:p>
    <w:p>
      <w:pPr>
        <w:pStyle w:val="TOC1"/>
        <w:tabs>
          <w:tab w:val="right" w:leader="dot" w:pos="8306"/>
        </w:tabs>
      </w:pPr>
      <w:hyperlink w:anchor="_Toc1403" w:history="1">
        <w:r>
          <w:rPr>
            <w:rFonts w:ascii="仿宋" w:eastAsia="仿宋" w:hAnsi="仿宋" w:cs="仿宋" w:hint="eastAsia"/>
            <w:lang w:eastAsia="zh-CN"/>
          </w:rPr>
          <w:t>六、环境和生态影响分析</w:t>
        </w:r>
        <w:r>
          <w:tab/>
        </w:r>
        <w:r>
          <w:fldChar w:fldCharType="begin"/>
        </w:r>
        <w:r>
          <w:instrText xml:space="preserve"> PAGEREF _Toc1403 \h </w:instrText>
        </w:r>
        <w:r>
          <w:fldChar w:fldCharType="separate"/>
        </w:r>
        <w:r>
          <w:t>33</w:t>
        </w:r>
        <w:r>
          <w:fldChar w:fldCharType="end"/>
        </w:r>
      </w:hyperlink>
    </w:p>
    <w:p>
      <w:pPr>
        <w:pStyle w:val="TOC2"/>
        <w:tabs>
          <w:tab w:val="right" w:leader="dot" w:pos="8306"/>
        </w:tabs>
      </w:pPr>
      <w:hyperlink w:anchor="_Toc32254" w:history="1">
        <w:r>
          <w:rPr>
            <w:rFonts w:ascii="仿宋" w:eastAsia="仿宋" w:hAnsi="仿宋" w:cs="仿宋" w:hint="eastAsia"/>
            <w:lang w:eastAsia="zh-CN"/>
          </w:rPr>
          <w:t>(一)、环境和生态现状</w:t>
        </w:r>
        <w:r>
          <w:tab/>
        </w:r>
        <w:r>
          <w:fldChar w:fldCharType="begin"/>
        </w:r>
        <w:r>
          <w:instrText xml:space="preserve"> PAGEREF _Toc32254 \h </w:instrText>
        </w:r>
        <w:r>
          <w:fldChar w:fldCharType="separate"/>
        </w:r>
        <w:r>
          <w:t>33</w:t>
        </w:r>
        <w:r>
          <w:fldChar w:fldCharType="end"/>
        </w:r>
      </w:hyperlink>
    </w:p>
    <w:p>
      <w:pPr>
        <w:pStyle w:val="TOC2"/>
        <w:tabs>
          <w:tab w:val="right" w:leader="dot" w:pos="8306"/>
        </w:tabs>
      </w:pPr>
      <w:hyperlink w:anchor="_Toc30033" w:history="1">
        <w:r>
          <w:rPr>
            <w:rFonts w:ascii="仿宋" w:eastAsia="仿宋" w:hAnsi="仿宋" w:cs="仿宋" w:hint="eastAsia"/>
            <w:lang w:eastAsia="zh-CN"/>
          </w:rPr>
          <w:t>(二)、生态环境影响分析</w:t>
        </w:r>
        <w:r>
          <w:tab/>
        </w:r>
        <w:r>
          <w:fldChar w:fldCharType="begin"/>
        </w:r>
        <w:r>
          <w:instrText xml:space="preserve"> PAGEREF _Toc30033 \h </w:instrText>
        </w:r>
        <w:r>
          <w:fldChar w:fldCharType="separate"/>
        </w:r>
        <w:r>
          <w:t>34</w:t>
        </w:r>
        <w:r>
          <w:fldChar w:fldCharType="end"/>
        </w:r>
      </w:hyperlink>
    </w:p>
    <w:p>
      <w:pPr>
        <w:pStyle w:val="TOC2"/>
        <w:tabs>
          <w:tab w:val="right" w:leader="dot" w:pos="8306"/>
        </w:tabs>
      </w:pPr>
      <w:hyperlink w:anchor="_Toc10414" w:history="1">
        <w:r>
          <w:rPr>
            <w:rFonts w:ascii="仿宋" w:eastAsia="仿宋" w:hAnsi="仿宋" w:cs="仿宋" w:hint="eastAsia"/>
            <w:lang w:eastAsia="zh-CN"/>
          </w:rPr>
          <w:t>(三)、生态环境保护措施</w:t>
        </w:r>
        <w:r>
          <w:tab/>
        </w:r>
        <w:r>
          <w:fldChar w:fldCharType="begin"/>
        </w:r>
        <w:r>
          <w:instrText xml:space="preserve"> PAGEREF _Toc10414 \h </w:instrText>
        </w:r>
        <w:r>
          <w:fldChar w:fldCharType="separate"/>
        </w:r>
        <w:r>
          <w:t>35</w:t>
        </w:r>
        <w:r>
          <w:fldChar w:fldCharType="end"/>
        </w:r>
      </w:hyperlink>
    </w:p>
    <w:p>
      <w:pPr>
        <w:pStyle w:val="TOC2"/>
        <w:tabs>
          <w:tab w:val="right" w:leader="dot" w:pos="8306"/>
        </w:tabs>
      </w:pPr>
      <w:hyperlink w:anchor="_Toc20168" w:history="1">
        <w:r>
          <w:rPr>
            <w:rFonts w:ascii="仿宋" w:eastAsia="仿宋" w:hAnsi="仿宋" w:cs="仿宋" w:hint="eastAsia"/>
            <w:lang w:eastAsia="zh-CN"/>
          </w:rPr>
          <w:t>(四)、地质灾害影响分析</w:t>
        </w:r>
        <w:r>
          <w:tab/>
        </w:r>
        <w:r>
          <w:fldChar w:fldCharType="begin"/>
        </w:r>
        <w:r>
          <w:instrText xml:space="preserve"> PAGEREF _Toc20168 \h </w:instrText>
        </w:r>
        <w:r>
          <w:fldChar w:fldCharType="separate"/>
        </w:r>
        <w:r>
          <w:t>37</w:t>
        </w:r>
        <w:r>
          <w:fldChar w:fldCharType="end"/>
        </w:r>
      </w:hyperlink>
    </w:p>
    <w:p>
      <w:pPr>
        <w:pStyle w:val="TOC2"/>
        <w:tabs>
          <w:tab w:val="right" w:leader="dot" w:pos="8306"/>
        </w:tabs>
      </w:pPr>
      <w:hyperlink w:anchor="_Toc14170" w:history="1">
        <w:r>
          <w:rPr>
            <w:rFonts w:ascii="仿宋" w:eastAsia="仿宋" w:hAnsi="仿宋" w:cs="仿宋" w:hint="eastAsia"/>
            <w:lang w:eastAsia="zh-CN"/>
          </w:rPr>
          <w:t>(五)、特殊环境影响</w:t>
        </w:r>
        <w:r>
          <w:tab/>
        </w:r>
        <w:r>
          <w:fldChar w:fldCharType="begin"/>
        </w:r>
        <w:r>
          <w:instrText xml:space="preserve"> PAGEREF _Toc14170 \h </w:instrText>
        </w:r>
        <w:r>
          <w:fldChar w:fldCharType="separate"/>
        </w:r>
        <w:r>
          <w:t>39</w:t>
        </w:r>
        <w:r>
          <w:fldChar w:fldCharType="end"/>
        </w:r>
      </w:hyperlink>
    </w:p>
    <w:p>
      <w:pPr>
        <w:pStyle w:val="TOC1"/>
        <w:tabs>
          <w:tab w:val="right" w:leader="dot" w:pos="8306"/>
        </w:tabs>
      </w:pPr>
      <w:hyperlink w:anchor="_Toc23222" w:history="1">
        <w:r>
          <w:rPr>
            <w:rFonts w:ascii="仿宋" w:eastAsia="仿宋" w:hAnsi="仿宋" w:cs="仿宋" w:hint="eastAsia"/>
            <w:lang w:eastAsia="zh-CN"/>
          </w:rPr>
          <w:t>七、安全与应急管理</w:t>
        </w:r>
        <w:r>
          <w:tab/>
        </w:r>
        <w:r>
          <w:fldChar w:fldCharType="begin"/>
        </w:r>
        <w:r>
          <w:instrText xml:space="preserve"> PAGEREF _Toc23222 \h </w:instrText>
        </w:r>
        <w:r>
          <w:fldChar w:fldCharType="separate"/>
        </w:r>
        <w:r>
          <w:t>40</w:t>
        </w:r>
        <w:r>
          <w:fldChar w:fldCharType="end"/>
        </w:r>
      </w:hyperlink>
    </w:p>
    <w:p>
      <w:pPr>
        <w:pStyle w:val="TOC2"/>
        <w:tabs>
          <w:tab w:val="right" w:leader="dot" w:pos="8306"/>
        </w:tabs>
      </w:pPr>
      <w:hyperlink w:anchor="_Toc20575" w:history="1">
        <w:r>
          <w:rPr>
            <w:rFonts w:ascii="仿宋" w:eastAsia="仿宋" w:hAnsi="仿宋" w:cs="仿宋" w:hint="eastAsia"/>
            <w:lang w:eastAsia="zh-CN"/>
          </w:rPr>
          <w:t>(一)、安全生产管理</w:t>
        </w:r>
        <w:r>
          <w:tab/>
        </w:r>
        <w:r>
          <w:fldChar w:fldCharType="begin"/>
        </w:r>
        <w:r>
          <w:instrText xml:space="preserve"> PAGEREF _Toc20575 \h </w:instrText>
        </w:r>
        <w:r>
          <w:fldChar w:fldCharType="separate"/>
        </w:r>
        <w:r>
          <w:t>40</w:t>
        </w:r>
        <w:r>
          <w:fldChar w:fldCharType="end"/>
        </w:r>
      </w:hyperlink>
    </w:p>
    <w:p>
      <w:pPr>
        <w:pStyle w:val="TOC2"/>
        <w:tabs>
          <w:tab w:val="right" w:leader="dot" w:pos="8306"/>
        </w:tabs>
      </w:pPr>
      <w:hyperlink w:anchor="_Toc11099" w:history="1">
        <w:r>
          <w:rPr>
            <w:rFonts w:ascii="仿宋" w:eastAsia="仿宋" w:hAnsi="仿宋" w:cs="仿宋" w:hint="eastAsia"/>
            <w:lang w:eastAsia="zh-CN"/>
          </w:rPr>
          <w:t>(二)、应急预案与响应</w:t>
        </w:r>
        <w:r>
          <w:tab/>
        </w:r>
        <w:r>
          <w:fldChar w:fldCharType="begin"/>
        </w:r>
        <w:r>
          <w:instrText xml:space="preserve"> PAGEREF _Toc11099 \h </w:instrText>
        </w:r>
        <w:r>
          <w:fldChar w:fldCharType="separate"/>
        </w:r>
        <w:r>
          <w:t>41</w:t>
        </w:r>
        <w:r>
          <w:fldChar w:fldCharType="end"/>
        </w:r>
      </w:hyperlink>
    </w:p>
    <w:p>
      <w:pPr>
        <w:pStyle w:val="TOC1"/>
        <w:tabs>
          <w:tab w:val="right" w:leader="dot" w:pos="8306"/>
        </w:tabs>
      </w:pPr>
      <w:hyperlink w:anchor="_Toc5356" w:history="1">
        <w:r>
          <w:rPr>
            <w:rFonts w:ascii="仿宋" w:eastAsia="仿宋" w:hAnsi="仿宋" w:cs="仿宋" w:hint="eastAsia"/>
            <w:lang w:eastAsia="zh-CN"/>
          </w:rPr>
          <w:t>八、环境保护与治理方案</w:t>
        </w:r>
        <w:r>
          <w:tab/>
        </w:r>
        <w:r>
          <w:fldChar w:fldCharType="begin"/>
        </w:r>
        <w:r>
          <w:instrText xml:space="preserve"> PAGEREF _Toc5356 \h </w:instrText>
        </w:r>
        <w:r>
          <w:fldChar w:fldCharType="separate"/>
        </w:r>
        <w:r>
          <w:t>43</w:t>
        </w:r>
        <w:r>
          <w:fldChar w:fldCharType="end"/>
        </w:r>
      </w:hyperlink>
    </w:p>
    <w:p>
      <w:pPr>
        <w:pStyle w:val="TOC2"/>
        <w:tabs>
          <w:tab w:val="right" w:leader="dot" w:pos="8306"/>
        </w:tabs>
      </w:pPr>
      <w:hyperlink w:anchor="_Toc7513" w:history="1">
        <w:r>
          <w:rPr>
            <w:rFonts w:ascii="仿宋" w:eastAsia="仿宋" w:hAnsi="仿宋" w:cs="仿宋" w:hint="eastAsia"/>
            <w:lang w:eastAsia="zh-CN"/>
          </w:rPr>
          <w:t>(一)、项目环境影响评估</w:t>
        </w:r>
        <w:r>
          <w:tab/>
        </w:r>
        <w:r>
          <w:fldChar w:fldCharType="begin"/>
        </w:r>
        <w:r>
          <w:instrText xml:space="preserve"> PAGEREF _Toc7513 \h </w:instrText>
        </w:r>
        <w:r>
          <w:fldChar w:fldCharType="separate"/>
        </w:r>
        <w:r>
          <w:t>43</w:t>
        </w:r>
        <w:r>
          <w:fldChar w:fldCharType="end"/>
        </w:r>
      </w:hyperlink>
    </w:p>
    <w:p>
      <w:pPr>
        <w:pStyle w:val="TOC2"/>
        <w:tabs>
          <w:tab w:val="right" w:leader="dot" w:pos="8306"/>
        </w:tabs>
      </w:pPr>
      <w:hyperlink w:anchor="_Toc22179" w:history="1">
        <w:r>
          <w:rPr>
            <w:rFonts w:ascii="仿宋" w:eastAsia="仿宋" w:hAnsi="仿宋" w:cs="仿宋" w:hint="eastAsia"/>
            <w:lang w:eastAsia="zh-CN"/>
          </w:rPr>
          <w:t>(二)、环境保护措施与治理方案</w:t>
        </w:r>
        <w:r>
          <w:tab/>
        </w:r>
        <w:r>
          <w:fldChar w:fldCharType="begin"/>
        </w:r>
        <w:r>
          <w:instrText xml:space="preserve"> PAGEREF _Toc22179 \h </w:instrText>
        </w:r>
        <w:r>
          <w:fldChar w:fldCharType="separate"/>
        </w:r>
        <w:r>
          <w:t>44</w:t>
        </w:r>
        <w:r>
          <w:fldChar w:fldCharType="end"/>
        </w:r>
      </w:hyperlink>
    </w:p>
    <w:p>
      <w:pPr>
        <w:pStyle w:val="TOC1"/>
        <w:tabs>
          <w:tab w:val="right" w:leader="dot" w:pos="8306"/>
        </w:tabs>
      </w:pPr>
      <w:hyperlink w:anchor="_Toc3395" w:history="1">
        <w:r>
          <w:rPr>
            <w:rFonts w:ascii="仿宋" w:eastAsia="仿宋" w:hAnsi="仿宋" w:cs="仿宋" w:hint="eastAsia"/>
            <w:lang w:eastAsia="zh-CN"/>
          </w:rPr>
          <w:t>九、项目质量与标准</w:t>
        </w:r>
        <w:r>
          <w:tab/>
        </w:r>
        <w:r>
          <w:fldChar w:fldCharType="begin"/>
        </w:r>
        <w:r>
          <w:instrText xml:space="preserve"> PAGEREF _Toc3395 \h </w:instrText>
        </w:r>
        <w:r>
          <w:fldChar w:fldCharType="separate"/>
        </w:r>
        <w:r>
          <w:t>44</w:t>
        </w:r>
        <w:r>
          <w:fldChar w:fldCharType="end"/>
        </w:r>
      </w:hyperlink>
    </w:p>
    <w:p>
      <w:pPr>
        <w:pStyle w:val="TOC2"/>
        <w:tabs>
          <w:tab w:val="right" w:leader="dot" w:pos="8306"/>
        </w:tabs>
      </w:pPr>
      <w:hyperlink w:anchor="_Toc29530" w:history="1">
        <w:r>
          <w:rPr>
            <w:rFonts w:ascii="仿宋" w:eastAsia="仿宋" w:hAnsi="仿宋" w:cs="仿宋" w:hint="eastAsia"/>
            <w:lang w:eastAsia="zh-CN"/>
          </w:rPr>
          <w:t>(一)、质量保障体系</w:t>
        </w:r>
        <w:r>
          <w:tab/>
        </w:r>
        <w:r>
          <w:fldChar w:fldCharType="begin"/>
        </w:r>
        <w:r>
          <w:instrText xml:space="preserve"> PAGEREF _Toc29530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190" w:history="1">
        <w:r>
          <w:rPr>
            <w:rFonts w:ascii="仿宋" w:eastAsia="仿宋" w:hAnsi="仿宋" w:cs="仿宋" w:hint="eastAsia"/>
            <w:lang w:eastAsia="zh-CN"/>
          </w:rPr>
          <w:t>(二)、标准化作业流程</w:t>
        </w:r>
        <w:r>
          <w:tab/>
        </w:r>
        <w:r>
          <w:fldChar w:fldCharType="begin"/>
        </w:r>
        <w:r>
          <w:instrText xml:space="preserve"> PAGEREF _Toc20190 \h </w:instrText>
        </w:r>
        <w:r>
          <w:fldChar w:fldCharType="separate"/>
        </w:r>
        <w:r>
          <w:t>46</w:t>
        </w:r>
        <w:r>
          <w:fldChar w:fldCharType="end"/>
        </w:r>
      </w:hyperlink>
    </w:p>
    <w:p>
      <w:pPr>
        <w:pStyle w:val="TOC2"/>
        <w:tabs>
          <w:tab w:val="right" w:leader="dot" w:pos="8306"/>
        </w:tabs>
      </w:pPr>
      <w:hyperlink w:anchor="_Toc20452" w:history="1">
        <w:r>
          <w:rPr>
            <w:rFonts w:ascii="仿宋" w:eastAsia="仿宋" w:hAnsi="仿宋" w:cs="仿宋" w:hint="eastAsia"/>
            <w:lang w:eastAsia="zh-CN"/>
          </w:rPr>
          <w:t>(三)、质量监控与评估</w:t>
        </w:r>
        <w:r>
          <w:tab/>
        </w:r>
        <w:r>
          <w:fldChar w:fldCharType="begin"/>
        </w:r>
        <w:r>
          <w:instrText xml:space="preserve"> PAGEREF _Toc20452 \h </w:instrText>
        </w:r>
        <w:r>
          <w:fldChar w:fldCharType="separate"/>
        </w:r>
        <w:r>
          <w:t>47</w:t>
        </w:r>
        <w:r>
          <w:fldChar w:fldCharType="end"/>
        </w:r>
      </w:hyperlink>
    </w:p>
    <w:p>
      <w:pPr>
        <w:pStyle w:val="TOC2"/>
        <w:tabs>
          <w:tab w:val="right" w:leader="dot" w:pos="8306"/>
        </w:tabs>
      </w:pPr>
      <w:hyperlink w:anchor="_Toc6994" w:history="1">
        <w:r>
          <w:rPr>
            <w:rFonts w:ascii="仿宋" w:eastAsia="仿宋" w:hAnsi="仿宋" w:cs="仿宋" w:hint="eastAsia"/>
            <w:lang w:eastAsia="zh-CN"/>
          </w:rPr>
          <w:t>(四)、质量改进计划</w:t>
        </w:r>
        <w:r>
          <w:tab/>
        </w:r>
        <w:r>
          <w:fldChar w:fldCharType="begin"/>
        </w:r>
        <w:r>
          <w:instrText xml:space="preserve"> PAGEREF _Toc6994 \h </w:instrText>
        </w:r>
        <w:r>
          <w:fldChar w:fldCharType="separate"/>
        </w:r>
        <w:r>
          <w:t>48</w:t>
        </w:r>
        <w:r>
          <w:fldChar w:fldCharType="end"/>
        </w:r>
      </w:hyperlink>
    </w:p>
    <w:p>
      <w:pPr>
        <w:pStyle w:val="TOC1"/>
        <w:tabs>
          <w:tab w:val="right" w:leader="dot" w:pos="8306"/>
        </w:tabs>
      </w:pPr>
      <w:hyperlink w:anchor="_Toc29181" w:history="1">
        <w:r>
          <w:rPr>
            <w:rFonts w:ascii="仿宋" w:eastAsia="仿宋" w:hAnsi="仿宋" w:cs="仿宋" w:hint="eastAsia"/>
            <w:lang w:eastAsia="zh-CN"/>
          </w:rPr>
          <w:t>十、环境保护与绿色发展</w:t>
        </w:r>
        <w:r>
          <w:tab/>
        </w:r>
        <w:r>
          <w:fldChar w:fldCharType="begin"/>
        </w:r>
        <w:r>
          <w:instrText xml:space="preserve"> PAGEREF _Toc29181 \h </w:instrText>
        </w:r>
        <w:r>
          <w:fldChar w:fldCharType="separate"/>
        </w:r>
        <w:r>
          <w:t>50</w:t>
        </w:r>
        <w:r>
          <w:fldChar w:fldCharType="end"/>
        </w:r>
      </w:hyperlink>
    </w:p>
    <w:p>
      <w:pPr>
        <w:pStyle w:val="TOC2"/>
        <w:tabs>
          <w:tab w:val="right" w:leader="dot" w:pos="8306"/>
        </w:tabs>
      </w:pPr>
      <w:hyperlink w:anchor="_Toc5581" w:history="1">
        <w:r>
          <w:rPr>
            <w:rFonts w:ascii="仿宋" w:eastAsia="仿宋" w:hAnsi="仿宋" w:cs="仿宋" w:hint="eastAsia"/>
            <w:lang w:eastAsia="zh-CN"/>
          </w:rPr>
          <w:t>(一)、环境保护措施</w:t>
        </w:r>
        <w:r>
          <w:tab/>
        </w:r>
        <w:r>
          <w:fldChar w:fldCharType="begin"/>
        </w:r>
        <w:r>
          <w:instrText xml:space="preserve"> PAGEREF _Toc5581 \h </w:instrText>
        </w:r>
        <w:r>
          <w:fldChar w:fldCharType="separate"/>
        </w:r>
        <w:r>
          <w:t>50</w:t>
        </w:r>
        <w:r>
          <w:fldChar w:fldCharType="end"/>
        </w:r>
      </w:hyperlink>
    </w:p>
    <w:p>
      <w:pPr>
        <w:pStyle w:val="TOC2"/>
        <w:tabs>
          <w:tab w:val="right" w:leader="dot" w:pos="8306"/>
        </w:tabs>
      </w:pPr>
      <w:hyperlink w:anchor="_Toc31448" w:history="1">
        <w:r>
          <w:rPr>
            <w:rFonts w:ascii="仿宋" w:eastAsia="仿宋" w:hAnsi="仿宋" w:cs="仿宋" w:hint="eastAsia"/>
            <w:lang w:eastAsia="zh-CN"/>
          </w:rPr>
          <w:t>(二)、绿色发展与可持续发展策略</w:t>
        </w:r>
        <w:r>
          <w:tab/>
        </w:r>
        <w:r>
          <w:fldChar w:fldCharType="begin"/>
        </w:r>
        <w:r>
          <w:instrText xml:space="preserve"> PAGEREF _Toc31448 \h </w:instrText>
        </w:r>
        <w:r>
          <w:fldChar w:fldCharType="separate"/>
        </w:r>
        <w:r>
          <w:t>51</w:t>
        </w:r>
        <w:r>
          <w:fldChar w:fldCharType="end"/>
        </w:r>
      </w:hyperlink>
    </w:p>
    <w:p>
      <w:pPr>
        <w:pStyle w:val="TOC1"/>
        <w:tabs>
          <w:tab w:val="right" w:leader="dot" w:pos="8306"/>
        </w:tabs>
      </w:pPr>
      <w:hyperlink w:anchor="_Toc17010" w:history="1">
        <w:r>
          <w:rPr>
            <w:rFonts w:ascii="仿宋" w:eastAsia="仿宋" w:hAnsi="仿宋" w:cs="仿宋" w:hint="eastAsia"/>
            <w:lang w:eastAsia="zh-CN"/>
          </w:rPr>
          <w:t>十一、土地利用与规划方案</w:t>
        </w:r>
        <w:r>
          <w:tab/>
        </w:r>
        <w:r>
          <w:fldChar w:fldCharType="begin"/>
        </w:r>
        <w:r>
          <w:instrText xml:space="preserve"> PAGEREF _Toc17010 \h </w:instrText>
        </w:r>
        <w:r>
          <w:fldChar w:fldCharType="separate"/>
        </w:r>
        <w:r>
          <w:t>53</w:t>
        </w:r>
        <w:r>
          <w:fldChar w:fldCharType="end"/>
        </w:r>
      </w:hyperlink>
    </w:p>
    <w:p>
      <w:pPr>
        <w:pStyle w:val="TOC2"/>
        <w:tabs>
          <w:tab w:val="right" w:leader="dot" w:pos="8306"/>
        </w:tabs>
      </w:pPr>
      <w:hyperlink w:anchor="_Toc3810" w:history="1">
        <w:r>
          <w:rPr>
            <w:rFonts w:ascii="仿宋" w:eastAsia="仿宋" w:hAnsi="仿宋" w:cs="仿宋" w:hint="eastAsia"/>
            <w:lang w:eastAsia="zh-CN"/>
          </w:rPr>
          <w:t>(一)、项目用地情况分析</w:t>
        </w:r>
        <w:r>
          <w:tab/>
        </w:r>
        <w:r>
          <w:fldChar w:fldCharType="begin"/>
        </w:r>
        <w:r>
          <w:instrText xml:space="preserve"> PAGEREF _Toc3810 \h </w:instrText>
        </w:r>
        <w:r>
          <w:fldChar w:fldCharType="separate"/>
        </w:r>
        <w:r>
          <w:t>53</w:t>
        </w:r>
        <w:r>
          <w:fldChar w:fldCharType="end"/>
        </w:r>
      </w:hyperlink>
    </w:p>
    <w:p>
      <w:pPr>
        <w:pStyle w:val="TOC2"/>
        <w:tabs>
          <w:tab w:val="right" w:leader="dot" w:pos="8306"/>
        </w:tabs>
      </w:pPr>
      <w:hyperlink w:anchor="_Toc27016" w:history="1">
        <w:r>
          <w:rPr>
            <w:rFonts w:ascii="仿宋" w:eastAsia="仿宋" w:hAnsi="仿宋" w:cs="仿宋" w:hint="eastAsia"/>
            <w:lang w:eastAsia="zh-CN"/>
          </w:rPr>
          <w:t>(二)、土地利用规划方案</w:t>
        </w:r>
        <w:r>
          <w:tab/>
        </w:r>
        <w:r>
          <w:fldChar w:fldCharType="begin"/>
        </w:r>
        <w:r>
          <w:instrText xml:space="preserve"> PAGEREF _Toc27016 \h </w:instrText>
        </w:r>
        <w:r>
          <w:fldChar w:fldCharType="separate"/>
        </w:r>
        <w:r>
          <w:t>54</w:t>
        </w:r>
        <w:r>
          <w:fldChar w:fldCharType="end"/>
        </w:r>
      </w:hyperlink>
    </w:p>
    <w:p>
      <w:pPr>
        <w:pStyle w:val="TOC1"/>
        <w:tabs>
          <w:tab w:val="right" w:leader="dot" w:pos="8306"/>
        </w:tabs>
      </w:pPr>
      <w:hyperlink w:anchor="_Toc23720" w:history="1">
        <w:r>
          <w:rPr>
            <w:rFonts w:ascii="仿宋" w:eastAsia="仿宋" w:hAnsi="仿宋" w:cs="仿宋" w:hint="eastAsia"/>
            <w:lang w:eastAsia="zh-CN"/>
          </w:rPr>
          <w:t>十二、技术创新与产业升级</w:t>
        </w:r>
        <w:r>
          <w:tab/>
        </w:r>
        <w:r>
          <w:fldChar w:fldCharType="begin"/>
        </w:r>
        <w:r>
          <w:instrText xml:space="preserve"> PAGEREF _Toc23720 \h </w:instrText>
        </w:r>
        <w:r>
          <w:fldChar w:fldCharType="separate"/>
        </w:r>
        <w:r>
          <w:t>55</w:t>
        </w:r>
        <w:r>
          <w:fldChar w:fldCharType="end"/>
        </w:r>
      </w:hyperlink>
    </w:p>
    <w:p>
      <w:pPr>
        <w:pStyle w:val="TOC2"/>
        <w:tabs>
          <w:tab w:val="right" w:leader="dot" w:pos="8306"/>
        </w:tabs>
      </w:pPr>
      <w:hyperlink w:anchor="_Toc28988" w:history="1">
        <w:r>
          <w:rPr>
            <w:rFonts w:ascii="仿宋" w:eastAsia="仿宋" w:hAnsi="仿宋" w:cs="仿宋" w:hint="eastAsia"/>
            <w:lang w:eastAsia="zh-CN"/>
          </w:rPr>
          <w:t>(一)、技术创新方向与目标</w:t>
        </w:r>
        <w:r>
          <w:tab/>
        </w:r>
        <w:r>
          <w:fldChar w:fldCharType="begin"/>
        </w:r>
        <w:r>
          <w:instrText xml:space="preserve"> PAGEREF _Toc28988 \h </w:instrText>
        </w:r>
        <w:r>
          <w:fldChar w:fldCharType="separate"/>
        </w:r>
        <w:r>
          <w:t>55</w:t>
        </w:r>
        <w:r>
          <w:fldChar w:fldCharType="end"/>
        </w:r>
      </w:hyperlink>
    </w:p>
    <w:p>
      <w:pPr>
        <w:pStyle w:val="TOC2"/>
        <w:tabs>
          <w:tab w:val="right" w:leader="dot" w:pos="8306"/>
        </w:tabs>
      </w:pPr>
      <w:hyperlink w:anchor="_Toc17428" w:history="1">
        <w:r>
          <w:rPr>
            <w:rFonts w:ascii="仿宋" w:eastAsia="仿宋" w:hAnsi="仿宋" w:cs="仿宋" w:hint="eastAsia"/>
            <w:lang w:eastAsia="zh-CN"/>
          </w:rPr>
          <w:t>(二)、产业升级路径与措施</w:t>
        </w:r>
        <w:r>
          <w:tab/>
        </w:r>
        <w:r>
          <w:fldChar w:fldCharType="begin"/>
        </w:r>
        <w:r>
          <w:instrText xml:space="preserve"> PAGEREF _Toc17428 \h </w:instrText>
        </w:r>
        <w:r>
          <w:fldChar w:fldCharType="separate"/>
        </w:r>
        <w:r>
          <w:t>56</w:t>
        </w:r>
        <w:r>
          <w:fldChar w:fldCharType="end"/>
        </w:r>
      </w:hyperlink>
    </w:p>
    <w:p>
      <w:pPr>
        <w:pStyle w:val="TOC1"/>
        <w:tabs>
          <w:tab w:val="right" w:leader="dot" w:pos="8306"/>
        </w:tabs>
      </w:pPr>
      <w:hyperlink w:anchor="_Toc19073" w:history="1">
        <w:r>
          <w:rPr>
            <w:rFonts w:ascii="仿宋" w:eastAsia="仿宋" w:hAnsi="仿宋" w:cs="仿宋" w:hint="eastAsia"/>
            <w:lang w:eastAsia="zh-CN"/>
          </w:rPr>
          <w:t>十三、企业合规与伦理</w:t>
        </w:r>
        <w:r>
          <w:tab/>
        </w:r>
        <w:r>
          <w:fldChar w:fldCharType="begin"/>
        </w:r>
        <w:r>
          <w:instrText xml:space="preserve"> PAGEREF _Toc19073 \h </w:instrText>
        </w:r>
        <w:r>
          <w:fldChar w:fldCharType="separate"/>
        </w:r>
        <w:r>
          <w:t>58</w:t>
        </w:r>
        <w:r>
          <w:fldChar w:fldCharType="end"/>
        </w:r>
      </w:hyperlink>
    </w:p>
    <w:p>
      <w:pPr>
        <w:pStyle w:val="TOC2"/>
        <w:tabs>
          <w:tab w:val="right" w:leader="dot" w:pos="8306"/>
        </w:tabs>
      </w:pPr>
      <w:hyperlink w:anchor="_Toc26706" w:history="1">
        <w:r>
          <w:rPr>
            <w:rFonts w:ascii="仿宋" w:eastAsia="仿宋" w:hAnsi="仿宋" w:cs="仿宋" w:hint="eastAsia"/>
            <w:lang w:eastAsia="zh-CN"/>
          </w:rPr>
          <w:t>(一)、合规政策与程序</w:t>
        </w:r>
        <w:r>
          <w:tab/>
        </w:r>
        <w:r>
          <w:fldChar w:fldCharType="begin"/>
        </w:r>
        <w:r>
          <w:instrText xml:space="preserve"> PAGEREF _Toc26706 \h </w:instrText>
        </w:r>
        <w:r>
          <w:fldChar w:fldCharType="separate"/>
        </w:r>
        <w:r>
          <w:t>58</w:t>
        </w:r>
        <w:r>
          <w:fldChar w:fldCharType="end"/>
        </w:r>
      </w:hyperlink>
    </w:p>
    <w:p>
      <w:pPr>
        <w:pStyle w:val="TOC2"/>
        <w:tabs>
          <w:tab w:val="right" w:leader="dot" w:pos="8306"/>
        </w:tabs>
      </w:pPr>
      <w:hyperlink w:anchor="_Toc12743" w:history="1">
        <w:r>
          <w:rPr>
            <w:rFonts w:ascii="仿宋" w:eastAsia="仿宋" w:hAnsi="仿宋" w:cs="仿宋" w:hint="eastAsia"/>
            <w:lang w:eastAsia="zh-CN"/>
          </w:rPr>
          <w:t>(二)、伦理规范与培训</w:t>
        </w:r>
        <w:r>
          <w:tab/>
        </w:r>
        <w:r>
          <w:fldChar w:fldCharType="begin"/>
        </w:r>
        <w:r>
          <w:instrText xml:space="preserve"> PAGEREF _Toc12743 \h </w:instrText>
        </w:r>
        <w:r>
          <w:fldChar w:fldCharType="separate"/>
        </w:r>
        <w:r>
          <w:t>59</w:t>
        </w:r>
        <w:r>
          <w:fldChar w:fldCharType="end"/>
        </w:r>
      </w:hyperlink>
    </w:p>
    <w:p>
      <w:pPr>
        <w:pStyle w:val="TOC2"/>
        <w:tabs>
          <w:tab w:val="right" w:leader="dot" w:pos="8306"/>
        </w:tabs>
      </w:pPr>
      <w:hyperlink w:anchor="_Toc2589" w:history="1">
        <w:r>
          <w:rPr>
            <w:rFonts w:ascii="仿宋" w:eastAsia="仿宋" w:hAnsi="仿宋" w:cs="仿宋" w:hint="eastAsia"/>
            <w:lang w:eastAsia="zh-CN"/>
          </w:rPr>
          <w:t>(三)、合规风险评估</w:t>
        </w:r>
        <w:r>
          <w:tab/>
        </w:r>
        <w:r>
          <w:fldChar w:fldCharType="begin"/>
        </w:r>
        <w:r>
          <w:instrText xml:space="preserve"> PAGEREF _Toc2589 \h </w:instrText>
        </w:r>
        <w:r>
          <w:fldChar w:fldCharType="separate"/>
        </w:r>
        <w:r>
          <w:t>60</w:t>
        </w:r>
        <w:r>
          <w:fldChar w:fldCharType="end"/>
        </w:r>
      </w:hyperlink>
    </w:p>
    <w:p>
      <w:pPr>
        <w:pStyle w:val="TOC2"/>
        <w:tabs>
          <w:tab w:val="right" w:leader="dot" w:pos="8306"/>
        </w:tabs>
      </w:pPr>
      <w:hyperlink w:anchor="_Toc19113" w:history="1">
        <w:r>
          <w:rPr>
            <w:rFonts w:ascii="仿宋" w:eastAsia="仿宋" w:hAnsi="仿宋" w:cs="仿宋" w:hint="eastAsia"/>
            <w:lang w:eastAsia="zh-CN"/>
          </w:rPr>
          <w:t>(四)、合规监督与执行</w:t>
        </w:r>
        <w:r>
          <w:tab/>
        </w:r>
        <w:r>
          <w:fldChar w:fldCharType="begin"/>
        </w:r>
        <w:r>
          <w:instrText xml:space="preserve"> PAGEREF _Toc19113 \h </w:instrText>
        </w:r>
        <w:r>
          <w:fldChar w:fldCharType="separate"/>
        </w:r>
        <w:r>
          <w:t>61</w:t>
        </w:r>
        <w:r>
          <w:fldChar w:fldCharType="end"/>
        </w:r>
      </w:hyperlink>
    </w:p>
    <w:p>
      <w:pPr>
        <w:pStyle w:val="TOC1"/>
        <w:tabs>
          <w:tab w:val="right" w:leader="dot" w:pos="8306"/>
        </w:tabs>
      </w:pPr>
      <w:hyperlink w:anchor="_Toc13644" w:history="1">
        <w:r>
          <w:rPr>
            <w:rFonts w:ascii="仿宋" w:eastAsia="仿宋" w:hAnsi="仿宋" w:cs="仿宋" w:hint="eastAsia"/>
            <w:lang w:eastAsia="zh-CN"/>
          </w:rPr>
          <w:t>十四、产业协同与集群发展</w:t>
        </w:r>
        <w:r>
          <w:tab/>
        </w:r>
        <w:r>
          <w:fldChar w:fldCharType="begin"/>
        </w:r>
        <w:r>
          <w:instrText xml:space="preserve"> PAGEREF _Toc13644 \h </w:instrText>
        </w:r>
        <w:r>
          <w:fldChar w:fldCharType="separate"/>
        </w:r>
        <w:r>
          <w:t>62</w:t>
        </w:r>
        <w:r>
          <w:fldChar w:fldCharType="end"/>
        </w:r>
      </w:hyperlink>
    </w:p>
    <w:p>
      <w:pPr>
        <w:pStyle w:val="TOC2"/>
        <w:tabs>
          <w:tab w:val="right" w:leader="dot" w:pos="8306"/>
        </w:tabs>
      </w:pPr>
      <w:hyperlink w:anchor="_Toc5566" w:history="1">
        <w:r>
          <w:rPr>
            <w:rFonts w:ascii="仿宋" w:eastAsia="仿宋" w:hAnsi="仿宋" w:cs="仿宋" w:hint="eastAsia"/>
            <w:lang w:eastAsia="zh-CN"/>
          </w:rPr>
          <w:t>(一)、产业协同机制建设</w:t>
        </w:r>
        <w:r>
          <w:tab/>
        </w:r>
        <w:r>
          <w:fldChar w:fldCharType="begin"/>
        </w:r>
        <w:r>
          <w:instrText xml:space="preserve"> PAGEREF _Toc5566 \h </w:instrText>
        </w:r>
        <w:r>
          <w:fldChar w:fldCharType="separate"/>
        </w:r>
        <w:r>
          <w:t>62</w:t>
        </w:r>
        <w:r>
          <w:fldChar w:fldCharType="end"/>
        </w:r>
      </w:hyperlink>
    </w:p>
    <w:p>
      <w:pPr>
        <w:pStyle w:val="TOC2"/>
        <w:tabs>
          <w:tab w:val="right" w:leader="dot" w:pos="8306"/>
        </w:tabs>
      </w:pPr>
      <w:hyperlink w:anchor="_Toc25546" w:history="1">
        <w:r>
          <w:rPr>
            <w:rFonts w:ascii="仿宋" w:eastAsia="仿宋" w:hAnsi="仿宋" w:cs="仿宋" w:hint="eastAsia"/>
            <w:lang w:eastAsia="zh-CN"/>
          </w:rPr>
          <w:t>(二)、产业集群培育与发展</w:t>
        </w:r>
        <w:r>
          <w:tab/>
        </w:r>
        <w:r>
          <w:fldChar w:fldCharType="begin"/>
        </w:r>
        <w:r>
          <w:instrText xml:space="preserve"> PAGEREF _Toc25546 \h </w:instrText>
        </w:r>
        <w:r>
          <w:fldChar w:fldCharType="separate"/>
        </w:r>
        <w:r>
          <w:t>63</w:t>
        </w:r>
        <w:r>
          <w:fldChar w:fldCharType="end"/>
        </w:r>
      </w:hyperlink>
    </w:p>
    <w:p>
      <w:pPr>
        <w:pStyle w:val="TOC1"/>
        <w:tabs>
          <w:tab w:val="right" w:leader="dot" w:pos="8306"/>
        </w:tabs>
      </w:pPr>
      <w:hyperlink w:anchor="_Toc31276" w:history="1">
        <w:r>
          <w:rPr>
            <w:rFonts w:ascii="仿宋" w:eastAsia="仿宋" w:hAnsi="仿宋" w:cs="仿宋" w:hint="eastAsia"/>
            <w:lang w:eastAsia="zh-CN"/>
          </w:rPr>
          <w:t>十五、人力资源管理与开发</w:t>
        </w:r>
        <w:r>
          <w:tab/>
        </w:r>
        <w:r>
          <w:fldChar w:fldCharType="begin"/>
        </w:r>
        <w:r>
          <w:instrText xml:space="preserve"> PAGEREF _Toc31276 \h </w:instrText>
        </w:r>
        <w:r>
          <w:fldChar w:fldCharType="separate"/>
        </w:r>
        <w:r>
          <w:t>64</w:t>
        </w:r>
        <w:r>
          <w:fldChar w:fldCharType="end"/>
        </w:r>
      </w:hyperlink>
    </w:p>
    <w:p>
      <w:pPr>
        <w:pStyle w:val="TOC2"/>
        <w:tabs>
          <w:tab w:val="right" w:leader="dot" w:pos="8306"/>
        </w:tabs>
      </w:pPr>
      <w:hyperlink w:anchor="_Toc2410" w:history="1">
        <w:r>
          <w:rPr>
            <w:rFonts w:ascii="仿宋" w:eastAsia="仿宋" w:hAnsi="仿宋" w:cs="仿宋" w:hint="eastAsia"/>
            <w:lang w:eastAsia="zh-CN"/>
          </w:rPr>
          <w:t>(一)、人力资源规划</w:t>
        </w:r>
        <w:r>
          <w:tab/>
        </w:r>
        <w:r>
          <w:fldChar w:fldCharType="begin"/>
        </w:r>
        <w:r>
          <w:instrText xml:space="preserve"> PAGEREF _Toc2410 \h </w:instrText>
        </w:r>
        <w:r>
          <w:fldChar w:fldCharType="separate"/>
        </w:r>
        <w:r>
          <w:t>64</w:t>
        </w:r>
        <w:r>
          <w:fldChar w:fldCharType="end"/>
        </w:r>
      </w:hyperlink>
    </w:p>
    <w:p>
      <w:pPr>
        <w:pStyle w:val="TOC2"/>
        <w:tabs>
          <w:tab w:val="right" w:leader="dot" w:pos="8306"/>
        </w:tabs>
      </w:pPr>
      <w:hyperlink w:anchor="_Toc10422" w:history="1">
        <w:r>
          <w:rPr>
            <w:rFonts w:ascii="仿宋" w:eastAsia="仿宋" w:hAnsi="仿宋" w:cs="仿宋" w:hint="eastAsia"/>
            <w:lang w:eastAsia="zh-CN"/>
          </w:rPr>
          <w:t>(二)、人力资源开发与培训</w:t>
        </w:r>
        <w:r>
          <w:tab/>
        </w:r>
        <w:r>
          <w:fldChar w:fldCharType="begin"/>
        </w:r>
        <w:r>
          <w:instrText xml:space="preserve"> PAGEREF _Toc10422 \h </w:instrText>
        </w:r>
        <w:r>
          <w:fldChar w:fldCharType="separate"/>
        </w:r>
        <w:r>
          <w:t>66</w:t>
        </w:r>
        <w:r>
          <w:fldChar w:fldCharType="end"/>
        </w:r>
      </w:hyperlink>
    </w:p>
    <w:p>
      <w:pPr>
        <w:pStyle w:val="TOC1"/>
        <w:tabs>
          <w:tab w:val="right" w:leader="dot" w:pos="8306"/>
        </w:tabs>
      </w:pPr>
      <w:hyperlink w:anchor="_Toc22319" w:history="1">
        <w:r>
          <w:rPr>
            <w:rFonts w:ascii="仿宋" w:eastAsia="仿宋" w:hAnsi="仿宋" w:cs="仿宋" w:hint="eastAsia"/>
            <w:lang w:eastAsia="zh-CN"/>
          </w:rPr>
          <w:t>十六、质量管理与控制</w:t>
        </w:r>
        <w:r>
          <w:tab/>
        </w:r>
        <w:r>
          <w:fldChar w:fldCharType="begin"/>
        </w:r>
        <w:r>
          <w:instrText xml:space="preserve"> PAGEREF _Toc22319 \h </w:instrText>
        </w:r>
        <w:r>
          <w:fldChar w:fldCharType="separate"/>
        </w:r>
        <w:r>
          <w:t>68</w:t>
        </w:r>
        <w:r>
          <w:fldChar w:fldCharType="end"/>
        </w:r>
      </w:hyperlink>
    </w:p>
    <w:p>
      <w:pPr>
        <w:pStyle w:val="TOC2"/>
        <w:tabs>
          <w:tab w:val="right" w:leader="dot" w:pos="8306"/>
        </w:tabs>
      </w:pPr>
      <w:hyperlink w:anchor="_Toc3163" w:history="1">
        <w:r>
          <w:rPr>
            <w:rFonts w:ascii="仿宋" w:eastAsia="仿宋" w:hAnsi="仿宋" w:cs="仿宋" w:hint="eastAsia"/>
            <w:lang w:eastAsia="zh-CN"/>
          </w:rPr>
          <w:t>(一)、质量管理体系建设</w:t>
        </w:r>
        <w:r>
          <w:tab/>
        </w:r>
        <w:r>
          <w:fldChar w:fldCharType="begin"/>
        </w:r>
        <w:r>
          <w:instrText xml:space="preserve"> PAGEREF _Toc3163 \h </w:instrText>
        </w:r>
        <w:r>
          <w:fldChar w:fldCharType="separate"/>
        </w:r>
        <w:r>
          <w:t>68</w:t>
        </w:r>
        <w:r>
          <w:fldChar w:fldCharType="end"/>
        </w:r>
      </w:hyperlink>
    </w:p>
    <w:p>
      <w:pPr>
        <w:pStyle w:val="TOC2"/>
        <w:tabs>
          <w:tab w:val="right" w:leader="dot" w:pos="8306"/>
        </w:tabs>
      </w:pPr>
      <w:hyperlink w:anchor="_Toc14849" w:history="1">
        <w:r>
          <w:rPr>
            <w:rFonts w:ascii="仿宋" w:eastAsia="仿宋" w:hAnsi="仿宋" w:cs="仿宋" w:hint="eastAsia"/>
            <w:lang w:eastAsia="zh-CN"/>
          </w:rPr>
          <w:t>(二)、质量控制措施</w:t>
        </w:r>
        <w:r>
          <w:tab/>
        </w:r>
        <w:r>
          <w:fldChar w:fldCharType="begin"/>
        </w:r>
        <w:r>
          <w:instrText xml:space="preserve"> PAGEREF _Toc14849 \h </w:instrText>
        </w:r>
        <w:r>
          <w:fldChar w:fldCharType="separate"/>
        </w:r>
        <w:r>
          <w:t>70</w:t>
        </w:r>
        <w:r>
          <w:fldChar w:fldCharType="end"/>
        </w:r>
      </w:hyperlink>
    </w:p>
    <w:p>
      <w:pPr>
        <w:pStyle w:val="TOC1"/>
        <w:tabs>
          <w:tab w:val="right" w:leader="dot" w:pos="8306"/>
        </w:tabs>
      </w:pPr>
      <w:hyperlink w:anchor="_Toc23742" w:history="1">
        <w:r>
          <w:rPr>
            <w:rFonts w:ascii="仿宋" w:eastAsia="仿宋" w:hAnsi="仿宋" w:cs="仿宋" w:hint="eastAsia"/>
            <w:lang w:eastAsia="zh-CN"/>
          </w:rPr>
          <w:t>十七、成果转化与推广应用</w:t>
        </w:r>
        <w:r>
          <w:tab/>
        </w:r>
        <w:r>
          <w:fldChar w:fldCharType="begin"/>
        </w:r>
        <w:r>
          <w:instrText xml:space="preserve"> PAGEREF _Toc23742 \h </w:instrText>
        </w:r>
        <w:r>
          <w:fldChar w:fldCharType="separate"/>
        </w:r>
        <w:r>
          <w:t>71</w:t>
        </w:r>
        <w:r>
          <w:fldChar w:fldCharType="end"/>
        </w:r>
      </w:hyperlink>
    </w:p>
    <w:p>
      <w:pPr>
        <w:pStyle w:val="TOC2"/>
        <w:tabs>
          <w:tab w:val="right" w:leader="dot" w:pos="8306"/>
        </w:tabs>
      </w:pPr>
      <w:hyperlink w:anchor="_Toc30699" w:history="1">
        <w:r>
          <w:rPr>
            <w:rFonts w:ascii="仿宋" w:eastAsia="仿宋" w:hAnsi="仿宋" w:cs="仿宋" w:hint="eastAsia"/>
            <w:lang w:eastAsia="zh-CN"/>
          </w:rPr>
          <w:t>(一)、成果转化策略制定</w:t>
        </w:r>
        <w:r>
          <w:tab/>
        </w:r>
        <w:r>
          <w:fldChar w:fldCharType="begin"/>
        </w:r>
        <w:r>
          <w:instrText xml:space="preserve"> PAGEREF _Toc30699 \h </w:instrText>
        </w:r>
        <w:r>
          <w:fldChar w:fldCharType="separate"/>
        </w:r>
        <w:r>
          <w:t>71</w:t>
        </w:r>
        <w:r>
          <w:fldChar w:fldCharType="end"/>
        </w:r>
      </w:hyperlink>
    </w:p>
    <w:p>
      <w:pPr>
        <w:pStyle w:val="TOC2"/>
        <w:tabs>
          <w:tab w:val="right" w:leader="dot" w:pos="8306"/>
        </w:tabs>
      </w:pPr>
      <w:hyperlink w:anchor="_Toc18665" w:history="1">
        <w:r>
          <w:rPr>
            <w:rFonts w:ascii="仿宋" w:eastAsia="仿宋" w:hAnsi="仿宋" w:cs="仿宋" w:hint="eastAsia"/>
            <w:lang w:eastAsia="zh-CN"/>
          </w:rPr>
          <w:t>(二)、成果推广应用方案</w:t>
        </w:r>
        <w:r>
          <w:tab/>
        </w:r>
        <w:r>
          <w:fldChar w:fldCharType="begin"/>
        </w:r>
        <w:r>
          <w:instrText xml:space="preserve"> PAGEREF _Toc18665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97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3020"/>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11673"/>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YS系列环氧乙烷银催化剂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YS系列环氧乙烷银催化剂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YS系列环氧乙烷银催化剂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YS系列环氧乙烷银催化剂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30885"/>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YS系列环氧乙烷银催化剂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YS系列环氧乙烷银催化剂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YS系列环氧乙烷银催化剂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YS系列环氧乙烷银催化剂项目还致力于提升当地居民的技能和就业能力，通过与当地教育机构合作提供培训和教育机会，从而提高社区整体的生活水平和社会福祉。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YS系列环氧乙烷银催化剂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15400"/>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YS系列环氧乙烷银催化剂项目的建设和发展得益于一系列有利条件，这些条件涵盖了技术优势、市场潜力、政策支持、人力资源、基础设施以及投资和合作伙伴的支持，共同构成了项目成功的坚实基础。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YS系列环氧乙烷银催化剂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YS系列环氧乙烷银催化剂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16474"/>
      <w:r>
        <w:rPr>
          <w:rFonts w:ascii="仿宋" w:eastAsia="仿宋" w:hAnsi="仿宋" w:cs="仿宋" w:hint="eastAsia"/>
          <w:sz w:val="28"/>
          <w:lang w:eastAsia="zh-CN"/>
        </w:rPr>
        <w:t>二、项目监理与质量保证</w:t>
      </w:r>
      <w:bookmarkEnd w:id="6"/>
    </w:p>
    <w:p>
      <w:pPr>
        <w:pStyle w:val="Heading2"/>
        <w:rPr>
          <w:rFonts w:ascii="仿宋" w:eastAsia="仿宋" w:hAnsi="仿宋" w:cs="仿宋" w:hint="eastAsia"/>
          <w:lang w:eastAsia="zh-CN"/>
        </w:rPr>
      </w:pPr>
      <w:bookmarkStart w:id="7" w:name="_Toc20870"/>
      <w:r>
        <w:rPr>
          <w:rFonts w:ascii="仿宋" w:eastAsia="仿宋" w:hAnsi="仿宋" w:cs="仿宋" w:hint="eastAsia"/>
          <w:lang w:eastAsia="zh-CN"/>
        </w:rPr>
        <w:t>(一)、监理体系构建</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8" w:name="_Toc26344"/>
      <w:r>
        <w:rPr>
          <w:rFonts w:ascii="仿宋" w:eastAsia="仿宋" w:hAnsi="仿宋" w:cs="仿宋" w:hint="eastAsia"/>
          <w:sz w:val="28"/>
          <w:lang w:eastAsia="zh-CN"/>
        </w:rPr>
        <w:t>(二)、质量保证体系实施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9" w:name="_Toc9595"/>
      <w:r>
        <w:rPr>
          <w:rFonts w:ascii="仿宋" w:eastAsia="仿宋" w:hAnsi="仿宋" w:cs="仿宋" w:hint="eastAsia"/>
          <w:sz w:val="28"/>
          <w:lang w:eastAsia="zh-CN"/>
        </w:rPr>
        <w:t>(三)、监理与质量控制流程</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10" w:name="_Toc8519"/>
      <w:r>
        <w:rPr>
          <w:rFonts w:ascii="仿宋" w:eastAsia="仿宋" w:hAnsi="仿宋" w:cs="仿宋" w:hint="eastAsia"/>
          <w:sz w:val="28"/>
          <w:lang w:eastAsia="zh-CN"/>
        </w:rPr>
        <w:t>三、资源开发及综合利用分析</w:t>
      </w:r>
      <w:bookmarkEnd w:id="10"/>
    </w:p>
    <w:p>
      <w:pPr>
        <w:pStyle w:val="Heading2"/>
        <w:rPr>
          <w:rFonts w:ascii="仿宋" w:eastAsia="仿宋" w:hAnsi="仿宋" w:cs="仿宋" w:hint="eastAsia"/>
          <w:lang w:eastAsia="zh-CN"/>
        </w:rPr>
      </w:pPr>
      <w:bookmarkStart w:id="11" w:name="_Toc11333"/>
      <w:r>
        <w:rPr>
          <w:rFonts w:ascii="仿宋" w:eastAsia="仿宋" w:hAnsi="仿宋" w:cs="仿宋" w:hint="eastAsia"/>
          <w:lang w:eastAsia="zh-CN"/>
        </w:rPr>
        <w:t>(一)、资源开发方案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一、YS系列环氧乙烷银催化剂项目的技术资源开发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YS系列环氧乙烷银催化剂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二、YS系列环氧乙烷银催化剂项目的人力资源管理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YS系列环氧乙烷银催化剂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三、YS系列环氧乙烷银催化剂项目的资金资源筹措与优化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YS系列环氧乙烷银催化剂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12" w:name="_Toc24916"/>
      <w:r>
        <w:rPr>
          <w:rFonts w:ascii="仿宋" w:eastAsia="仿宋" w:hAnsi="仿宋" w:cs="仿宋" w:hint="eastAsia"/>
          <w:sz w:val="28"/>
          <w:lang w:eastAsia="zh-CN"/>
        </w:rPr>
        <w:t>(二)、资源利用方案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制定YS系列环氧乙烷银催化剂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YS系列环氧乙烷银催化剂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YS系列环氧乙烷银催化剂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13" w:name="_Toc3198"/>
      <w:r>
        <w:rPr>
          <w:rFonts w:ascii="仿宋" w:eastAsia="仿宋" w:hAnsi="仿宋" w:cs="仿宋" w:hint="eastAsia"/>
          <w:sz w:val="28"/>
          <w:lang w:eastAsia="zh-CN"/>
        </w:rPr>
        <w:t>(三)、资源节约措施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YS系列环氧乙烷银催化剂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https://d.book118.com/817163034033006034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YS系列环氧乙烷银催化剂项目构思建设方案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YS系列环氧乙烷银催化剂项目构思建设方案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YS系列环氧乙烷银催化剂项目构思建设方案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YS系列环氧乙烷银催化剂项目构思建设方案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YS系列环氧乙烷银催化剂项目构思建设方案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YS系列环氧乙烷银催化剂项目构思建设方案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YS系列环氧乙烷银催化剂项目构思建设方案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YS系列环氧乙烷银催化剂项目构思建设方案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YS系列环氧乙烷银催化剂项目构思建设方案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YS系列环氧乙烷银催化剂项目构思建设方案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YS系列环氧乙烷银催化剂项目构思建设方案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YS系列环氧乙烷银催化剂项目构思建设方案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5496423"/>
    <w:rsid w:val="3549642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1716303403300603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2024-01-19T08:21:00Z</dcterms:created>
  <dcterms:modified xsi:type="dcterms:W3CDTF">2024-01-19T08:21:52Z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018E49C8B45C4E4DA852C5ADF1693C60_11</vt:lpwstr>
  </property>
  <property fmtid="{D5CDD505-2E9C-101B-9397-08002B2CF9AE}" pid="3" name="KSOProductBuildVer">
    <vt:lpwstr>2052-12.1.0.16120</vt:lpwstr>
  </property>
</Properties>
</file>