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低温供热堆及配套产品项目建设方案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18" w:history="1">
        <w:r>
          <w:rPr>
            <w:rFonts w:ascii="仿宋" w:eastAsia="仿宋" w:hAnsi="仿宋" w:cs="仿宋" w:hint="eastAsia"/>
            <w:lang w:eastAsia="zh-CN"/>
          </w:rPr>
          <w:t>前言</w:t>
        </w:r>
        <w:r>
          <w:tab/>
        </w:r>
        <w:r>
          <w:fldChar w:fldCharType="begin"/>
        </w:r>
        <w:r>
          <w:instrText xml:space="preserve"> PAGEREF _Toc17918 \h </w:instrText>
        </w:r>
        <w:r>
          <w:fldChar w:fldCharType="separate"/>
        </w:r>
        <w:r>
          <w:t>3</w:t>
        </w:r>
        <w:r>
          <w:fldChar w:fldCharType="end"/>
        </w:r>
      </w:hyperlink>
    </w:p>
    <w:p>
      <w:pPr>
        <w:pStyle w:val="TOC1"/>
        <w:tabs>
          <w:tab w:val="right" w:leader="dot" w:pos="8306"/>
        </w:tabs>
      </w:pPr>
      <w:hyperlink w:anchor="_Toc12056" w:history="1">
        <w:r>
          <w:rPr>
            <w:rFonts w:ascii="仿宋" w:eastAsia="仿宋" w:hAnsi="仿宋" w:cs="仿宋" w:hint="eastAsia"/>
            <w:lang w:eastAsia="zh-CN"/>
          </w:rPr>
          <w:t>一、建设风险评估分析</w:t>
        </w:r>
        <w:r>
          <w:tab/>
        </w:r>
        <w:r>
          <w:fldChar w:fldCharType="begin"/>
        </w:r>
        <w:r>
          <w:instrText xml:space="preserve"> PAGEREF _Toc12056 \h </w:instrText>
        </w:r>
        <w:r>
          <w:fldChar w:fldCharType="separate"/>
        </w:r>
        <w:r>
          <w:t>3</w:t>
        </w:r>
        <w:r>
          <w:fldChar w:fldCharType="end"/>
        </w:r>
      </w:hyperlink>
    </w:p>
    <w:p>
      <w:pPr>
        <w:pStyle w:val="TOC2"/>
        <w:tabs>
          <w:tab w:val="right" w:leader="dot" w:pos="8306"/>
        </w:tabs>
      </w:pPr>
      <w:hyperlink w:anchor="_Toc24717" w:history="1">
        <w:r>
          <w:rPr>
            <w:rFonts w:ascii="仿宋" w:eastAsia="仿宋" w:hAnsi="仿宋" w:cs="仿宋" w:hint="eastAsia"/>
            <w:lang w:eastAsia="zh-CN"/>
          </w:rPr>
          <w:t>(一)、政策风险分析</w:t>
        </w:r>
        <w:r>
          <w:tab/>
        </w:r>
        <w:r>
          <w:fldChar w:fldCharType="begin"/>
        </w:r>
        <w:r>
          <w:instrText xml:space="preserve"> PAGEREF _Toc24717 \h </w:instrText>
        </w:r>
        <w:r>
          <w:fldChar w:fldCharType="separate"/>
        </w:r>
        <w:r>
          <w:t>3</w:t>
        </w:r>
        <w:r>
          <w:fldChar w:fldCharType="end"/>
        </w:r>
      </w:hyperlink>
    </w:p>
    <w:p>
      <w:pPr>
        <w:pStyle w:val="TOC2"/>
        <w:tabs>
          <w:tab w:val="right" w:leader="dot" w:pos="8306"/>
        </w:tabs>
      </w:pPr>
      <w:hyperlink w:anchor="_Toc10261" w:history="1">
        <w:r>
          <w:rPr>
            <w:rFonts w:ascii="仿宋" w:eastAsia="仿宋" w:hAnsi="仿宋" w:cs="仿宋" w:hint="eastAsia"/>
            <w:lang w:eastAsia="zh-CN"/>
          </w:rPr>
          <w:t>(二)、社会风险分析</w:t>
        </w:r>
        <w:r>
          <w:tab/>
        </w:r>
        <w:r>
          <w:fldChar w:fldCharType="begin"/>
        </w:r>
        <w:r>
          <w:instrText xml:space="preserve"> PAGEREF _Toc10261 \h </w:instrText>
        </w:r>
        <w:r>
          <w:fldChar w:fldCharType="separate"/>
        </w:r>
        <w:r>
          <w:t>4</w:t>
        </w:r>
        <w:r>
          <w:fldChar w:fldCharType="end"/>
        </w:r>
      </w:hyperlink>
    </w:p>
    <w:p>
      <w:pPr>
        <w:pStyle w:val="TOC2"/>
        <w:tabs>
          <w:tab w:val="right" w:leader="dot" w:pos="8306"/>
        </w:tabs>
      </w:pPr>
      <w:hyperlink w:anchor="_Toc5942" w:history="1">
        <w:r>
          <w:rPr>
            <w:rFonts w:ascii="仿宋" w:eastAsia="仿宋" w:hAnsi="仿宋" w:cs="仿宋" w:hint="eastAsia"/>
            <w:lang w:eastAsia="zh-CN"/>
          </w:rPr>
          <w:t>(三)、市场风险分析</w:t>
        </w:r>
        <w:r>
          <w:tab/>
        </w:r>
        <w:r>
          <w:fldChar w:fldCharType="begin"/>
        </w:r>
        <w:r>
          <w:instrText xml:space="preserve"> PAGEREF _Toc5942 \h </w:instrText>
        </w:r>
        <w:r>
          <w:fldChar w:fldCharType="separate"/>
        </w:r>
        <w:r>
          <w:t>6</w:t>
        </w:r>
        <w:r>
          <w:fldChar w:fldCharType="end"/>
        </w:r>
      </w:hyperlink>
    </w:p>
    <w:p>
      <w:pPr>
        <w:pStyle w:val="TOC2"/>
        <w:tabs>
          <w:tab w:val="right" w:leader="dot" w:pos="8306"/>
        </w:tabs>
      </w:pPr>
      <w:hyperlink w:anchor="_Toc11350" w:history="1">
        <w:r>
          <w:rPr>
            <w:rFonts w:ascii="仿宋" w:eastAsia="仿宋" w:hAnsi="仿宋" w:cs="仿宋" w:hint="eastAsia"/>
            <w:lang w:eastAsia="zh-CN"/>
          </w:rPr>
          <w:t>(四)、资金风险分析</w:t>
        </w:r>
        <w:r>
          <w:tab/>
        </w:r>
        <w:r>
          <w:fldChar w:fldCharType="begin"/>
        </w:r>
        <w:r>
          <w:instrText xml:space="preserve"> PAGEREF _Toc11350 \h </w:instrText>
        </w:r>
        <w:r>
          <w:fldChar w:fldCharType="separate"/>
        </w:r>
        <w:r>
          <w:t>6</w:t>
        </w:r>
        <w:r>
          <w:fldChar w:fldCharType="end"/>
        </w:r>
      </w:hyperlink>
    </w:p>
    <w:p>
      <w:pPr>
        <w:pStyle w:val="TOC2"/>
        <w:tabs>
          <w:tab w:val="right" w:leader="dot" w:pos="8306"/>
        </w:tabs>
      </w:pPr>
      <w:hyperlink w:anchor="_Toc27225" w:history="1">
        <w:r>
          <w:rPr>
            <w:rFonts w:ascii="仿宋" w:eastAsia="仿宋" w:hAnsi="仿宋" w:cs="仿宋" w:hint="eastAsia"/>
            <w:lang w:eastAsia="zh-CN"/>
          </w:rPr>
          <w:t>(五)、技术风险分析</w:t>
        </w:r>
        <w:r>
          <w:tab/>
        </w:r>
        <w:r>
          <w:fldChar w:fldCharType="begin"/>
        </w:r>
        <w:r>
          <w:instrText xml:space="preserve"> PAGEREF _Toc27225 \h </w:instrText>
        </w:r>
        <w:r>
          <w:fldChar w:fldCharType="separate"/>
        </w:r>
        <w:r>
          <w:t>8</w:t>
        </w:r>
        <w:r>
          <w:fldChar w:fldCharType="end"/>
        </w:r>
      </w:hyperlink>
    </w:p>
    <w:p>
      <w:pPr>
        <w:pStyle w:val="TOC2"/>
        <w:tabs>
          <w:tab w:val="right" w:leader="dot" w:pos="8306"/>
        </w:tabs>
      </w:pPr>
      <w:hyperlink w:anchor="_Toc2394" w:history="1">
        <w:r>
          <w:rPr>
            <w:rFonts w:ascii="仿宋" w:eastAsia="仿宋" w:hAnsi="仿宋" w:cs="仿宋" w:hint="eastAsia"/>
            <w:lang w:eastAsia="zh-CN"/>
          </w:rPr>
          <w:t>(六)、财务风险分析</w:t>
        </w:r>
        <w:r>
          <w:tab/>
        </w:r>
        <w:r>
          <w:fldChar w:fldCharType="begin"/>
        </w:r>
        <w:r>
          <w:instrText xml:space="preserve"> PAGEREF _Toc2394 \h </w:instrText>
        </w:r>
        <w:r>
          <w:fldChar w:fldCharType="separate"/>
        </w:r>
        <w:r>
          <w:t>9</w:t>
        </w:r>
        <w:r>
          <w:fldChar w:fldCharType="end"/>
        </w:r>
      </w:hyperlink>
    </w:p>
    <w:p>
      <w:pPr>
        <w:pStyle w:val="TOC2"/>
        <w:tabs>
          <w:tab w:val="right" w:leader="dot" w:pos="8306"/>
        </w:tabs>
      </w:pPr>
      <w:hyperlink w:anchor="_Toc28078" w:history="1">
        <w:r>
          <w:rPr>
            <w:rFonts w:ascii="仿宋" w:eastAsia="仿宋" w:hAnsi="仿宋" w:cs="仿宋" w:hint="eastAsia"/>
            <w:lang w:eastAsia="zh-CN"/>
          </w:rPr>
          <w:t>(七)、管理风险分析</w:t>
        </w:r>
        <w:r>
          <w:tab/>
        </w:r>
        <w:r>
          <w:fldChar w:fldCharType="begin"/>
        </w:r>
        <w:r>
          <w:instrText xml:space="preserve"> PAGEREF _Toc28078 \h </w:instrText>
        </w:r>
        <w:r>
          <w:fldChar w:fldCharType="separate"/>
        </w:r>
        <w:r>
          <w:t>11</w:t>
        </w:r>
        <w:r>
          <w:fldChar w:fldCharType="end"/>
        </w:r>
      </w:hyperlink>
    </w:p>
    <w:p>
      <w:pPr>
        <w:pStyle w:val="TOC2"/>
        <w:tabs>
          <w:tab w:val="right" w:leader="dot" w:pos="8306"/>
        </w:tabs>
      </w:pPr>
      <w:hyperlink w:anchor="_Toc22363" w:history="1">
        <w:r>
          <w:rPr>
            <w:rFonts w:ascii="仿宋" w:eastAsia="仿宋" w:hAnsi="仿宋" w:cs="仿宋" w:hint="eastAsia"/>
            <w:lang w:eastAsia="zh-CN"/>
          </w:rPr>
          <w:t>(八)、其它风险分析</w:t>
        </w:r>
        <w:r>
          <w:tab/>
        </w:r>
        <w:r>
          <w:fldChar w:fldCharType="begin"/>
        </w:r>
        <w:r>
          <w:instrText xml:space="preserve"> PAGEREF _Toc22363 \h </w:instrText>
        </w:r>
        <w:r>
          <w:fldChar w:fldCharType="separate"/>
        </w:r>
        <w:r>
          <w:t>12</w:t>
        </w:r>
        <w:r>
          <w:fldChar w:fldCharType="end"/>
        </w:r>
      </w:hyperlink>
    </w:p>
    <w:p>
      <w:pPr>
        <w:pStyle w:val="TOC2"/>
        <w:tabs>
          <w:tab w:val="right" w:leader="dot" w:pos="8306"/>
        </w:tabs>
      </w:pPr>
      <w:hyperlink w:anchor="_Toc1603" w:history="1">
        <w:r>
          <w:rPr>
            <w:rFonts w:ascii="仿宋" w:eastAsia="仿宋" w:hAnsi="仿宋" w:cs="仿宋" w:hint="eastAsia"/>
            <w:lang w:eastAsia="zh-CN"/>
          </w:rPr>
          <w:t>(九)、社会影响评估</w:t>
        </w:r>
        <w:r>
          <w:tab/>
        </w:r>
        <w:r>
          <w:fldChar w:fldCharType="begin"/>
        </w:r>
        <w:r>
          <w:instrText xml:space="preserve"> PAGEREF _Toc1603 \h </w:instrText>
        </w:r>
        <w:r>
          <w:fldChar w:fldCharType="separate"/>
        </w:r>
        <w:r>
          <w:t>13</w:t>
        </w:r>
        <w:r>
          <w:fldChar w:fldCharType="end"/>
        </w:r>
      </w:hyperlink>
    </w:p>
    <w:p>
      <w:pPr>
        <w:pStyle w:val="TOC1"/>
        <w:tabs>
          <w:tab w:val="right" w:leader="dot" w:pos="8306"/>
        </w:tabs>
      </w:pPr>
      <w:hyperlink w:anchor="_Toc26096" w:history="1">
        <w:r>
          <w:rPr>
            <w:rFonts w:ascii="仿宋" w:eastAsia="仿宋" w:hAnsi="仿宋" w:cs="仿宋" w:hint="eastAsia"/>
            <w:lang w:eastAsia="zh-CN"/>
          </w:rPr>
          <w:t>二、发展规划、产业政策和行业准入分析</w:t>
        </w:r>
        <w:r>
          <w:tab/>
        </w:r>
        <w:r>
          <w:fldChar w:fldCharType="begin"/>
        </w:r>
        <w:r>
          <w:instrText xml:space="preserve"> PAGEREF _Toc26096 \h </w:instrText>
        </w:r>
        <w:r>
          <w:fldChar w:fldCharType="separate"/>
        </w:r>
        <w:r>
          <w:t>15</w:t>
        </w:r>
        <w:r>
          <w:fldChar w:fldCharType="end"/>
        </w:r>
      </w:hyperlink>
    </w:p>
    <w:p>
      <w:pPr>
        <w:pStyle w:val="TOC2"/>
        <w:tabs>
          <w:tab w:val="right" w:leader="dot" w:pos="8306"/>
        </w:tabs>
      </w:pPr>
      <w:hyperlink w:anchor="_Toc12587" w:history="1">
        <w:r>
          <w:rPr>
            <w:rFonts w:ascii="仿宋" w:eastAsia="仿宋" w:hAnsi="仿宋" w:cs="仿宋" w:hint="eastAsia"/>
            <w:lang w:eastAsia="zh-CN"/>
          </w:rPr>
          <w:t>(一)、发展规划分析</w:t>
        </w:r>
        <w:r>
          <w:tab/>
        </w:r>
        <w:r>
          <w:fldChar w:fldCharType="begin"/>
        </w:r>
        <w:r>
          <w:instrText xml:space="preserve"> PAGEREF _Toc12587 \h </w:instrText>
        </w:r>
        <w:r>
          <w:fldChar w:fldCharType="separate"/>
        </w:r>
        <w:r>
          <w:t>15</w:t>
        </w:r>
        <w:r>
          <w:fldChar w:fldCharType="end"/>
        </w:r>
      </w:hyperlink>
    </w:p>
    <w:p>
      <w:pPr>
        <w:pStyle w:val="TOC2"/>
        <w:tabs>
          <w:tab w:val="right" w:leader="dot" w:pos="8306"/>
        </w:tabs>
      </w:pPr>
      <w:hyperlink w:anchor="_Toc16999" w:history="1">
        <w:r>
          <w:rPr>
            <w:rFonts w:ascii="仿宋" w:eastAsia="仿宋" w:hAnsi="仿宋" w:cs="仿宋" w:hint="eastAsia"/>
            <w:lang w:eastAsia="zh-CN"/>
          </w:rPr>
          <w:t>(二)、产业政策分析</w:t>
        </w:r>
        <w:r>
          <w:tab/>
        </w:r>
        <w:r>
          <w:fldChar w:fldCharType="begin"/>
        </w:r>
        <w:r>
          <w:instrText xml:space="preserve"> PAGEREF _Toc16999 \h </w:instrText>
        </w:r>
        <w:r>
          <w:fldChar w:fldCharType="separate"/>
        </w:r>
        <w:r>
          <w:t>17</w:t>
        </w:r>
        <w:r>
          <w:fldChar w:fldCharType="end"/>
        </w:r>
      </w:hyperlink>
    </w:p>
    <w:p>
      <w:pPr>
        <w:pStyle w:val="TOC2"/>
        <w:tabs>
          <w:tab w:val="right" w:leader="dot" w:pos="8306"/>
        </w:tabs>
      </w:pPr>
      <w:hyperlink w:anchor="_Toc24795" w:history="1">
        <w:r>
          <w:rPr>
            <w:rFonts w:ascii="仿宋" w:eastAsia="仿宋" w:hAnsi="仿宋" w:cs="仿宋" w:hint="eastAsia"/>
            <w:lang w:eastAsia="zh-CN"/>
          </w:rPr>
          <w:t>(三)、行业准入分析</w:t>
        </w:r>
        <w:r>
          <w:tab/>
        </w:r>
        <w:r>
          <w:fldChar w:fldCharType="begin"/>
        </w:r>
        <w:r>
          <w:instrText xml:space="preserve"> PAGEREF _Toc24795 \h </w:instrText>
        </w:r>
        <w:r>
          <w:fldChar w:fldCharType="separate"/>
        </w:r>
        <w:r>
          <w:t>19</w:t>
        </w:r>
        <w:r>
          <w:fldChar w:fldCharType="end"/>
        </w:r>
      </w:hyperlink>
    </w:p>
    <w:p>
      <w:pPr>
        <w:pStyle w:val="TOC1"/>
        <w:tabs>
          <w:tab w:val="right" w:leader="dot" w:pos="8306"/>
        </w:tabs>
      </w:pPr>
      <w:hyperlink w:anchor="_Toc20028" w:history="1">
        <w:r>
          <w:rPr>
            <w:rFonts w:ascii="仿宋" w:eastAsia="仿宋" w:hAnsi="仿宋" w:cs="仿宋" w:hint="eastAsia"/>
            <w:lang w:eastAsia="zh-CN"/>
          </w:rPr>
          <w:t>三、背景、必要性分析</w:t>
        </w:r>
        <w:r>
          <w:tab/>
        </w:r>
        <w:r>
          <w:fldChar w:fldCharType="begin"/>
        </w:r>
        <w:r>
          <w:instrText xml:space="preserve"> PAGEREF _Toc20028 \h </w:instrText>
        </w:r>
        <w:r>
          <w:fldChar w:fldCharType="separate"/>
        </w:r>
        <w:r>
          <w:t>20</w:t>
        </w:r>
        <w:r>
          <w:fldChar w:fldCharType="end"/>
        </w:r>
      </w:hyperlink>
    </w:p>
    <w:p>
      <w:pPr>
        <w:pStyle w:val="TOC2"/>
        <w:tabs>
          <w:tab w:val="right" w:leader="dot" w:pos="8306"/>
        </w:tabs>
      </w:pPr>
      <w:hyperlink w:anchor="_Toc11853" w:history="1">
        <w:r>
          <w:rPr>
            <w:rFonts w:ascii="仿宋" w:eastAsia="仿宋" w:hAnsi="仿宋" w:cs="仿宋" w:hint="eastAsia"/>
            <w:lang w:eastAsia="zh-CN"/>
          </w:rPr>
          <w:t>(一)、项目建设背景</w:t>
        </w:r>
        <w:r>
          <w:tab/>
        </w:r>
        <w:r>
          <w:fldChar w:fldCharType="begin"/>
        </w:r>
        <w:r>
          <w:instrText xml:space="preserve"> PAGEREF _Toc11853 \h </w:instrText>
        </w:r>
        <w:r>
          <w:fldChar w:fldCharType="separate"/>
        </w:r>
        <w:r>
          <w:t>20</w:t>
        </w:r>
        <w:r>
          <w:fldChar w:fldCharType="end"/>
        </w:r>
      </w:hyperlink>
    </w:p>
    <w:p>
      <w:pPr>
        <w:pStyle w:val="TOC2"/>
        <w:tabs>
          <w:tab w:val="right" w:leader="dot" w:pos="8306"/>
        </w:tabs>
      </w:pPr>
      <w:hyperlink w:anchor="_Toc20008" w:history="1">
        <w:r>
          <w:rPr>
            <w:rFonts w:ascii="仿宋" w:eastAsia="仿宋" w:hAnsi="仿宋" w:cs="仿宋" w:hint="eastAsia"/>
            <w:lang w:eastAsia="zh-CN"/>
          </w:rPr>
          <w:t>(二)、必要性分析</w:t>
        </w:r>
        <w:r>
          <w:tab/>
        </w:r>
        <w:r>
          <w:fldChar w:fldCharType="begin"/>
        </w:r>
        <w:r>
          <w:instrText xml:space="preserve"> PAGEREF _Toc20008 \h </w:instrText>
        </w:r>
        <w:r>
          <w:fldChar w:fldCharType="separate"/>
        </w:r>
        <w:r>
          <w:t>21</w:t>
        </w:r>
        <w:r>
          <w:fldChar w:fldCharType="end"/>
        </w:r>
      </w:hyperlink>
    </w:p>
    <w:p>
      <w:pPr>
        <w:pStyle w:val="TOC2"/>
        <w:tabs>
          <w:tab w:val="right" w:leader="dot" w:pos="8306"/>
        </w:tabs>
      </w:pPr>
      <w:hyperlink w:anchor="_Toc17506" w:history="1">
        <w:r>
          <w:rPr>
            <w:rFonts w:ascii="仿宋" w:eastAsia="仿宋" w:hAnsi="仿宋" w:cs="仿宋" w:hint="eastAsia"/>
            <w:lang w:eastAsia="zh-CN"/>
          </w:rPr>
          <w:t>(三)、项目建设有利条件</w:t>
        </w:r>
        <w:r>
          <w:tab/>
        </w:r>
        <w:r>
          <w:fldChar w:fldCharType="begin"/>
        </w:r>
        <w:r>
          <w:instrText xml:space="preserve"> PAGEREF _Toc17506 \h </w:instrText>
        </w:r>
        <w:r>
          <w:fldChar w:fldCharType="separate"/>
        </w:r>
        <w:r>
          <w:t>23</w:t>
        </w:r>
        <w:r>
          <w:fldChar w:fldCharType="end"/>
        </w:r>
      </w:hyperlink>
    </w:p>
    <w:p>
      <w:pPr>
        <w:pStyle w:val="TOC1"/>
        <w:tabs>
          <w:tab w:val="right" w:leader="dot" w:pos="8306"/>
        </w:tabs>
      </w:pPr>
      <w:hyperlink w:anchor="_Toc24197" w:history="1">
        <w:r>
          <w:rPr>
            <w:rFonts w:ascii="仿宋" w:eastAsia="仿宋" w:hAnsi="仿宋" w:cs="仿宋" w:hint="eastAsia"/>
            <w:lang w:eastAsia="zh-CN"/>
          </w:rPr>
          <w:t>四、项目选址研究</w:t>
        </w:r>
        <w:r>
          <w:tab/>
        </w:r>
        <w:r>
          <w:fldChar w:fldCharType="begin"/>
        </w:r>
        <w:r>
          <w:instrText xml:space="preserve"> PAGEREF _Toc24197 \h </w:instrText>
        </w:r>
        <w:r>
          <w:fldChar w:fldCharType="separate"/>
        </w:r>
        <w:r>
          <w:t>24</w:t>
        </w:r>
        <w:r>
          <w:fldChar w:fldCharType="end"/>
        </w:r>
      </w:hyperlink>
    </w:p>
    <w:p>
      <w:pPr>
        <w:pStyle w:val="TOC2"/>
        <w:tabs>
          <w:tab w:val="right" w:leader="dot" w:pos="8306"/>
        </w:tabs>
      </w:pPr>
      <w:hyperlink w:anchor="_Toc24340" w:history="1">
        <w:r>
          <w:rPr>
            <w:rFonts w:ascii="仿宋" w:eastAsia="仿宋" w:hAnsi="仿宋" w:cs="仿宋" w:hint="eastAsia"/>
            <w:lang w:eastAsia="zh-CN"/>
          </w:rPr>
          <w:t>(一)、项目选址原则</w:t>
        </w:r>
        <w:r>
          <w:tab/>
        </w:r>
        <w:r>
          <w:fldChar w:fldCharType="begin"/>
        </w:r>
        <w:r>
          <w:instrText xml:space="preserve"> PAGEREF _Toc24340 \h </w:instrText>
        </w:r>
        <w:r>
          <w:fldChar w:fldCharType="separate"/>
        </w:r>
        <w:r>
          <w:t>24</w:t>
        </w:r>
        <w:r>
          <w:fldChar w:fldCharType="end"/>
        </w:r>
      </w:hyperlink>
    </w:p>
    <w:p>
      <w:pPr>
        <w:pStyle w:val="TOC2"/>
        <w:tabs>
          <w:tab w:val="right" w:leader="dot" w:pos="8306"/>
        </w:tabs>
      </w:pPr>
      <w:hyperlink w:anchor="_Toc24623" w:history="1">
        <w:r>
          <w:rPr>
            <w:rFonts w:ascii="仿宋" w:eastAsia="仿宋" w:hAnsi="仿宋" w:cs="仿宋" w:hint="eastAsia"/>
            <w:lang w:eastAsia="zh-CN"/>
          </w:rPr>
          <w:t>(二)、项目选址</w:t>
        </w:r>
        <w:r>
          <w:tab/>
        </w:r>
        <w:r>
          <w:fldChar w:fldCharType="begin"/>
        </w:r>
        <w:r>
          <w:instrText xml:space="preserve"> PAGEREF _Toc24623 \h </w:instrText>
        </w:r>
        <w:r>
          <w:fldChar w:fldCharType="separate"/>
        </w:r>
        <w:r>
          <w:t>27</w:t>
        </w:r>
        <w:r>
          <w:fldChar w:fldCharType="end"/>
        </w:r>
      </w:hyperlink>
    </w:p>
    <w:p>
      <w:pPr>
        <w:pStyle w:val="TOC2"/>
        <w:tabs>
          <w:tab w:val="right" w:leader="dot" w:pos="8306"/>
        </w:tabs>
      </w:pPr>
      <w:hyperlink w:anchor="_Toc17783" w:history="1">
        <w:r>
          <w:rPr>
            <w:rFonts w:ascii="仿宋" w:eastAsia="仿宋" w:hAnsi="仿宋" w:cs="仿宋" w:hint="eastAsia"/>
            <w:lang w:eastAsia="zh-CN"/>
          </w:rPr>
          <w:t>(三)、建设条件分析</w:t>
        </w:r>
        <w:r>
          <w:tab/>
        </w:r>
        <w:r>
          <w:fldChar w:fldCharType="begin"/>
        </w:r>
        <w:r>
          <w:instrText xml:space="preserve"> PAGEREF _Toc17783 \h </w:instrText>
        </w:r>
        <w:r>
          <w:fldChar w:fldCharType="separate"/>
        </w:r>
        <w:r>
          <w:t>30</w:t>
        </w:r>
        <w:r>
          <w:fldChar w:fldCharType="end"/>
        </w:r>
      </w:hyperlink>
    </w:p>
    <w:p>
      <w:pPr>
        <w:pStyle w:val="TOC2"/>
        <w:tabs>
          <w:tab w:val="right" w:leader="dot" w:pos="8306"/>
        </w:tabs>
      </w:pPr>
      <w:hyperlink w:anchor="_Toc18692" w:history="1">
        <w:r>
          <w:rPr>
            <w:rFonts w:ascii="仿宋" w:eastAsia="仿宋" w:hAnsi="仿宋" w:cs="仿宋" w:hint="eastAsia"/>
            <w:lang w:eastAsia="zh-CN"/>
          </w:rPr>
          <w:t>(四)、用地控制指标</w:t>
        </w:r>
        <w:r>
          <w:tab/>
        </w:r>
        <w:r>
          <w:fldChar w:fldCharType="begin"/>
        </w:r>
        <w:r>
          <w:instrText xml:space="preserve"> PAGEREF _Toc18692 \h </w:instrText>
        </w:r>
        <w:r>
          <w:fldChar w:fldCharType="separate"/>
        </w:r>
        <w:r>
          <w:t>31</w:t>
        </w:r>
        <w:r>
          <w:fldChar w:fldCharType="end"/>
        </w:r>
      </w:hyperlink>
    </w:p>
    <w:p>
      <w:pPr>
        <w:pStyle w:val="TOC2"/>
        <w:tabs>
          <w:tab w:val="right" w:leader="dot" w:pos="8306"/>
        </w:tabs>
      </w:pPr>
      <w:hyperlink w:anchor="_Toc7330" w:history="1">
        <w:r>
          <w:rPr>
            <w:rFonts w:ascii="仿宋" w:eastAsia="仿宋" w:hAnsi="仿宋" w:cs="仿宋" w:hint="eastAsia"/>
            <w:lang w:eastAsia="zh-CN"/>
          </w:rPr>
          <w:t>(五)、地总体要求</w:t>
        </w:r>
        <w:r>
          <w:tab/>
        </w:r>
        <w:r>
          <w:fldChar w:fldCharType="begin"/>
        </w:r>
        <w:r>
          <w:instrText xml:space="preserve"> PAGEREF _Toc7330 \h </w:instrText>
        </w:r>
        <w:r>
          <w:fldChar w:fldCharType="separate"/>
        </w:r>
        <w:r>
          <w:t>32</w:t>
        </w:r>
        <w:r>
          <w:fldChar w:fldCharType="end"/>
        </w:r>
      </w:hyperlink>
    </w:p>
    <w:p>
      <w:pPr>
        <w:pStyle w:val="TOC2"/>
        <w:tabs>
          <w:tab w:val="right" w:leader="dot" w:pos="8306"/>
        </w:tabs>
      </w:pPr>
      <w:hyperlink w:anchor="_Toc23973" w:history="1">
        <w:r>
          <w:rPr>
            <w:rFonts w:ascii="仿宋" w:eastAsia="仿宋" w:hAnsi="仿宋" w:cs="仿宋" w:hint="eastAsia"/>
            <w:lang w:eastAsia="zh-CN"/>
          </w:rPr>
          <w:t>(六)、节约用地措施</w:t>
        </w:r>
        <w:r>
          <w:tab/>
        </w:r>
        <w:r>
          <w:fldChar w:fldCharType="begin"/>
        </w:r>
        <w:r>
          <w:instrText xml:space="preserve"> PAGEREF _Toc23973 \h </w:instrText>
        </w:r>
        <w:r>
          <w:fldChar w:fldCharType="separate"/>
        </w:r>
        <w:r>
          <w:t>33</w:t>
        </w:r>
        <w:r>
          <w:fldChar w:fldCharType="end"/>
        </w:r>
      </w:hyperlink>
    </w:p>
    <w:p>
      <w:pPr>
        <w:pStyle w:val="TOC2"/>
        <w:tabs>
          <w:tab w:val="right" w:leader="dot" w:pos="8306"/>
        </w:tabs>
      </w:pPr>
      <w:hyperlink w:anchor="_Toc8947" w:history="1">
        <w:r>
          <w:rPr>
            <w:rFonts w:ascii="仿宋" w:eastAsia="仿宋" w:hAnsi="仿宋" w:cs="仿宋" w:hint="eastAsia"/>
            <w:lang w:eastAsia="zh-CN"/>
          </w:rPr>
          <w:t>(七)、选址综合评价</w:t>
        </w:r>
        <w:r>
          <w:tab/>
        </w:r>
        <w:r>
          <w:fldChar w:fldCharType="begin"/>
        </w:r>
        <w:r>
          <w:instrText xml:space="preserve"> PAGEREF _Toc8947 \h </w:instrText>
        </w:r>
        <w:r>
          <w:fldChar w:fldCharType="separate"/>
        </w:r>
        <w:r>
          <w:t>35</w:t>
        </w:r>
        <w:r>
          <w:fldChar w:fldCharType="end"/>
        </w:r>
      </w:hyperlink>
    </w:p>
    <w:p>
      <w:pPr>
        <w:pStyle w:val="TOC1"/>
        <w:tabs>
          <w:tab w:val="right" w:leader="dot" w:pos="8306"/>
        </w:tabs>
      </w:pPr>
      <w:hyperlink w:anchor="_Toc17978" w:history="1">
        <w:r>
          <w:rPr>
            <w:rFonts w:ascii="仿宋" w:eastAsia="仿宋" w:hAnsi="仿宋" w:cs="仿宋" w:hint="eastAsia"/>
            <w:lang w:eastAsia="zh-CN"/>
          </w:rPr>
          <w:t>五、经济影响分析</w:t>
        </w:r>
        <w:r>
          <w:tab/>
        </w:r>
        <w:r>
          <w:fldChar w:fldCharType="begin"/>
        </w:r>
        <w:r>
          <w:instrText xml:space="preserve"> PAGEREF _Toc17978 \h </w:instrText>
        </w:r>
        <w:r>
          <w:fldChar w:fldCharType="separate"/>
        </w:r>
        <w:r>
          <w:t>36</w:t>
        </w:r>
        <w:r>
          <w:fldChar w:fldCharType="end"/>
        </w:r>
      </w:hyperlink>
    </w:p>
    <w:p>
      <w:pPr>
        <w:pStyle w:val="TOC2"/>
        <w:tabs>
          <w:tab w:val="right" w:leader="dot" w:pos="8306"/>
        </w:tabs>
      </w:pPr>
      <w:hyperlink w:anchor="_Toc7747" w:history="1">
        <w:r>
          <w:rPr>
            <w:rFonts w:ascii="仿宋" w:eastAsia="仿宋" w:hAnsi="仿宋" w:cs="仿宋" w:hint="eastAsia"/>
            <w:lang w:eastAsia="zh-CN"/>
          </w:rPr>
          <w:t>(一)、经济费用效益或费用效果分析</w:t>
        </w:r>
        <w:r>
          <w:tab/>
        </w:r>
        <w:r>
          <w:fldChar w:fldCharType="begin"/>
        </w:r>
        <w:r>
          <w:instrText xml:space="preserve"> PAGEREF _Toc7747 \h </w:instrText>
        </w:r>
        <w:r>
          <w:fldChar w:fldCharType="separate"/>
        </w:r>
        <w:r>
          <w:t>36</w:t>
        </w:r>
        <w:r>
          <w:fldChar w:fldCharType="end"/>
        </w:r>
      </w:hyperlink>
    </w:p>
    <w:p>
      <w:pPr>
        <w:pStyle w:val="TOC2"/>
        <w:tabs>
          <w:tab w:val="right" w:leader="dot" w:pos="8306"/>
        </w:tabs>
      </w:pPr>
      <w:hyperlink w:anchor="_Toc15930" w:history="1">
        <w:r>
          <w:rPr>
            <w:rFonts w:ascii="仿宋" w:eastAsia="仿宋" w:hAnsi="仿宋" w:cs="仿宋" w:hint="eastAsia"/>
            <w:lang w:eastAsia="zh-CN"/>
          </w:rPr>
          <w:t>(二)、行业影响分析</w:t>
        </w:r>
        <w:r>
          <w:tab/>
        </w:r>
        <w:r>
          <w:fldChar w:fldCharType="begin"/>
        </w:r>
        <w:r>
          <w:instrText xml:space="preserve"> PAGEREF _Toc15930 \h </w:instrText>
        </w:r>
        <w:r>
          <w:fldChar w:fldCharType="separate"/>
        </w:r>
        <w:r>
          <w:t>38</w:t>
        </w:r>
        <w:r>
          <w:fldChar w:fldCharType="end"/>
        </w:r>
      </w:hyperlink>
    </w:p>
    <w:p>
      <w:pPr>
        <w:pStyle w:val="TOC2"/>
        <w:tabs>
          <w:tab w:val="right" w:leader="dot" w:pos="8306"/>
        </w:tabs>
      </w:pPr>
      <w:hyperlink w:anchor="_Toc23825" w:history="1">
        <w:r>
          <w:rPr>
            <w:rFonts w:ascii="仿宋" w:eastAsia="仿宋" w:hAnsi="仿宋" w:cs="仿宋" w:hint="eastAsia"/>
            <w:lang w:eastAsia="zh-CN"/>
          </w:rPr>
          <w:t>(三)、区域经济影响分析</w:t>
        </w:r>
        <w:r>
          <w:tab/>
        </w:r>
        <w:r>
          <w:fldChar w:fldCharType="begin"/>
        </w:r>
        <w:r>
          <w:instrText xml:space="preserve"> PAGEREF _Toc23825 \h </w:instrText>
        </w:r>
        <w:r>
          <w:fldChar w:fldCharType="separate"/>
        </w:r>
        <w:r>
          <w:t>40</w:t>
        </w:r>
        <w:r>
          <w:fldChar w:fldCharType="end"/>
        </w:r>
      </w:hyperlink>
    </w:p>
    <w:p>
      <w:pPr>
        <w:pStyle w:val="TOC2"/>
        <w:tabs>
          <w:tab w:val="right" w:leader="dot" w:pos="8306"/>
        </w:tabs>
      </w:pPr>
      <w:hyperlink w:anchor="_Toc24455" w:history="1">
        <w:r>
          <w:rPr>
            <w:rFonts w:ascii="仿宋" w:eastAsia="仿宋" w:hAnsi="仿宋" w:cs="仿宋" w:hint="eastAsia"/>
            <w:lang w:eastAsia="zh-CN"/>
          </w:rPr>
          <w:t>(四)、宏观经济影响分析</w:t>
        </w:r>
        <w:r>
          <w:tab/>
        </w:r>
        <w:r>
          <w:fldChar w:fldCharType="begin"/>
        </w:r>
        <w:r>
          <w:instrText xml:space="preserve"> PAGEREF _Toc24455 \h </w:instrText>
        </w:r>
        <w:r>
          <w:fldChar w:fldCharType="separate"/>
        </w:r>
        <w:r>
          <w:t>41</w:t>
        </w:r>
        <w:r>
          <w:fldChar w:fldCharType="end"/>
        </w:r>
      </w:hyperlink>
    </w:p>
    <w:p>
      <w:pPr>
        <w:pStyle w:val="TOC1"/>
        <w:tabs>
          <w:tab w:val="right" w:leader="dot" w:pos="8306"/>
        </w:tabs>
      </w:pPr>
      <w:hyperlink w:anchor="_Toc27050" w:history="1">
        <w:r>
          <w:rPr>
            <w:rFonts w:ascii="仿宋" w:eastAsia="仿宋" w:hAnsi="仿宋" w:cs="仿宋" w:hint="eastAsia"/>
            <w:lang w:eastAsia="zh-CN"/>
          </w:rPr>
          <w:t>六、社会影响分析</w:t>
        </w:r>
        <w:r>
          <w:tab/>
        </w:r>
        <w:r>
          <w:fldChar w:fldCharType="begin"/>
        </w:r>
        <w:r>
          <w:instrText xml:space="preserve"> PAGEREF _Toc27050 \h </w:instrText>
        </w:r>
        <w:r>
          <w:fldChar w:fldCharType="separate"/>
        </w:r>
        <w:r>
          <w:t>42</w:t>
        </w:r>
        <w:r>
          <w:fldChar w:fldCharType="end"/>
        </w:r>
      </w:hyperlink>
    </w:p>
    <w:p>
      <w:pPr>
        <w:pStyle w:val="TOC2"/>
        <w:tabs>
          <w:tab w:val="right" w:leader="dot" w:pos="8306"/>
        </w:tabs>
      </w:pPr>
      <w:hyperlink w:anchor="_Toc19295" w:history="1">
        <w:r>
          <w:rPr>
            <w:rFonts w:ascii="仿宋" w:eastAsia="仿宋" w:hAnsi="仿宋" w:cs="仿宋" w:hint="eastAsia"/>
            <w:lang w:eastAsia="zh-CN"/>
          </w:rPr>
          <w:t>(一)、社会影响效果分析</w:t>
        </w:r>
        <w:r>
          <w:tab/>
        </w:r>
        <w:r>
          <w:fldChar w:fldCharType="begin"/>
        </w:r>
        <w:r>
          <w:instrText xml:space="preserve"> PAGEREF _Toc19295 \h </w:instrText>
        </w:r>
        <w:r>
          <w:fldChar w:fldCharType="separate"/>
        </w:r>
        <w:r>
          <w:t>42</w:t>
        </w:r>
        <w:r>
          <w:fldChar w:fldCharType="end"/>
        </w:r>
      </w:hyperlink>
    </w:p>
    <w:p>
      <w:pPr>
        <w:pStyle w:val="TOC2"/>
        <w:tabs>
          <w:tab w:val="right" w:leader="dot" w:pos="8306"/>
        </w:tabs>
      </w:pPr>
      <w:hyperlink w:anchor="_Toc18386" w:history="1">
        <w:r>
          <w:rPr>
            <w:rFonts w:ascii="仿宋" w:eastAsia="仿宋" w:hAnsi="仿宋" w:cs="仿宋" w:hint="eastAsia"/>
            <w:lang w:eastAsia="zh-CN"/>
          </w:rPr>
          <w:t>(二)、社会适应性分析</w:t>
        </w:r>
        <w:r>
          <w:tab/>
        </w:r>
        <w:r>
          <w:fldChar w:fldCharType="begin"/>
        </w:r>
        <w:r>
          <w:instrText xml:space="preserve"> PAGEREF _Toc18386 \h </w:instrText>
        </w:r>
        <w:r>
          <w:fldChar w:fldCharType="separate"/>
        </w:r>
        <w:r>
          <w:t>45</w:t>
        </w:r>
        <w:r>
          <w:fldChar w:fldCharType="end"/>
        </w:r>
      </w:hyperlink>
    </w:p>
    <w:p>
      <w:pPr>
        <w:pStyle w:val="TOC2"/>
        <w:tabs>
          <w:tab w:val="right" w:leader="dot" w:pos="8306"/>
        </w:tabs>
      </w:pPr>
      <w:hyperlink w:anchor="_Toc18423" w:history="1">
        <w:r>
          <w:rPr>
            <w:rFonts w:ascii="仿宋" w:eastAsia="仿宋" w:hAnsi="仿宋" w:cs="仿宋" w:hint="eastAsia"/>
            <w:lang w:eastAsia="zh-CN"/>
          </w:rPr>
          <w:t>(三)、社会风险及对策分析</w:t>
        </w:r>
        <w:r>
          <w:tab/>
        </w:r>
        <w:r>
          <w:fldChar w:fldCharType="begin"/>
        </w:r>
        <w:r>
          <w:instrText xml:space="preserve"> PAGEREF _Toc18423 \h </w:instrText>
        </w:r>
        <w:r>
          <w:fldChar w:fldCharType="separate"/>
        </w:r>
        <w:r>
          <w:t>46</w:t>
        </w:r>
        <w:r>
          <w:fldChar w:fldCharType="end"/>
        </w:r>
      </w:hyperlink>
    </w:p>
    <w:p>
      <w:pPr>
        <w:pStyle w:val="TOC1"/>
        <w:tabs>
          <w:tab w:val="right" w:leader="dot" w:pos="8306"/>
        </w:tabs>
      </w:pPr>
      <w:hyperlink w:anchor="_Toc6270" w:history="1">
        <w:r>
          <w:rPr>
            <w:rFonts w:ascii="仿宋" w:eastAsia="仿宋" w:hAnsi="仿宋" w:cs="仿宋" w:hint="eastAsia"/>
            <w:lang w:eastAsia="zh-CN"/>
          </w:rPr>
          <w:t>七、环境保护与治理方案</w:t>
        </w:r>
        <w:r>
          <w:tab/>
        </w:r>
        <w:r>
          <w:fldChar w:fldCharType="begin"/>
        </w:r>
        <w:r>
          <w:instrText xml:space="preserve"> PAGEREF _Toc6270 \h </w:instrText>
        </w:r>
        <w:r>
          <w:fldChar w:fldCharType="separate"/>
        </w:r>
        <w:r>
          <w:t>50</w:t>
        </w:r>
        <w:r>
          <w:fldChar w:fldCharType="end"/>
        </w:r>
      </w:hyperlink>
    </w:p>
    <w:p>
      <w:pPr>
        <w:pStyle w:val="TOC2"/>
        <w:tabs>
          <w:tab w:val="right" w:leader="dot" w:pos="8306"/>
        </w:tabs>
      </w:pPr>
      <w:hyperlink w:anchor="_Toc24501" w:history="1">
        <w:r>
          <w:rPr>
            <w:rFonts w:ascii="仿宋" w:eastAsia="仿宋" w:hAnsi="仿宋" w:cs="仿宋" w:hint="eastAsia"/>
            <w:lang w:eastAsia="zh-CN"/>
          </w:rPr>
          <w:t>(一)、项目环境影响评估</w:t>
        </w:r>
        <w:r>
          <w:tab/>
        </w:r>
        <w:r>
          <w:fldChar w:fldCharType="begin"/>
        </w:r>
        <w:r>
          <w:instrText xml:space="preserve"> PAGEREF _Toc24501 \h </w:instrText>
        </w:r>
        <w:r>
          <w:fldChar w:fldCharType="separate"/>
        </w:r>
        <w:r>
          <w:t>50</w:t>
        </w:r>
        <w:r>
          <w:fldChar w:fldCharType="end"/>
        </w:r>
      </w:hyperlink>
    </w:p>
    <w:p>
      <w:pPr>
        <w:pStyle w:val="TOC2"/>
        <w:tabs>
          <w:tab w:val="right" w:leader="dot" w:pos="8306"/>
        </w:tabs>
      </w:pPr>
      <w:hyperlink w:anchor="_Toc7327" w:history="1">
        <w:r>
          <w:rPr>
            <w:rFonts w:ascii="仿宋" w:eastAsia="仿宋" w:hAnsi="仿宋" w:cs="仿宋" w:hint="eastAsia"/>
            <w:lang w:eastAsia="zh-CN"/>
          </w:rPr>
          <w:t>(二)、环境保护措施与治理方案</w:t>
        </w:r>
        <w:r>
          <w:tab/>
        </w:r>
        <w:r>
          <w:fldChar w:fldCharType="begin"/>
        </w:r>
        <w:r>
          <w:instrText xml:space="preserve"> PAGEREF _Toc7327 \h </w:instrText>
        </w:r>
        <w:r>
          <w:fldChar w:fldCharType="separate"/>
        </w:r>
        <w:r>
          <w:t>50</w:t>
        </w:r>
        <w:r>
          <w:fldChar w:fldCharType="end"/>
        </w:r>
      </w:hyperlink>
    </w:p>
    <w:p>
      <w:pPr>
        <w:pStyle w:val="TOC1"/>
        <w:tabs>
          <w:tab w:val="right" w:leader="dot" w:pos="8306"/>
        </w:tabs>
      </w:pPr>
      <w:hyperlink w:anchor="_Toc14175" w:history="1">
        <w:r>
          <w:rPr>
            <w:rFonts w:ascii="仿宋" w:eastAsia="仿宋" w:hAnsi="仿宋" w:cs="仿宋" w:hint="eastAsia"/>
            <w:lang w:eastAsia="zh-CN"/>
          </w:rPr>
          <w:t>八、环境保护与绿色发展</w:t>
        </w:r>
        <w:r>
          <w:tab/>
        </w:r>
        <w:r>
          <w:fldChar w:fldCharType="begin"/>
        </w:r>
        <w:r>
          <w:instrText xml:space="preserve"> PAGEREF _Toc14175 \h </w:instrText>
        </w:r>
        <w:r>
          <w:fldChar w:fldCharType="separate"/>
        </w:r>
        <w:r>
          <w:t>51</w:t>
        </w:r>
        <w:r>
          <w:fldChar w:fldCharType="end"/>
        </w:r>
      </w:hyperlink>
    </w:p>
    <w:p>
      <w:pPr>
        <w:pStyle w:val="TOC2"/>
        <w:tabs>
          <w:tab w:val="right" w:leader="dot" w:pos="8306"/>
        </w:tabs>
      </w:pPr>
      <w:hyperlink w:anchor="_Toc5909" w:history="1">
        <w:r>
          <w:rPr>
            <w:rFonts w:ascii="仿宋" w:eastAsia="仿宋" w:hAnsi="仿宋" w:cs="仿宋" w:hint="eastAsia"/>
            <w:lang w:eastAsia="zh-CN"/>
          </w:rPr>
          <w:t>(一)、环境保护措施</w:t>
        </w:r>
        <w:r>
          <w:tab/>
        </w:r>
        <w:r>
          <w:fldChar w:fldCharType="begin"/>
        </w:r>
        <w:r>
          <w:instrText xml:space="preserve"> PAGEREF _Toc5909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45" w:history="1">
        <w:r>
          <w:rPr>
            <w:rFonts w:ascii="仿宋" w:eastAsia="仿宋" w:hAnsi="仿宋" w:cs="仿宋" w:hint="eastAsia"/>
            <w:lang w:eastAsia="zh-CN"/>
          </w:rPr>
          <w:t>(二)、绿色发展与可持续发展策略</w:t>
        </w:r>
        <w:r>
          <w:tab/>
        </w:r>
        <w:r>
          <w:fldChar w:fldCharType="begin"/>
        </w:r>
        <w:r>
          <w:instrText xml:space="preserve"> PAGEREF _Toc15045 \h </w:instrText>
        </w:r>
        <w:r>
          <w:fldChar w:fldCharType="separate"/>
        </w:r>
        <w:r>
          <w:t>53</w:t>
        </w:r>
        <w:r>
          <w:fldChar w:fldCharType="end"/>
        </w:r>
      </w:hyperlink>
    </w:p>
    <w:p>
      <w:pPr>
        <w:pStyle w:val="TOC1"/>
        <w:tabs>
          <w:tab w:val="right" w:leader="dot" w:pos="8306"/>
        </w:tabs>
      </w:pPr>
      <w:hyperlink w:anchor="_Toc20272" w:history="1">
        <w:r>
          <w:rPr>
            <w:rFonts w:ascii="仿宋" w:eastAsia="仿宋" w:hAnsi="仿宋" w:cs="仿宋" w:hint="eastAsia"/>
            <w:lang w:eastAsia="zh-CN"/>
          </w:rPr>
          <w:t>九、安全与应急管理</w:t>
        </w:r>
        <w:r>
          <w:tab/>
        </w:r>
        <w:r>
          <w:fldChar w:fldCharType="begin"/>
        </w:r>
        <w:r>
          <w:instrText xml:space="preserve"> PAGEREF _Toc20272 \h </w:instrText>
        </w:r>
        <w:r>
          <w:fldChar w:fldCharType="separate"/>
        </w:r>
        <w:r>
          <w:t>54</w:t>
        </w:r>
        <w:r>
          <w:fldChar w:fldCharType="end"/>
        </w:r>
      </w:hyperlink>
    </w:p>
    <w:p>
      <w:pPr>
        <w:pStyle w:val="TOC2"/>
        <w:tabs>
          <w:tab w:val="right" w:leader="dot" w:pos="8306"/>
        </w:tabs>
      </w:pPr>
      <w:hyperlink w:anchor="_Toc31657" w:history="1">
        <w:r>
          <w:rPr>
            <w:rFonts w:ascii="仿宋" w:eastAsia="仿宋" w:hAnsi="仿宋" w:cs="仿宋" w:hint="eastAsia"/>
            <w:lang w:eastAsia="zh-CN"/>
          </w:rPr>
          <w:t>(一)、安全生产管理</w:t>
        </w:r>
        <w:r>
          <w:tab/>
        </w:r>
        <w:r>
          <w:fldChar w:fldCharType="begin"/>
        </w:r>
        <w:r>
          <w:instrText xml:space="preserve"> PAGEREF _Toc31657 \h </w:instrText>
        </w:r>
        <w:r>
          <w:fldChar w:fldCharType="separate"/>
        </w:r>
        <w:r>
          <w:t>54</w:t>
        </w:r>
        <w:r>
          <w:fldChar w:fldCharType="end"/>
        </w:r>
      </w:hyperlink>
    </w:p>
    <w:p>
      <w:pPr>
        <w:pStyle w:val="TOC2"/>
        <w:tabs>
          <w:tab w:val="right" w:leader="dot" w:pos="8306"/>
        </w:tabs>
      </w:pPr>
      <w:hyperlink w:anchor="_Toc16511" w:history="1">
        <w:r>
          <w:rPr>
            <w:rFonts w:ascii="仿宋" w:eastAsia="仿宋" w:hAnsi="仿宋" w:cs="仿宋" w:hint="eastAsia"/>
            <w:lang w:eastAsia="zh-CN"/>
          </w:rPr>
          <w:t>(二)、应急预案与响应</w:t>
        </w:r>
        <w:r>
          <w:tab/>
        </w:r>
        <w:r>
          <w:fldChar w:fldCharType="begin"/>
        </w:r>
        <w:r>
          <w:instrText xml:space="preserve"> PAGEREF _Toc16511 \h </w:instrText>
        </w:r>
        <w:r>
          <w:fldChar w:fldCharType="separate"/>
        </w:r>
        <w:r>
          <w:t>56</w:t>
        </w:r>
        <w:r>
          <w:fldChar w:fldCharType="end"/>
        </w:r>
      </w:hyperlink>
    </w:p>
    <w:p>
      <w:pPr>
        <w:pStyle w:val="TOC1"/>
        <w:tabs>
          <w:tab w:val="right" w:leader="dot" w:pos="8306"/>
        </w:tabs>
      </w:pPr>
      <w:hyperlink w:anchor="_Toc15601" w:history="1">
        <w:r>
          <w:rPr>
            <w:rFonts w:ascii="仿宋" w:eastAsia="仿宋" w:hAnsi="仿宋" w:cs="仿宋" w:hint="eastAsia"/>
            <w:lang w:eastAsia="zh-CN"/>
          </w:rPr>
          <w:t>十、客户关系管理与市场拓展</w:t>
        </w:r>
        <w:r>
          <w:tab/>
        </w:r>
        <w:r>
          <w:fldChar w:fldCharType="begin"/>
        </w:r>
        <w:r>
          <w:instrText xml:space="preserve"> PAGEREF _Toc15601 \h </w:instrText>
        </w:r>
        <w:r>
          <w:fldChar w:fldCharType="separate"/>
        </w:r>
        <w:r>
          <w:t>57</w:t>
        </w:r>
        <w:r>
          <w:fldChar w:fldCharType="end"/>
        </w:r>
      </w:hyperlink>
    </w:p>
    <w:p>
      <w:pPr>
        <w:pStyle w:val="TOC2"/>
        <w:tabs>
          <w:tab w:val="right" w:leader="dot" w:pos="8306"/>
        </w:tabs>
      </w:pPr>
      <w:hyperlink w:anchor="_Toc10670" w:history="1">
        <w:r>
          <w:rPr>
            <w:rFonts w:ascii="仿宋" w:eastAsia="仿宋" w:hAnsi="仿宋" w:cs="仿宋" w:hint="eastAsia"/>
            <w:lang w:eastAsia="zh-CN"/>
          </w:rPr>
          <w:t>(一)、客户关系管理策略</w:t>
        </w:r>
        <w:r>
          <w:tab/>
        </w:r>
        <w:r>
          <w:fldChar w:fldCharType="begin"/>
        </w:r>
        <w:r>
          <w:instrText xml:space="preserve"> PAGEREF _Toc10670 \h </w:instrText>
        </w:r>
        <w:r>
          <w:fldChar w:fldCharType="separate"/>
        </w:r>
        <w:r>
          <w:t>57</w:t>
        </w:r>
        <w:r>
          <w:fldChar w:fldCharType="end"/>
        </w:r>
      </w:hyperlink>
    </w:p>
    <w:p>
      <w:pPr>
        <w:pStyle w:val="TOC2"/>
        <w:tabs>
          <w:tab w:val="right" w:leader="dot" w:pos="8306"/>
        </w:tabs>
      </w:pPr>
      <w:hyperlink w:anchor="_Toc13420" w:history="1">
        <w:r>
          <w:rPr>
            <w:rFonts w:ascii="仿宋" w:eastAsia="仿宋" w:hAnsi="仿宋" w:cs="仿宋" w:hint="eastAsia"/>
            <w:lang w:eastAsia="zh-CN"/>
          </w:rPr>
          <w:t>(二)、市场拓展方案</w:t>
        </w:r>
        <w:r>
          <w:tab/>
        </w:r>
        <w:r>
          <w:fldChar w:fldCharType="begin"/>
        </w:r>
        <w:r>
          <w:instrText xml:space="preserve"> PAGEREF _Toc13420 \h </w:instrText>
        </w:r>
        <w:r>
          <w:fldChar w:fldCharType="separate"/>
        </w:r>
        <w:r>
          <w:t>59</w:t>
        </w:r>
        <w:r>
          <w:fldChar w:fldCharType="end"/>
        </w:r>
      </w:hyperlink>
    </w:p>
    <w:p>
      <w:pPr>
        <w:pStyle w:val="TOC1"/>
        <w:tabs>
          <w:tab w:val="right" w:leader="dot" w:pos="8306"/>
        </w:tabs>
      </w:pPr>
      <w:hyperlink w:anchor="_Toc31686" w:history="1">
        <w:r>
          <w:rPr>
            <w:rFonts w:ascii="仿宋" w:eastAsia="仿宋" w:hAnsi="仿宋" w:cs="仿宋" w:hint="eastAsia"/>
            <w:lang w:eastAsia="zh-CN"/>
          </w:rPr>
          <w:t>十一、技术创新与产业升级</w:t>
        </w:r>
        <w:r>
          <w:tab/>
        </w:r>
        <w:r>
          <w:fldChar w:fldCharType="begin"/>
        </w:r>
        <w:r>
          <w:instrText xml:space="preserve"> PAGEREF _Toc31686 \h </w:instrText>
        </w:r>
        <w:r>
          <w:fldChar w:fldCharType="separate"/>
        </w:r>
        <w:r>
          <w:t>60</w:t>
        </w:r>
        <w:r>
          <w:fldChar w:fldCharType="end"/>
        </w:r>
      </w:hyperlink>
    </w:p>
    <w:p>
      <w:pPr>
        <w:pStyle w:val="TOC2"/>
        <w:tabs>
          <w:tab w:val="right" w:leader="dot" w:pos="8306"/>
        </w:tabs>
      </w:pPr>
      <w:hyperlink w:anchor="_Toc8106" w:history="1">
        <w:r>
          <w:rPr>
            <w:rFonts w:ascii="仿宋" w:eastAsia="仿宋" w:hAnsi="仿宋" w:cs="仿宋" w:hint="eastAsia"/>
            <w:lang w:eastAsia="zh-CN"/>
          </w:rPr>
          <w:t>(一)、技术创新方向与目标</w:t>
        </w:r>
        <w:r>
          <w:tab/>
        </w:r>
        <w:r>
          <w:fldChar w:fldCharType="begin"/>
        </w:r>
        <w:r>
          <w:instrText xml:space="preserve"> PAGEREF _Toc8106 \h </w:instrText>
        </w:r>
        <w:r>
          <w:fldChar w:fldCharType="separate"/>
        </w:r>
        <w:r>
          <w:t>60</w:t>
        </w:r>
        <w:r>
          <w:fldChar w:fldCharType="end"/>
        </w:r>
      </w:hyperlink>
    </w:p>
    <w:p>
      <w:pPr>
        <w:pStyle w:val="TOC2"/>
        <w:tabs>
          <w:tab w:val="right" w:leader="dot" w:pos="8306"/>
        </w:tabs>
      </w:pPr>
      <w:hyperlink w:anchor="_Toc29716" w:history="1">
        <w:r>
          <w:rPr>
            <w:rFonts w:ascii="仿宋" w:eastAsia="仿宋" w:hAnsi="仿宋" w:cs="仿宋" w:hint="eastAsia"/>
            <w:lang w:eastAsia="zh-CN"/>
          </w:rPr>
          <w:t>(二)、产业升级路径与措施</w:t>
        </w:r>
        <w:r>
          <w:tab/>
        </w:r>
        <w:r>
          <w:fldChar w:fldCharType="begin"/>
        </w:r>
        <w:r>
          <w:instrText xml:space="preserve"> PAGEREF _Toc29716 \h </w:instrText>
        </w:r>
        <w:r>
          <w:fldChar w:fldCharType="separate"/>
        </w:r>
        <w:r>
          <w:t>61</w:t>
        </w:r>
        <w:r>
          <w:fldChar w:fldCharType="end"/>
        </w:r>
      </w:hyperlink>
    </w:p>
    <w:p>
      <w:pPr>
        <w:pStyle w:val="TOC1"/>
        <w:tabs>
          <w:tab w:val="right" w:leader="dot" w:pos="8306"/>
        </w:tabs>
      </w:pPr>
      <w:hyperlink w:anchor="_Toc27840" w:history="1">
        <w:r>
          <w:rPr>
            <w:rFonts w:ascii="仿宋" w:eastAsia="仿宋" w:hAnsi="仿宋" w:cs="仿宋" w:hint="eastAsia"/>
            <w:lang w:eastAsia="zh-CN"/>
          </w:rPr>
          <w:t>十二、经济效益与社会效益优化</w:t>
        </w:r>
        <w:r>
          <w:tab/>
        </w:r>
        <w:r>
          <w:fldChar w:fldCharType="begin"/>
        </w:r>
        <w:r>
          <w:instrText xml:space="preserve"> PAGEREF _Toc27840 \h </w:instrText>
        </w:r>
        <w:r>
          <w:fldChar w:fldCharType="separate"/>
        </w:r>
        <w:r>
          <w:t>62</w:t>
        </w:r>
        <w:r>
          <w:fldChar w:fldCharType="end"/>
        </w:r>
      </w:hyperlink>
    </w:p>
    <w:p>
      <w:pPr>
        <w:pStyle w:val="TOC2"/>
        <w:tabs>
          <w:tab w:val="right" w:leader="dot" w:pos="8306"/>
        </w:tabs>
      </w:pPr>
      <w:hyperlink w:anchor="_Toc15988" w:history="1">
        <w:r>
          <w:rPr>
            <w:rFonts w:ascii="仿宋" w:eastAsia="仿宋" w:hAnsi="仿宋" w:cs="仿宋" w:hint="eastAsia"/>
            <w:lang w:eastAsia="zh-CN"/>
          </w:rPr>
          <w:t>(一)、经济效益提升策略</w:t>
        </w:r>
        <w:r>
          <w:tab/>
        </w:r>
        <w:r>
          <w:fldChar w:fldCharType="begin"/>
        </w:r>
        <w:r>
          <w:instrText xml:space="preserve"> PAGEREF _Toc15988 \h </w:instrText>
        </w:r>
        <w:r>
          <w:fldChar w:fldCharType="separate"/>
        </w:r>
        <w:r>
          <w:t>62</w:t>
        </w:r>
        <w:r>
          <w:fldChar w:fldCharType="end"/>
        </w:r>
      </w:hyperlink>
    </w:p>
    <w:p>
      <w:pPr>
        <w:pStyle w:val="TOC2"/>
        <w:tabs>
          <w:tab w:val="right" w:leader="dot" w:pos="8306"/>
        </w:tabs>
      </w:pPr>
      <w:hyperlink w:anchor="_Toc32228" w:history="1">
        <w:r>
          <w:rPr>
            <w:rFonts w:ascii="仿宋" w:eastAsia="仿宋" w:hAnsi="仿宋" w:cs="仿宋" w:hint="eastAsia"/>
            <w:lang w:eastAsia="zh-CN"/>
          </w:rPr>
          <w:t>(二)、社会效益增强方案</w:t>
        </w:r>
        <w:r>
          <w:tab/>
        </w:r>
        <w:r>
          <w:fldChar w:fldCharType="begin"/>
        </w:r>
        <w:r>
          <w:instrText xml:space="preserve"> PAGEREF _Toc32228 \h </w:instrText>
        </w:r>
        <w:r>
          <w:fldChar w:fldCharType="separate"/>
        </w:r>
        <w:r>
          <w:t>63</w:t>
        </w:r>
        <w:r>
          <w:fldChar w:fldCharType="end"/>
        </w:r>
      </w:hyperlink>
    </w:p>
    <w:p>
      <w:pPr>
        <w:pStyle w:val="TOC1"/>
        <w:tabs>
          <w:tab w:val="right" w:leader="dot" w:pos="8306"/>
        </w:tabs>
      </w:pPr>
      <w:hyperlink w:anchor="_Toc10971" w:history="1">
        <w:r>
          <w:rPr>
            <w:rFonts w:ascii="仿宋" w:eastAsia="仿宋" w:hAnsi="仿宋" w:cs="仿宋" w:hint="eastAsia"/>
            <w:lang w:eastAsia="zh-CN"/>
          </w:rPr>
          <w:t>十三、企业合规与伦理</w:t>
        </w:r>
        <w:r>
          <w:tab/>
        </w:r>
        <w:r>
          <w:fldChar w:fldCharType="begin"/>
        </w:r>
        <w:r>
          <w:instrText xml:space="preserve"> PAGEREF _Toc10971 \h </w:instrText>
        </w:r>
        <w:r>
          <w:fldChar w:fldCharType="separate"/>
        </w:r>
        <w:r>
          <w:t>64</w:t>
        </w:r>
        <w:r>
          <w:fldChar w:fldCharType="end"/>
        </w:r>
      </w:hyperlink>
    </w:p>
    <w:p>
      <w:pPr>
        <w:pStyle w:val="TOC2"/>
        <w:tabs>
          <w:tab w:val="right" w:leader="dot" w:pos="8306"/>
        </w:tabs>
      </w:pPr>
      <w:hyperlink w:anchor="_Toc1872" w:history="1">
        <w:r>
          <w:rPr>
            <w:rFonts w:ascii="仿宋" w:eastAsia="仿宋" w:hAnsi="仿宋" w:cs="仿宋" w:hint="eastAsia"/>
            <w:lang w:eastAsia="zh-CN"/>
          </w:rPr>
          <w:t>(一)、合规政策与程序</w:t>
        </w:r>
        <w:r>
          <w:tab/>
        </w:r>
        <w:r>
          <w:fldChar w:fldCharType="begin"/>
        </w:r>
        <w:r>
          <w:instrText xml:space="preserve"> PAGEREF _Toc1872 \h </w:instrText>
        </w:r>
        <w:r>
          <w:fldChar w:fldCharType="separate"/>
        </w:r>
        <w:r>
          <w:t>64</w:t>
        </w:r>
        <w:r>
          <w:fldChar w:fldCharType="end"/>
        </w:r>
      </w:hyperlink>
    </w:p>
    <w:p>
      <w:pPr>
        <w:pStyle w:val="TOC2"/>
        <w:tabs>
          <w:tab w:val="right" w:leader="dot" w:pos="8306"/>
        </w:tabs>
      </w:pPr>
      <w:hyperlink w:anchor="_Toc6230" w:history="1">
        <w:r>
          <w:rPr>
            <w:rFonts w:ascii="仿宋" w:eastAsia="仿宋" w:hAnsi="仿宋" w:cs="仿宋" w:hint="eastAsia"/>
            <w:lang w:eastAsia="zh-CN"/>
          </w:rPr>
          <w:t>(二)、伦理规范与培训</w:t>
        </w:r>
        <w:r>
          <w:tab/>
        </w:r>
        <w:r>
          <w:fldChar w:fldCharType="begin"/>
        </w:r>
        <w:r>
          <w:instrText xml:space="preserve"> PAGEREF _Toc6230 \h </w:instrText>
        </w:r>
        <w:r>
          <w:fldChar w:fldCharType="separate"/>
        </w:r>
        <w:r>
          <w:t>66</w:t>
        </w:r>
        <w:r>
          <w:fldChar w:fldCharType="end"/>
        </w:r>
      </w:hyperlink>
    </w:p>
    <w:p>
      <w:pPr>
        <w:pStyle w:val="TOC2"/>
        <w:tabs>
          <w:tab w:val="right" w:leader="dot" w:pos="8306"/>
        </w:tabs>
      </w:pPr>
      <w:hyperlink w:anchor="_Toc16583" w:history="1">
        <w:r>
          <w:rPr>
            <w:rFonts w:ascii="仿宋" w:eastAsia="仿宋" w:hAnsi="仿宋" w:cs="仿宋" w:hint="eastAsia"/>
            <w:lang w:eastAsia="zh-CN"/>
          </w:rPr>
          <w:t>(三)、合规风险评估</w:t>
        </w:r>
        <w:r>
          <w:tab/>
        </w:r>
        <w:r>
          <w:fldChar w:fldCharType="begin"/>
        </w:r>
        <w:r>
          <w:instrText xml:space="preserve"> PAGEREF _Toc16583 \h </w:instrText>
        </w:r>
        <w:r>
          <w:fldChar w:fldCharType="separate"/>
        </w:r>
        <w:r>
          <w:t>66</w:t>
        </w:r>
        <w:r>
          <w:fldChar w:fldCharType="end"/>
        </w:r>
      </w:hyperlink>
    </w:p>
    <w:p>
      <w:pPr>
        <w:pStyle w:val="TOC2"/>
        <w:tabs>
          <w:tab w:val="right" w:leader="dot" w:pos="8306"/>
        </w:tabs>
      </w:pPr>
      <w:hyperlink w:anchor="_Toc2262" w:history="1">
        <w:r>
          <w:rPr>
            <w:rFonts w:ascii="仿宋" w:eastAsia="仿宋" w:hAnsi="仿宋" w:cs="仿宋" w:hint="eastAsia"/>
            <w:lang w:eastAsia="zh-CN"/>
          </w:rPr>
          <w:t>(四)、合规监督与执行</w:t>
        </w:r>
        <w:r>
          <w:tab/>
        </w:r>
        <w:r>
          <w:fldChar w:fldCharType="begin"/>
        </w:r>
        <w:r>
          <w:instrText xml:space="preserve"> PAGEREF _Toc2262 \h </w:instrText>
        </w:r>
        <w:r>
          <w:fldChar w:fldCharType="separate"/>
        </w:r>
        <w:r>
          <w:t>68</w:t>
        </w:r>
        <w:r>
          <w:fldChar w:fldCharType="end"/>
        </w:r>
      </w:hyperlink>
    </w:p>
    <w:p>
      <w:pPr>
        <w:pStyle w:val="TOC1"/>
        <w:tabs>
          <w:tab w:val="right" w:leader="dot" w:pos="8306"/>
        </w:tabs>
      </w:pPr>
      <w:hyperlink w:anchor="_Toc12464" w:history="1">
        <w:r>
          <w:rPr>
            <w:rFonts w:ascii="仿宋" w:eastAsia="仿宋" w:hAnsi="仿宋" w:cs="仿宋" w:hint="eastAsia"/>
            <w:lang w:eastAsia="zh-CN"/>
          </w:rPr>
          <w:t>十四、设施与设备管理</w:t>
        </w:r>
        <w:r>
          <w:tab/>
        </w:r>
        <w:r>
          <w:fldChar w:fldCharType="begin"/>
        </w:r>
        <w:r>
          <w:instrText xml:space="preserve"> PAGEREF _Toc12464 \h </w:instrText>
        </w:r>
        <w:r>
          <w:fldChar w:fldCharType="separate"/>
        </w:r>
        <w:r>
          <w:t>68</w:t>
        </w:r>
        <w:r>
          <w:fldChar w:fldCharType="end"/>
        </w:r>
      </w:hyperlink>
    </w:p>
    <w:p>
      <w:pPr>
        <w:pStyle w:val="TOC2"/>
        <w:tabs>
          <w:tab w:val="right" w:leader="dot" w:pos="8306"/>
        </w:tabs>
      </w:pPr>
      <w:hyperlink w:anchor="_Toc11392" w:history="1">
        <w:r>
          <w:rPr>
            <w:rFonts w:ascii="仿宋" w:eastAsia="仿宋" w:hAnsi="仿宋" w:cs="仿宋" w:hint="eastAsia"/>
            <w:lang w:eastAsia="zh-CN"/>
          </w:rPr>
          <w:t>(一)、设施规划与配置</w:t>
        </w:r>
        <w:r>
          <w:tab/>
        </w:r>
        <w:r>
          <w:fldChar w:fldCharType="begin"/>
        </w:r>
        <w:r>
          <w:instrText xml:space="preserve"> PAGEREF _Toc11392 \h </w:instrText>
        </w:r>
        <w:r>
          <w:fldChar w:fldCharType="separate"/>
        </w:r>
        <w:r>
          <w:t>68</w:t>
        </w:r>
        <w:r>
          <w:fldChar w:fldCharType="end"/>
        </w:r>
      </w:hyperlink>
    </w:p>
    <w:p>
      <w:pPr>
        <w:pStyle w:val="TOC2"/>
        <w:tabs>
          <w:tab w:val="right" w:leader="dot" w:pos="8306"/>
        </w:tabs>
      </w:pPr>
      <w:hyperlink w:anchor="_Toc17576" w:history="1">
        <w:r>
          <w:rPr>
            <w:rFonts w:ascii="仿宋" w:eastAsia="仿宋" w:hAnsi="仿宋" w:cs="仿宋" w:hint="eastAsia"/>
            <w:lang w:eastAsia="zh-CN"/>
          </w:rPr>
          <w:t>(二)、设备采购与维护管理</w:t>
        </w:r>
        <w:r>
          <w:tab/>
        </w:r>
        <w:r>
          <w:fldChar w:fldCharType="begin"/>
        </w:r>
        <w:r>
          <w:instrText xml:space="preserve"> PAGEREF _Toc17576 \h </w:instrText>
        </w:r>
        <w:r>
          <w:fldChar w:fldCharType="separate"/>
        </w:r>
        <w:r>
          <w:t>69</w:t>
        </w:r>
        <w:r>
          <w:fldChar w:fldCharType="end"/>
        </w:r>
      </w:hyperlink>
    </w:p>
    <w:p>
      <w:pPr>
        <w:pStyle w:val="TOC2"/>
        <w:tabs>
          <w:tab w:val="right" w:leader="dot" w:pos="8306"/>
        </w:tabs>
      </w:pPr>
      <w:hyperlink w:anchor="_Toc26715" w:history="1">
        <w:r>
          <w:rPr>
            <w:rFonts w:ascii="仿宋" w:eastAsia="仿宋" w:hAnsi="仿宋" w:cs="仿宋" w:hint="eastAsia"/>
            <w:lang w:eastAsia="zh-CN"/>
          </w:rPr>
          <w:t>(三)、设施设备升级策略</w:t>
        </w:r>
        <w:r>
          <w:tab/>
        </w:r>
        <w:r>
          <w:fldChar w:fldCharType="begin"/>
        </w:r>
        <w:r>
          <w:instrText xml:space="preserve"> PAGEREF _Toc26715 \h </w:instrText>
        </w:r>
        <w:r>
          <w:fldChar w:fldCharType="separate"/>
        </w:r>
        <w:r>
          <w:t>70</w:t>
        </w:r>
        <w:r>
          <w:fldChar w:fldCharType="end"/>
        </w:r>
      </w:hyperlink>
    </w:p>
    <w:p>
      <w:pPr>
        <w:pStyle w:val="TOC1"/>
        <w:tabs>
          <w:tab w:val="right" w:leader="dot" w:pos="8306"/>
        </w:tabs>
      </w:pPr>
      <w:hyperlink w:anchor="_Toc19441" w:history="1">
        <w:r>
          <w:rPr>
            <w:rFonts w:ascii="仿宋" w:eastAsia="仿宋" w:hAnsi="仿宋" w:cs="仿宋" w:hint="eastAsia"/>
            <w:lang w:eastAsia="zh-CN"/>
          </w:rPr>
          <w:t>十五、知识产权管理与保护</w:t>
        </w:r>
        <w:r>
          <w:tab/>
        </w:r>
        <w:r>
          <w:fldChar w:fldCharType="begin"/>
        </w:r>
        <w:r>
          <w:instrText xml:space="preserve"> PAGEREF _Toc19441 \h </w:instrText>
        </w:r>
        <w:r>
          <w:fldChar w:fldCharType="separate"/>
        </w:r>
        <w:r>
          <w:t>70</w:t>
        </w:r>
        <w:r>
          <w:fldChar w:fldCharType="end"/>
        </w:r>
      </w:hyperlink>
    </w:p>
    <w:p>
      <w:pPr>
        <w:pStyle w:val="TOC2"/>
        <w:tabs>
          <w:tab w:val="right" w:leader="dot" w:pos="8306"/>
        </w:tabs>
      </w:pPr>
      <w:hyperlink w:anchor="_Toc15249" w:history="1">
        <w:r>
          <w:rPr>
            <w:rFonts w:ascii="仿宋" w:eastAsia="仿宋" w:hAnsi="仿宋" w:cs="仿宋" w:hint="eastAsia"/>
            <w:lang w:eastAsia="zh-CN"/>
          </w:rPr>
          <w:t>(一)、知识产权管理体系建设</w:t>
        </w:r>
        <w:r>
          <w:tab/>
        </w:r>
        <w:r>
          <w:fldChar w:fldCharType="begin"/>
        </w:r>
        <w:r>
          <w:instrText xml:space="preserve"> PAGEREF _Toc15249 \h </w:instrText>
        </w:r>
        <w:r>
          <w:fldChar w:fldCharType="separate"/>
        </w:r>
        <w:r>
          <w:t>70</w:t>
        </w:r>
        <w:r>
          <w:fldChar w:fldCharType="end"/>
        </w:r>
      </w:hyperlink>
    </w:p>
    <w:p>
      <w:pPr>
        <w:pStyle w:val="TOC2"/>
        <w:tabs>
          <w:tab w:val="right" w:leader="dot" w:pos="8306"/>
        </w:tabs>
      </w:pPr>
      <w:hyperlink w:anchor="_Toc18999" w:history="1">
        <w:r>
          <w:rPr>
            <w:rFonts w:ascii="仿宋" w:eastAsia="仿宋" w:hAnsi="仿宋" w:cs="仿宋" w:hint="eastAsia"/>
            <w:lang w:eastAsia="zh-CN"/>
          </w:rPr>
          <w:t>(二)、知识产权保护措施</w:t>
        </w:r>
        <w:r>
          <w:tab/>
        </w:r>
        <w:r>
          <w:fldChar w:fldCharType="begin"/>
        </w:r>
        <w:r>
          <w:instrText xml:space="preserve"> PAGEREF _Toc18999 \h </w:instrText>
        </w:r>
        <w:r>
          <w:fldChar w:fldCharType="separate"/>
        </w:r>
        <w:r>
          <w:t>71</w:t>
        </w:r>
        <w:r>
          <w:fldChar w:fldCharType="end"/>
        </w:r>
      </w:hyperlink>
    </w:p>
    <w:p>
      <w:pPr>
        <w:pStyle w:val="TOC1"/>
        <w:tabs>
          <w:tab w:val="right" w:leader="dot" w:pos="8306"/>
        </w:tabs>
      </w:pPr>
      <w:hyperlink w:anchor="_Toc16291" w:history="1">
        <w:r>
          <w:rPr>
            <w:rFonts w:ascii="仿宋" w:eastAsia="仿宋" w:hAnsi="仿宋" w:cs="仿宋" w:hint="eastAsia"/>
            <w:lang w:eastAsia="zh-CN"/>
          </w:rPr>
          <w:t>十六、法律法规与政策遵循</w:t>
        </w:r>
        <w:r>
          <w:tab/>
        </w:r>
        <w:r>
          <w:fldChar w:fldCharType="begin"/>
        </w:r>
        <w:r>
          <w:instrText xml:space="preserve"> PAGEREF _Toc16291 \h </w:instrText>
        </w:r>
        <w:r>
          <w:fldChar w:fldCharType="separate"/>
        </w:r>
        <w:r>
          <w:t>73</w:t>
        </w:r>
        <w:r>
          <w:fldChar w:fldCharType="end"/>
        </w:r>
      </w:hyperlink>
    </w:p>
    <w:p>
      <w:pPr>
        <w:pStyle w:val="TOC2"/>
        <w:tabs>
          <w:tab w:val="right" w:leader="dot" w:pos="8306"/>
        </w:tabs>
      </w:pPr>
      <w:hyperlink w:anchor="_Toc3443" w:history="1">
        <w:r>
          <w:rPr>
            <w:rFonts w:ascii="仿宋" w:eastAsia="仿宋" w:hAnsi="仿宋" w:cs="仿宋" w:hint="eastAsia"/>
            <w:lang w:eastAsia="zh-CN"/>
          </w:rPr>
          <w:t>(一)、法律法规遵守</w:t>
        </w:r>
        <w:r>
          <w:tab/>
        </w:r>
        <w:r>
          <w:fldChar w:fldCharType="begin"/>
        </w:r>
        <w:r>
          <w:instrText xml:space="preserve"> PAGEREF _Toc3443 \h </w:instrText>
        </w:r>
        <w:r>
          <w:fldChar w:fldCharType="separate"/>
        </w:r>
        <w:r>
          <w:t>73</w:t>
        </w:r>
        <w:r>
          <w:fldChar w:fldCharType="end"/>
        </w:r>
      </w:hyperlink>
    </w:p>
    <w:p>
      <w:pPr>
        <w:pStyle w:val="TOC2"/>
        <w:tabs>
          <w:tab w:val="right" w:leader="dot" w:pos="8306"/>
        </w:tabs>
      </w:pPr>
      <w:hyperlink w:anchor="_Toc9016" w:history="1">
        <w:r>
          <w:rPr>
            <w:rFonts w:ascii="仿宋" w:eastAsia="仿宋" w:hAnsi="仿宋" w:cs="仿宋" w:hint="eastAsia"/>
            <w:lang w:eastAsia="zh-CN"/>
          </w:rPr>
          <w:t>(二)、政策导向与利用</w:t>
        </w:r>
        <w:r>
          <w:tab/>
        </w:r>
        <w:r>
          <w:fldChar w:fldCharType="begin"/>
        </w:r>
        <w:r>
          <w:instrText xml:space="preserve"> PAGEREF _Toc9016 \h </w:instrText>
        </w:r>
        <w:r>
          <w:fldChar w:fldCharType="separate"/>
        </w:r>
        <w:r>
          <w:t>74</w:t>
        </w:r>
        <w:r>
          <w:fldChar w:fldCharType="end"/>
        </w:r>
      </w:hyperlink>
    </w:p>
    <w:p>
      <w:pPr>
        <w:pStyle w:val="TOC1"/>
        <w:tabs>
          <w:tab w:val="right" w:leader="dot" w:pos="8306"/>
        </w:tabs>
      </w:pPr>
      <w:hyperlink w:anchor="_Toc2042" w:history="1">
        <w:r>
          <w:rPr>
            <w:rFonts w:ascii="仿宋" w:eastAsia="仿宋" w:hAnsi="仿宋" w:cs="仿宋" w:hint="eastAsia"/>
            <w:lang w:eastAsia="zh-CN"/>
          </w:rPr>
          <w:t>十七、成果转化与推广应用</w:t>
        </w:r>
        <w:r>
          <w:tab/>
        </w:r>
        <w:r>
          <w:fldChar w:fldCharType="begin"/>
        </w:r>
        <w:r>
          <w:instrText xml:space="preserve"> PAGEREF _Toc2042 \h </w:instrText>
        </w:r>
        <w:r>
          <w:fldChar w:fldCharType="separate"/>
        </w:r>
        <w:r>
          <w:t>75</w:t>
        </w:r>
        <w:r>
          <w:fldChar w:fldCharType="end"/>
        </w:r>
      </w:hyperlink>
    </w:p>
    <w:p>
      <w:pPr>
        <w:pStyle w:val="TOC2"/>
        <w:tabs>
          <w:tab w:val="right" w:leader="dot" w:pos="8306"/>
        </w:tabs>
      </w:pPr>
      <w:hyperlink w:anchor="_Toc15475" w:history="1">
        <w:r>
          <w:rPr>
            <w:rFonts w:ascii="仿宋" w:eastAsia="仿宋" w:hAnsi="仿宋" w:cs="仿宋" w:hint="eastAsia"/>
            <w:lang w:eastAsia="zh-CN"/>
          </w:rPr>
          <w:t>(一)、成果转化策略制定</w:t>
        </w:r>
        <w:r>
          <w:tab/>
        </w:r>
        <w:r>
          <w:fldChar w:fldCharType="begin"/>
        </w:r>
        <w:r>
          <w:instrText xml:space="preserve"> PAGEREF _Toc15475 \h </w:instrText>
        </w:r>
        <w:r>
          <w:fldChar w:fldCharType="separate"/>
        </w:r>
        <w:r>
          <w:t>75</w:t>
        </w:r>
        <w:r>
          <w:fldChar w:fldCharType="end"/>
        </w:r>
      </w:hyperlink>
    </w:p>
    <w:p>
      <w:pPr>
        <w:pStyle w:val="TOC2"/>
        <w:tabs>
          <w:tab w:val="right" w:leader="dot" w:pos="8306"/>
        </w:tabs>
      </w:pPr>
      <w:hyperlink w:anchor="_Toc14331" w:history="1">
        <w:r>
          <w:rPr>
            <w:rFonts w:ascii="仿宋" w:eastAsia="仿宋" w:hAnsi="仿宋" w:cs="仿宋" w:hint="eastAsia"/>
            <w:lang w:eastAsia="zh-CN"/>
          </w:rPr>
          <w:t>(二)、成果推广应用方案</w:t>
        </w:r>
        <w:r>
          <w:tab/>
        </w:r>
        <w:r>
          <w:fldChar w:fldCharType="begin"/>
        </w:r>
        <w:r>
          <w:instrText xml:space="preserve"> PAGEREF _Toc14331 \h </w:instrText>
        </w:r>
        <w:r>
          <w:fldChar w:fldCharType="separate"/>
        </w:r>
        <w:r>
          <w:t>76</w:t>
        </w:r>
        <w:r>
          <w:fldChar w:fldCharType="end"/>
        </w:r>
      </w:hyperlink>
    </w:p>
    <w:p>
      <w:pPr>
        <w:pStyle w:val="TOC1"/>
        <w:tabs>
          <w:tab w:val="right" w:leader="dot" w:pos="8306"/>
        </w:tabs>
      </w:pPr>
      <w:hyperlink w:anchor="_Toc30455" w:history="1">
        <w:r>
          <w:rPr>
            <w:rFonts w:ascii="仿宋" w:eastAsia="仿宋" w:hAnsi="仿宋" w:cs="仿宋" w:hint="eastAsia"/>
            <w:lang w:eastAsia="zh-CN"/>
          </w:rPr>
          <w:t>十八、质量管理与控制</w:t>
        </w:r>
        <w:r>
          <w:tab/>
        </w:r>
        <w:r>
          <w:fldChar w:fldCharType="begin"/>
        </w:r>
        <w:r>
          <w:instrText xml:space="preserve"> PAGEREF _Toc30455 \h </w:instrText>
        </w:r>
        <w:r>
          <w:fldChar w:fldCharType="separate"/>
        </w:r>
        <w:r>
          <w:t>78</w:t>
        </w:r>
        <w:r>
          <w:fldChar w:fldCharType="end"/>
        </w:r>
      </w:hyperlink>
    </w:p>
    <w:p>
      <w:pPr>
        <w:pStyle w:val="TOC2"/>
        <w:tabs>
          <w:tab w:val="right" w:leader="dot" w:pos="8306"/>
        </w:tabs>
      </w:pPr>
      <w:hyperlink w:anchor="_Toc28666" w:history="1">
        <w:r>
          <w:rPr>
            <w:rFonts w:ascii="仿宋" w:eastAsia="仿宋" w:hAnsi="仿宋" w:cs="仿宋" w:hint="eastAsia"/>
            <w:lang w:eastAsia="zh-CN"/>
          </w:rPr>
          <w:t>(一)、质量管理体系建设</w:t>
        </w:r>
        <w:r>
          <w:tab/>
        </w:r>
        <w:r>
          <w:fldChar w:fldCharType="begin"/>
        </w:r>
        <w:r>
          <w:instrText xml:space="preserve"> PAGEREF _Toc28666 \h </w:instrText>
        </w:r>
        <w:r>
          <w:fldChar w:fldCharType="separate"/>
        </w:r>
        <w:r>
          <w:t>78</w:t>
        </w:r>
        <w:r>
          <w:fldChar w:fldCharType="end"/>
        </w:r>
      </w:hyperlink>
    </w:p>
    <w:p>
      <w:pPr>
        <w:pStyle w:val="TOC2"/>
        <w:tabs>
          <w:tab w:val="right" w:leader="dot" w:pos="8306"/>
        </w:tabs>
      </w:pPr>
      <w:hyperlink w:anchor="_Toc17148" w:history="1">
        <w:r>
          <w:rPr>
            <w:rFonts w:ascii="仿宋" w:eastAsia="仿宋" w:hAnsi="仿宋" w:cs="仿宋" w:hint="eastAsia"/>
            <w:lang w:eastAsia="zh-CN"/>
          </w:rPr>
          <w:t>(二)、质量控制措施</w:t>
        </w:r>
        <w:r>
          <w:tab/>
        </w:r>
        <w:r>
          <w:fldChar w:fldCharType="begin"/>
        </w:r>
        <w:r>
          <w:instrText xml:space="preserve"> PAGEREF _Toc17148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7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26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9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3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2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0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https://d.book118.com/818010003036006037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73EDE"/>
    <w:rsid w:val="5D173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10003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2024-02-11T17:37:00Z</dcterms:created>
  <dcterms:modified xsi:type="dcterms:W3CDTF">2024-02-11T17:38:10Z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6F3794DBAF884E2C99E041B751184A75_11</vt:lpwstr>
  </property>
  <property fmtid="{D5CDD505-2E9C-101B-9397-08002B2CF9AE}" pid="3" name="KSOProductBuildVer">
    <vt:lpwstr>2052-12.1.0.16250</vt:lpwstr>
  </property>
</Properties>
</file>