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铝压延加工材项目规划设计方案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14" w:history="1">
        <w:r>
          <w:rPr>
            <w:rFonts w:ascii="仿宋" w:eastAsia="仿宋" w:hAnsi="仿宋" w:cs="仿宋" w:hint="eastAsia"/>
            <w:lang w:eastAsia="zh-CN"/>
          </w:rPr>
          <w:t>概论</w:t>
        </w:r>
        <w:r>
          <w:tab/>
        </w:r>
        <w:r>
          <w:fldChar w:fldCharType="begin"/>
        </w:r>
        <w:r>
          <w:instrText xml:space="preserve"> PAGEREF _Toc31514 \h </w:instrText>
        </w:r>
        <w:r>
          <w:fldChar w:fldCharType="separate"/>
        </w:r>
        <w:r>
          <w:t>3</w:t>
        </w:r>
        <w:r>
          <w:fldChar w:fldCharType="end"/>
        </w:r>
      </w:hyperlink>
    </w:p>
    <w:p>
      <w:pPr>
        <w:pStyle w:val="TOC1"/>
        <w:tabs>
          <w:tab w:val="right" w:leader="dot" w:pos="8306"/>
        </w:tabs>
      </w:pPr>
      <w:hyperlink w:anchor="_Toc12859" w:history="1">
        <w:r>
          <w:rPr>
            <w:rFonts w:ascii="仿宋" w:eastAsia="仿宋" w:hAnsi="仿宋" w:cs="仿宋" w:hint="eastAsia"/>
            <w:lang w:eastAsia="zh-CN"/>
          </w:rPr>
          <w:t>一、铝压延加工材项目绩效评估</w:t>
        </w:r>
        <w:r>
          <w:tab/>
        </w:r>
        <w:r>
          <w:fldChar w:fldCharType="begin"/>
        </w:r>
        <w:r>
          <w:instrText xml:space="preserve"> PAGEREF _Toc12859 \h </w:instrText>
        </w:r>
        <w:r>
          <w:fldChar w:fldCharType="separate"/>
        </w:r>
        <w:r>
          <w:t>3</w:t>
        </w:r>
        <w:r>
          <w:fldChar w:fldCharType="end"/>
        </w:r>
      </w:hyperlink>
    </w:p>
    <w:p>
      <w:pPr>
        <w:pStyle w:val="TOC2"/>
        <w:tabs>
          <w:tab w:val="right" w:leader="dot" w:pos="8306"/>
        </w:tabs>
      </w:pPr>
      <w:hyperlink w:anchor="_Toc26440" w:history="1">
        <w:r>
          <w:rPr>
            <w:rFonts w:ascii="仿宋" w:eastAsia="仿宋" w:hAnsi="仿宋" w:cs="仿宋" w:hint="eastAsia"/>
            <w:lang w:eastAsia="zh-CN"/>
          </w:rPr>
          <w:t>(一)、绩效评估指标</w:t>
        </w:r>
        <w:r>
          <w:tab/>
        </w:r>
        <w:r>
          <w:fldChar w:fldCharType="begin"/>
        </w:r>
        <w:r>
          <w:instrText xml:space="preserve"> PAGEREF _Toc26440 \h </w:instrText>
        </w:r>
        <w:r>
          <w:fldChar w:fldCharType="separate"/>
        </w:r>
        <w:r>
          <w:t>3</w:t>
        </w:r>
        <w:r>
          <w:fldChar w:fldCharType="end"/>
        </w:r>
      </w:hyperlink>
    </w:p>
    <w:p>
      <w:pPr>
        <w:pStyle w:val="TOC2"/>
        <w:tabs>
          <w:tab w:val="right" w:leader="dot" w:pos="8306"/>
        </w:tabs>
      </w:pPr>
      <w:hyperlink w:anchor="_Toc15552" w:history="1">
        <w:r>
          <w:rPr>
            <w:rFonts w:ascii="仿宋" w:eastAsia="仿宋" w:hAnsi="仿宋" w:cs="仿宋" w:hint="eastAsia"/>
            <w:lang w:eastAsia="zh-CN"/>
          </w:rPr>
          <w:t>(二)、绩效评估方法</w:t>
        </w:r>
        <w:r>
          <w:tab/>
        </w:r>
        <w:r>
          <w:fldChar w:fldCharType="begin"/>
        </w:r>
        <w:r>
          <w:instrText xml:space="preserve"> PAGEREF _Toc15552 \h </w:instrText>
        </w:r>
        <w:r>
          <w:fldChar w:fldCharType="separate"/>
        </w:r>
        <w:r>
          <w:t>4</w:t>
        </w:r>
        <w:r>
          <w:fldChar w:fldCharType="end"/>
        </w:r>
      </w:hyperlink>
    </w:p>
    <w:p>
      <w:pPr>
        <w:pStyle w:val="TOC2"/>
        <w:tabs>
          <w:tab w:val="right" w:leader="dot" w:pos="8306"/>
        </w:tabs>
      </w:pPr>
      <w:hyperlink w:anchor="_Toc4779" w:history="1">
        <w:r>
          <w:rPr>
            <w:rFonts w:ascii="仿宋" w:eastAsia="仿宋" w:hAnsi="仿宋" w:cs="仿宋" w:hint="eastAsia"/>
            <w:lang w:eastAsia="zh-CN"/>
          </w:rPr>
          <w:t>(三)、绩效评估周期</w:t>
        </w:r>
        <w:r>
          <w:tab/>
        </w:r>
        <w:r>
          <w:fldChar w:fldCharType="begin"/>
        </w:r>
        <w:r>
          <w:instrText xml:space="preserve"> PAGEREF _Toc4779 \h </w:instrText>
        </w:r>
        <w:r>
          <w:fldChar w:fldCharType="separate"/>
        </w:r>
        <w:r>
          <w:t>5</w:t>
        </w:r>
        <w:r>
          <w:fldChar w:fldCharType="end"/>
        </w:r>
      </w:hyperlink>
    </w:p>
    <w:p>
      <w:pPr>
        <w:pStyle w:val="TOC1"/>
        <w:tabs>
          <w:tab w:val="right" w:leader="dot" w:pos="8306"/>
        </w:tabs>
      </w:pPr>
      <w:hyperlink w:anchor="_Toc12645" w:history="1">
        <w:r>
          <w:rPr>
            <w:rFonts w:ascii="仿宋" w:eastAsia="仿宋" w:hAnsi="仿宋" w:cs="仿宋" w:hint="eastAsia"/>
            <w:lang w:eastAsia="zh-CN"/>
          </w:rPr>
          <w:t>二、铝压延加工材项目选址可行性分析</w:t>
        </w:r>
        <w:r>
          <w:tab/>
        </w:r>
        <w:r>
          <w:fldChar w:fldCharType="begin"/>
        </w:r>
        <w:r>
          <w:instrText xml:space="preserve"> PAGEREF _Toc12645 \h </w:instrText>
        </w:r>
        <w:r>
          <w:fldChar w:fldCharType="separate"/>
        </w:r>
        <w:r>
          <w:t>6</w:t>
        </w:r>
        <w:r>
          <w:fldChar w:fldCharType="end"/>
        </w:r>
      </w:hyperlink>
    </w:p>
    <w:p>
      <w:pPr>
        <w:pStyle w:val="TOC2"/>
        <w:tabs>
          <w:tab w:val="right" w:leader="dot" w:pos="8306"/>
        </w:tabs>
      </w:pPr>
      <w:hyperlink w:anchor="_Toc18810" w:history="1">
        <w:r>
          <w:rPr>
            <w:rFonts w:ascii="仿宋" w:eastAsia="仿宋" w:hAnsi="仿宋" w:cs="仿宋" w:hint="eastAsia"/>
            <w:lang w:eastAsia="zh-CN"/>
          </w:rPr>
          <w:t>(一)、铝压延加工材项目选址</w:t>
        </w:r>
        <w:r>
          <w:tab/>
        </w:r>
        <w:r>
          <w:fldChar w:fldCharType="begin"/>
        </w:r>
        <w:r>
          <w:instrText xml:space="preserve"> PAGEREF _Toc18810 \h </w:instrText>
        </w:r>
        <w:r>
          <w:fldChar w:fldCharType="separate"/>
        </w:r>
        <w:r>
          <w:t>6</w:t>
        </w:r>
        <w:r>
          <w:fldChar w:fldCharType="end"/>
        </w:r>
      </w:hyperlink>
    </w:p>
    <w:p>
      <w:pPr>
        <w:pStyle w:val="TOC2"/>
        <w:tabs>
          <w:tab w:val="right" w:leader="dot" w:pos="8306"/>
        </w:tabs>
      </w:pPr>
      <w:hyperlink w:anchor="_Toc25441" w:history="1">
        <w:r>
          <w:rPr>
            <w:rFonts w:ascii="仿宋" w:eastAsia="仿宋" w:hAnsi="仿宋" w:cs="仿宋" w:hint="eastAsia"/>
            <w:lang w:eastAsia="zh-CN"/>
          </w:rPr>
          <w:t>(二)、用地控制指标</w:t>
        </w:r>
        <w:r>
          <w:tab/>
        </w:r>
        <w:r>
          <w:fldChar w:fldCharType="begin"/>
        </w:r>
        <w:r>
          <w:instrText xml:space="preserve"> PAGEREF _Toc25441 \h </w:instrText>
        </w:r>
        <w:r>
          <w:fldChar w:fldCharType="separate"/>
        </w:r>
        <w:r>
          <w:t>6</w:t>
        </w:r>
        <w:r>
          <w:fldChar w:fldCharType="end"/>
        </w:r>
      </w:hyperlink>
    </w:p>
    <w:p>
      <w:pPr>
        <w:pStyle w:val="TOC2"/>
        <w:tabs>
          <w:tab w:val="right" w:leader="dot" w:pos="8306"/>
        </w:tabs>
      </w:pPr>
      <w:hyperlink w:anchor="_Toc29287" w:history="1">
        <w:r>
          <w:rPr>
            <w:rFonts w:ascii="仿宋" w:eastAsia="仿宋" w:hAnsi="仿宋" w:cs="仿宋" w:hint="eastAsia"/>
            <w:lang w:eastAsia="zh-CN"/>
          </w:rPr>
          <w:t>(三)、节约用地措施</w:t>
        </w:r>
        <w:r>
          <w:tab/>
        </w:r>
        <w:r>
          <w:fldChar w:fldCharType="begin"/>
        </w:r>
        <w:r>
          <w:instrText xml:space="preserve"> PAGEREF _Toc29287 \h </w:instrText>
        </w:r>
        <w:r>
          <w:fldChar w:fldCharType="separate"/>
        </w:r>
        <w:r>
          <w:t>8</w:t>
        </w:r>
        <w:r>
          <w:fldChar w:fldCharType="end"/>
        </w:r>
      </w:hyperlink>
    </w:p>
    <w:p>
      <w:pPr>
        <w:pStyle w:val="TOC2"/>
        <w:tabs>
          <w:tab w:val="right" w:leader="dot" w:pos="8306"/>
        </w:tabs>
      </w:pPr>
      <w:hyperlink w:anchor="_Toc26004" w:history="1">
        <w:r>
          <w:rPr>
            <w:rFonts w:ascii="仿宋" w:eastAsia="仿宋" w:hAnsi="仿宋" w:cs="仿宋" w:hint="eastAsia"/>
            <w:lang w:eastAsia="zh-CN"/>
          </w:rPr>
          <w:t>(四)、总图布置方案</w:t>
        </w:r>
        <w:r>
          <w:tab/>
        </w:r>
        <w:r>
          <w:fldChar w:fldCharType="begin"/>
        </w:r>
        <w:r>
          <w:instrText xml:space="preserve"> PAGEREF _Toc26004 \h </w:instrText>
        </w:r>
        <w:r>
          <w:fldChar w:fldCharType="separate"/>
        </w:r>
        <w:r>
          <w:t>9</w:t>
        </w:r>
        <w:r>
          <w:fldChar w:fldCharType="end"/>
        </w:r>
      </w:hyperlink>
    </w:p>
    <w:p>
      <w:pPr>
        <w:pStyle w:val="TOC2"/>
        <w:tabs>
          <w:tab w:val="right" w:leader="dot" w:pos="8306"/>
        </w:tabs>
      </w:pPr>
      <w:hyperlink w:anchor="_Toc18432" w:history="1">
        <w:r>
          <w:rPr>
            <w:rFonts w:ascii="仿宋" w:eastAsia="仿宋" w:hAnsi="仿宋" w:cs="仿宋" w:hint="eastAsia"/>
            <w:lang w:eastAsia="zh-CN"/>
          </w:rPr>
          <w:t>(五)、选址综合评价</w:t>
        </w:r>
        <w:r>
          <w:tab/>
        </w:r>
        <w:r>
          <w:fldChar w:fldCharType="begin"/>
        </w:r>
        <w:r>
          <w:instrText xml:space="preserve"> PAGEREF _Toc18432 \h </w:instrText>
        </w:r>
        <w:r>
          <w:fldChar w:fldCharType="separate"/>
        </w:r>
        <w:r>
          <w:t>10</w:t>
        </w:r>
        <w:r>
          <w:fldChar w:fldCharType="end"/>
        </w:r>
      </w:hyperlink>
    </w:p>
    <w:p>
      <w:pPr>
        <w:pStyle w:val="TOC1"/>
        <w:tabs>
          <w:tab w:val="right" w:leader="dot" w:pos="8306"/>
        </w:tabs>
      </w:pPr>
      <w:hyperlink w:anchor="_Toc22230" w:history="1">
        <w:r>
          <w:rPr>
            <w:rFonts w:ascii="仿宋" w:eastAsia="仿宋" w:hAnsi="仿宋" w:cs="仿宋" w:hint="eastAsia"/>
            <w:lang w:eastAsia="zh-CN"/>
          </w:rPr>
          <w:t>三、铝压延加工材项目危机管理</w:t>
        </w:r>
        <w:r>
          <w:tab/>
        </w:r>
        <w:r>
          <w:fldChar w:fldCharType="begin"/>
        </w:r>
        <w:r>
          <w:instrText xml:space="preserve"> PAGEREF _Toc22230 \h </w:instrText>
        </w:r>
        <w:r>
          <w:fldChar w:fldCharType="separate"/>
        </w:r>
        <w:r>
          <w:t>12</w:t>
        </w:r>
        <w:r>
          <w:fldChar w:fldCharType="end"/>
        </w:r>
      </w:hyperlink>
    </w:p>
    <w:p>
      <w:pPr>
        <w:pStyle w:val="TOC2"/>
        <w:tabs>
          <w:tab w:val="right" w:leader="dot" w:pos="8306"/>
        </w:tabs>
      </w:pPr>
      <w:hyperlink w:anchor="_Toc2612" w:history="1">
        <w:r>
          <w:rPr>
            <w:rFonts w:ascii="仿宋" w:eastAsia="仿宋" w:hAnsi="仿宋" w:cs="仿宋" w:hint="eastAsia"/>
            <w:lang w:eastAsia="zh-CN"/>
          </w:rPr>
          <w:t>(一)、危机预警与识别</w:t>
        </w:r>
        <w:r>
          <w:tab/>
        </w:r>
        <w:r>
          <w:fldChar w:fldCharType="begin"/>
        </w:r>
        <w:r>
          <w:instrText xml:space="preserve"> PAGEREF _Toc2612 \h </w:instrText>
        </w:r>
        <w:r>
          <w:fldChar w:fldCharType="separate"/>
        </w:r>
        <w:r>
          <w:t>12</w:t>
        </w:r>
        <w:r>
          <w:fldChar w:fldCharType="end"/>
        </w:r>
      </w:hyperlink>
    </w:p>
    <w:p>
      <w:pPr>
        <w:pStyle w:val="TOC2"/>
        <w:tabs>
          <w:tab w:val="right" w:leader="dot" w:pos="8306"/>
        </w:tabs>
      </w:pPr>
      <w:hyperlink w:anchor="_Toc2539" w:history="1">
        <w:r>
          <w:rPr>
            <w:rFonts w:ascii="仿宋" w:eastAsia="仿宋" w:hAnsi="仿宋" w:cs="仿宋" w:hint="eastAsia"/>
            <w:lang w:eastAsia="zh-CN"/>
          </w:rPr>
          <w:t>(二)、危机应对与恢复</w:t>
        </w:r>
        <w:r>
          <w:tab/>
        </w:r>
        <w:r>
          <w:fldChar w:fldCharType="begin"/>
        </w:r>
        <w:r>
          <w:instrText xml:space="preserve"> PAGEREF _Toc2539 \h </w:instrText>
        </w:r>
        <w:r>
          <w:fldChar w:fldCharType="separate"/>
        </w:r>
        <w:r>
          <w:t>13</w:t>
        </w:r>
        <w:r>
          <w:fldChar w:fldCharType="end"/>
        </w:r>
      </w:hyperlink>
    </w:p>
    <w:p>
      <w:pPr>
        <w:pStyle w:val="TOC1"/>
        <w:tabs>
          <w:tab w:val="right" w:leader="dot" w:pos="8306"/>
        </w:tabs>
      </w:pPr>
      <w:hyperlink w:anchor="_Toc20738" w:history="1">
        <w:r>
          <w:rPr>
            <w:rFonts w:ascii="仿宋" w:eastAsia="仿宋" w:hAnsi="仿宋" w:cs="仿宋" w:hint="eastAsia"/>
            <w:lang w:eastAsia="zh-CN"/>
          </w:rPr>
          <w:t>四、铝压延加工材项目土建工程</w:t>
        </w:r>
        <w:r>
          <w:tab/>
        </w:r>
        <w:r>
          <w:fldChar w:fldCharType="begin"/>
        </w:r>
        <w:r>
          <w:instrText xml:space="preserve"> PAGEREF _Toc20738 \h </w:instrText>
        </w:r>
        <w:r>
          <w:fldChar w:fldCharType="separate"/>
        </w:r>
        <w:r>
          <w:t>14</w:t>
        </w:r>
        <w:r>
          <w:fldChar w:fldCharType="end"/>
        </w:r>
      </w:hyperlink>
    </w:p>
    <w:p>
      <w:pPr>
        <w:pStyle w:val="TOC2"/>
        <w:tabs>
          <w:tab w:val="right" w:leader="dot" w:pos="8306"/>
        </w:tabs>
      </w:pPr>
      <w:hyperlink w:anchor="_Toc11767" w:history="1">
        <w:r>
          <w:rPr>
            <w:rFonts w:ascii="仿宋" w:eastAsia="仿宋" w:hAnsi="仿宋" w:cs="仿宋" w:hint="eastAsia"/>
            <w:lang w:eastAsia="zh-CN"/>
          </w:rPr>
          <w:t>(一)、建筑工程设计原则</w:t>
        </w:r>
        <w:r>
          <w:tab/>
        </w:r>
        <w:r>
          <w:fldChar w:fldCharType="begin"/>
        </w:r>
        <w:r>
          <w:instrText xml:space="preserve"> PAGEREF _Toc11767 \h </w:instrText>
        </w:r>
        <w:r>
          <w:fldChar w:fldCharType="separate"/>
        </w:r>
        <w:r>
          <w:t>14</w:t>
        </w:r>
        <w:r>
          <w:fldChar w:fldCharType="end"/>
        </w:r>
      </w:hyperlink>
    </w:p>
    <w:p>
      <w:pPr>
        <w:pStyle w:val="TOC2"/>
        <w:tabs>
          <w:tab w:val="right" w:leader="dot" w:pos="8306"/>
        </w:tabs>
      </w:pPr>
      <w:hyperlink w:anchor="_Toc12698" w:history="1">
        <w:r>
          <w:rPr>
            <w:rFonts w:ascii="仿宋" w:eastAsia="仿宋" w:hAnsi="仿宋" w:cs="仿宋" w:hint="eastAsia"/>
            <w:lang w:eastAsia="zh-CN"/>
          </w:rPr>
          <w:t>(二)、土建工程设计年限及安全等级</w:t>
        </w:r>
        <w:r>
          <w:tab/>
        </w:r>
        <w:r>
          <w:fldChar w:fldCharType="begin"/>
        </w:r>
        <w:r>
          <w:instrText xml:space="preserve"> PAGEREF _Toc12698 \h </w:instrText>
        </w:r>
        <w:r>
          <w:fldChar w:fldCharType="separate"/>
        </w:r>
        <w:r>
          <w:t>15</w:t>
        </w:r>
        <w:r>
          <w:fldChar w:fldCharType="end"/>
        </w:r>
      </w:hyperlink>
    </w:p>
    <w:p>
      <w:pPr>
        <w:pStyle w:val="TOC2"/>
        <w:tabs>
          <w:tab w:val="right" w:leader="dot" w:pos="8306"/>
        </w:tabs>
      </w:pPr>
      <w:hyperlink w:anchor="_Toc928" w:history="1">
        <w:r>
          <w:rPr>
            <w:rFonts w:ascii="仿宋" w:eastAsia="仿宋" w:hAnsi="仿宋" w:cs="仿宋" w:hint="eastAsia"/>
            <w:lang w:eastAsia="zh-CN"/>
          </w:rPr>
          <w:t>(三)、建筑工程设计总体要求</w:t>
        </w:r>
        <w:r>
          <w:tab/>
        </w:r>
        <w:r>
          <w:fldChar w:fldCharType="begin"/>
        </w:r>
        <w:r>
          <w:instrText xml:space="preserve"> PAGEREF _Toc928 \h </w:instrText>
        </w:r>
        <w:r>
          <w:fldChar w:fldCharType="separate"/>
        </w:r>
        <w:r>
          <w:t>17</w:t>
        </w:r>
        <w:r>
          <w:fldChar w:fldCharType="end"/>
        </w:r>
      </w:hyperlink>
    </w:p>
    <w:p>
      <w:pPr>
        <w:pStyle w:val="TOC2"/>
        <w:tabs>
          <w:tab w:val="right" w:leader="dot" w:pos="8306"/>
        </w:tabs>
      </w:pPr>
      <w:hyperlink w:anchor="_Toc12655" w:history="1">
        <w:r>
          <w:rPr>
            <w:rFonts w:ascii="仿宋" w:eastAsia="仿宋" w:hAnsi="仿宋" w:cs="仿宋" w:hint="eastAsia"/>
            <w:lang w:eastAsia="zh-CN"/>
          </w:rPr>
          <w:t>(四)、土建工程建设指标</w:t>
        </w:r>
        <w:r>
          <w:tab/>
        </w:r>
        <w:r>
          <w:fldChar w:fldCharType="begin"/>
        </w:r>
        <w:r>
          <w:instrText xml:space="preserve"> PAGEREF _Toc12655 \h </w:instrText>
        </w:r>
        <w:r>
          <w:fldChar w:fldCharType="separate"/>
        </w:r>
        <w:r>
          <w:t>17</w:t>
        </w:r>
        <w:r>
          <w:fldChar w:fldCharType="end"/>
        </w:r>
      </w:hyperlink>
    </w:p>
    <w:p>
      <w:pPr>
        <w:pStyle w:val="TOC1"/>
        <w:tabs>
          <w:tab w:val="right" w:leader="dot" w:pos="8306"/>
        </w:tabs>
      </w:pPr>
      <w:hyperlink w:anchor="_Toc19529" w:history="1">
        <w:r>
          <w:rPr>
            <w:rFonts w:ascii="仿宋" w:eastAsia="仿宋" w:hAnsi="仿宋" w:cs="仿宋" w:hint="eastAsia"/>
            <w:lang w:eastAsia="zh-CN"/>
          </w:rPr>
          <w:t>五、铝压延加工材项目概论</w:t>
        </w:r>
        <w:r>
          <w:tab/>
        </w:r>
        <w:r>
          <w:fldChar w:fldCharType="begin"/>
        </w:r>
        <w:r>
          <w:instrText xml:space="preserve"> PAGEREF _Toc19529 \h </w:instrText>
        </w:r>
        <w:r>
          <w:fldChar w:fldCharType="separate"/>
        </w:r>
        <w:r>
          <w:t>17</w:t>
        </w:r>
        <w:r>
          <w:fldChar w:fldCharType="end"/>
        </w:r>
      </w:hyperlink>
    </w:p>
    <w:p>
      <w:pPr>
        <w:pStyle w:val="TOC2"/>
        <w:tabs>
          <w:tab w:val="right" w:leader="dot" w:pos="8306"/>
        </w:tabs>
      </w:pPr>
      <w:hyperlink w:anchor="_Toc7961" w:history="1">
        <w:r>
          <w:rPr>
            <w:rFonts w:ascii="仿宋" w:eastAsia="仿宋" w:hAnsi="仿宋" w:cs="仿宋" w:hint="eastAsia"/>
            <w:lang w:eastAsia="zh-CN"/>
          </w:rPr>
          <w:t>(一)、铝压延加工材项目概况</w:t>
        </w:r>
        <w:r>
          <w:tab/>
        </w:r>
        <w:r>
          <w:fldChar w:fldCharType="begin"/>
        </w:r>
        <w:r>
          <w:instrText xml:space="preserve"> PAGEREF _Toc7961 \h </w:instrText>
        </w:r>
        <w:r>
          <w:fldChar w:fldCharType="separate"/>
        </w:r>
        <w:r>
          <w:t>17</w:t>
        </w:r>
        <w:r>
          <w:fldChar w:fldCharType="end"/>
        </w:r>
      </w:hyperlink>
    </w:p>
    <w:p>
      <w:pPr>
        <w:pStyle w:val="TOC2"/>
        <w:tabs>
          <w:tab w:val="right" w:leader="dot" w:pos="8306"/>
        </w:tabs>
      </w:pPr>
      <w:hyperlink w:anchor="_Toc19457" w:history="1">
        <w:r>
          <w:rPr>
            <w:rFonts w:ascii="仿宋" w:eastAsia="仿宋" w:hAnsi="仿宋" w:cs="仿宋" w:hint="eastAsia"/>
            <w:lang w:eastAsia="zh-CN"/>
          </w:rPr>
          <w:t>(二)、铝压延加工材项目目标</w:t>
        </w:r>
        <w:r>
          <w:tab/>
        </w:r>
        <w:r>
          <w:fldChar w:fldCharType="begin"/>
        </w:r>
        <w:r>
          <w:instrText xml:space="preserve"> PAGEREF _Toc19457 \h </w:instrText>
        </w:r>
        <w:r>
          <w:fldChar w:fldCharType="separate"/>
        </w:r>
        <w:r>
          <w:t>20</w:t>
        </w:r>
        <w:r>
          <w:fldChar w:fldCharType="end"/>
        </w:r>
      </w:hyperlink>
    </w:p>
    <w:p>
      <w:pPr>
        <w:pStyle w:val="TOC2"/>
        <w:tabs>
          <w:tab w:val="right" w:leader="dot" w:pos="8306"/>
        </w:tabs>
      </w:pPr>
      <w:hyperlink w:anchor="_Toc26351" w:history="1">
        <w:r>
          <w:rPr>
            <w:rFonts w:ascii="仿宋" w:eastAsia="仿宋" w:hAnsi="仿宋" w:cs="仿宋" w:hint="eastAsia"/>
            <w:lang w:eastAsia="zh-CN"/>
          </w:rPr>
          <w:t>(三)、铝压延加工材项目提出的理由</w:t>
        </w:r>
        <w:r>
          <w:tab/>
        </w:r>
        <w:r>
          <w:fldChar w:fldCharType="begin"/>
        </w:r>
        <w:r>
          <w:instrText xml:space="preserve"> PAGEREF _Toc26351 \h </w:instrText>
        </w:r>
        <w:r>
          <w:fldChar w:fldCharType="separate"/>
        </w:r>
        <w:r>
          <w:t>21</w:t>
        </w:r>
        <w:r>
          <w:fldChar w:fldCharType="end"/>
        </w:r>
      </w:hyperlink>
    </w:p>
    <w:p>
      <w:pPr>
        <w:pStyle w:val="TOC2"/>
        <w:tabs>
          <w:tab w:val="right" w:leader="dot" w:pos="8306"/>
        </w:tabs>
      </w:pPr>
      <w:hyperlink w:anchor="_Toc15394" w:history="1">
        <w:r>
          <w:rPr>
            <w:rFonts w:ascii="仿宋" w:eastAsia="仿宋" w:hAnsi="仿宋" w:cs="仿宋" w:hint="eastAsia"/>
            <w:lang w:eastAsia="zh-CN"/>
          </w:rPr>
          <w:t>(四)、铝压延加工材项目意义</w:t>
        </w:r>
        <w:r>
          <w:tab/>
        </w:r>
        <w:r>
          <w:fldChar w:fldCharType="begin"/>
        </w:r>
        <w:r>
          <w:instrText xml:space="preserve"> PAGEREF _Toc15394 \h </w:instrText>
        </w:r>
        <w:r>
          <w:fldChar w:fldCharType="separate"/>
        </w:r>
        <w:r>
          <w:t>22</w:t>
        </w:r>
        <w:r>
          <w:fldChar w:fldCharType="end"/>
        </w:r>
      </w:hyperlink>
    </w:p>
    <w:p>
      <w:pPr>
        <w:pStyle w:val="TOC2"/>
        <w:tabs>
          <w:tab w:val="right" w:leader="dot" w:pos="8306"/>
        </w:tabs>
      </w:pPr>
      <w:hyperlink w:anchor="_Toc27072" w:history="1">
        <w:r>
          <w:rPr>
            <w:rFonts w:ascii="仿宋" w:eastAsia="仿宋" w:hAnsi="仿宋" w:cs="仿宋" w:hint="eastAsia"/>
            <w:lang w:eastAsia="zh-CN"/>
          </w:rPr>
          <w:t>(五)、铝压延加工材项目背景</w:t>
        </w:r>
        <w:r>
          <w:tab/>
        </w:r>
        <w:r>
          <w:fldChar w:fldCharType="begin"/>
        </w:r>
        <w:r>
          <w:instrText xml:space="preserve"> PAGEREF _Toc27072 \h </w:instrText>
        </w:r>
        <w:r>
          <w:fldChar w:fldCharType="separate"/>
        </w:r>
        <w:r>
          <w:t>23</w:t>
        </w:r>
        <w:r>
          <w:fldChar w:fldCharType="end"/>
        </w:r>
      </w:hyperlink>
    </w:p>
    <w:p>
      <w:pPr>
        <w:pStyle w:val="TOC1"/>
        <w:tabs>
          <w:tab w:val="right" w:leader="dot" w:pos="8306"/>
        </w:tabs>
      </w:pPr>
      <w:hyperlink w:anchor="_Toc15285" w:history="1">
        <w:r>
          <w:rPr>
            <w:rFonts w:ascii="仿宋" w:eastAsia="仿宋" w:hAnsi="仿宋" w:cs="仿宋" w:hint="eastAsia"/>
            <w:lang w:eastAsia="zh-CN"/>
          </w:rPr>
          <w:t>六、铝压延加工材项目建设单位说明</w:t>
        </w:r>
        <w:r>
          <w:tab/>
        </w:r>
        <w:r>
          <w:fldChar w:fldCharType="begin"/>
        </w:r>
        <w:r>
          <w:instrText xml:space="preserve"> PAGEREF _Toc15285 \h </w:instrText>
        </w:r>
        <w:r>
          <w:fldChar w:fldCharType="separate"/>
        </w:r>
        <w:r>
          <w:t>24</w:t>
        </w:r>
        <w:r>
          <w:fldChar w:fldCharType="end"/>
        </w:r>
      </w:hyperlink>
    </w:p>
    <w:p>
      <w:pPr>
        <w:pStyle w:val="TOC2"/>
        <w:tabs>
          <w:tab w:val="right" w:leader="dot" w:pos="8306"/>
        </w:tabs>
      </w:pPr>
      <w:hyperlink w:anchor="_Toc19994" w:history="1">
        <w:r>
          <w:rPr>
            <w:rFonts w:ascii="仿宋" w:eastAsia="仿宋" w:hAnsi="仿宋" w:cs="仿宋" w:hint="eastAsia"/>
            <w:lang w:eastAsia="zh-CN"/>
          </w:rPr>
          <w:t>(一)、铝压延加工材项目承办单位基本情况</w:t>
        </w:r>
        <w:r>
          <w:tab/>
        </w:r>
        <w:r>
          <w:fldChar w:fldCharType="begin"/>
        </w:r>
        <w:r>
          <w:instrText xml:space="preserve"> PAGEREF _Toc19994 \h </w:instrText>
        </w:r>
        <w:r>
          <w:fldChar w:fldCharType="separate"/>
        </w:r>
        <w:r>
          <w:t>24</w:t>
        </w:r>
        <w:r>
          <w:fldChar w:fldCharType="end"/>
        </w:r>
      </w:hyperlink>
    </w:p>
    <w:p>
      <w:pPr>
        <w:pStyle w:val="TOC2"/>
        <w:tabs>
          <w:tab w:val="right" w:leader="dot" w:pos="8306"/>
        </w:tabs>
      </w:pPr>
      <w:hyperlink w:anchor="_Toc29710" w:history="1">
        <w:r>
          <w:rPr>
            <w:rFonts w:ascii="仿宋" w:eastAsia="仿宋" w:hAnsi="仿宋" w:cs="仿宋" w:hint="eastAsia"/>
            <w:lang w:eastAsia="zh-CN"/>
          </w:rPr>
          <w:t>(二)、公司经济效益分析</w:t>
        </w:r>
        <w:r>
          <w:tab/>
        </w:r>
        <w:r>
          <w:fldChar w:fldCharType="begin"/>
        </w:r>
        <w:r>
          <w:instrText xml:space="preserve"> PAGEREF _Toc29710 \h </w:instrText>
        </w:r>
        <w:r>
          <w:fldChar w:fldCharType="separate"/>
        </w:r>
        <w:r>
          <w:t>25</w:t>
        </w:r>
        <w:r>
          <w:fldChar w:fldCharType="end"/>
        </w:r>
      </w:hyperlink>
    </w:p>
    <w:p>
      <w:pPr>
        <w:pStyle w:val="TOC1"/>
        <w:tabs>
          <w:tab w:val="right" w:leader="dot" w:pos="8306"/>
        </w:tabs>
      </w:pPr>
      <w:hyperlink w:anchor="_Toc18683" w:history="1">
        <w:r>
          <w:rPr>
            <w:rFonts w:ascii="仿宋" w:eastAsia="仿宋" w:hAnsi="仿宋" w:cs="仿宋" w:hint="eastAsia"/>
            <w:lang w:eastAsia="zh-CN"/>
          </w:rPr>
          <w:t>七、铝压延加工材项目环境影响分析</w:t>
        </w:r>
        <w:r>
          <w:tab/>
        </w:r>
        <w:r>
          <w:fldChar w:fldCharType="begin"/>
        </w:r>
        <w:r>
          <w:instrText xml:space="preserve"> PAGEREF _Toc18683 \h </w:instrText>
        </w:r>
        <w:r>
          <w:fldChar w:fldCharType="separate"/>
        </w:r>
        <w:r>
          <w:t>26</w:t>
        </w:r>
        <w:r>
          <w:fldChar w:fldCharType="end"/>
        </w:r>
      </w:hyperlink>
    </w:p>
    <w:p>
      <w:pPr>
        <w:pStyle w:val="TOC2"/>
        <w:tabs>
          <w:tab w:val="right" w:leader="dot" w:pos="8306"/>
        </w:tabs>
      </w:pPr>
      <w:hyperlink w:anchor="_Toc6981" w:history="1">
        <w:r>
          <w:rPr>
            <w:rFonts w:ascii="仿宋" w:eastAsia="仿宋" w:hAnsi="仿宋" w:cs="仿宋" w:hint="eastAsia"/>
            <w:lang w:eastAsia="zh-CN"/>
          </w:rPr>
          <w:t>(一)、建设区域环境质量现状</w:t>
        </w:r>
        <w:r>
          <w:tab/>
        </w:r>
        <w:r>
          <w:fldChar w:fldCharType="begin"/>
        </w:r>
        <w:r>
          <w:instrText xml:space="preserve"> PAGEREF _Toc6981 \h </w:instrText>
        </w:r>
        <w:r>
          <w:fldChar w:fldCharType="separate"/>
        </w:r>
        <w:r>
          <w:t>26</w:t>
        </w:r>
        <w:r>
          <w:fldChar w:fldCharType="end"/>
        </w:r>
      </w:hyperlink>
    </w:p>
    <w:p>
      <w:pPr>
        <w:pStyle w:val="TOC2"/>
        <w:tabs>
          <w:tab w:val="right" w:leader="dot" w:pos="8306"/>
        </w:tabs>
      </w:pPr>
      <w:hyperlink w:anchor="_Toc231" w:history="1">
        <w:r>
          <w:rPr>
            <w:rFonts w:ascii="仿宋" w:eastAsia="仿宋" w:hAnsi="仿宋" w:cs="仿宋" w:hint="eastAsia"/>
            <w:lang w:eastAsia="zh-CN"/>
          </w:rPr>
          <w:t>(二)、建设期环境保护</w:t>
        </w:r>
        <w:r>
          <w:tab/>
        </w:r>
        <w:r>
          <w:fldChar w:fldCharType="begin"/>
        </w:r>
        <w:r>
          <w:instrText xml:space="preserve"> PAGEREF _Toc231 \h </w:instrText>
        </w:r>
        <w:r>
          <w:fldChar w:fldCharType="separate"/>
        </w:r>
        <w:r>
          <w:t>27</w:t>
        </w:r>
        <w:r>
          <w:fldChar w:fldCharType="end"/>
        </w:r>
      </w:hyperlink>
    </w:p>
    <w:p>
      <w:pPr>
        <w:pStyle w:val="TOC2"/>
        <w:tabs>
          <w:tab w:val="right" w:leader="dot" w:pos="8306"/>
        </w:tabs>
      </w:pPr>
      <w:hyperlink w:anchor="_Toc2930" w:history="1">
        <w:r>
          <w:rPr>
            <w:rFonts w:ascii="仿宋" w:eastAsia="仿宋" w:hAnsi="仿宋" w:cs="仿宋" w:hint="eastAsia"/>
            <w:lang w:eastAsia="zh-CN"/>
          </w:rPr>
          <w:t>(三)、运营期环境保护</w:t>
        </w:r>
        <w:r>
          <w:tab/>
        </w:r>
        <w:r>
          <w:fldChar w:fldCharType="begin"/>
        </w:r>
        <w:r>
          <w:instrText xml:space="preserve"> PAGEREF _Toc2930 \h </w:instrText>
        </w:r>
        <w:r>
          <w:fldChar w:fldCharType="separate"/>
        </w:r>
        <w:r>
          <w:t>28</w:t>
        </w:r>
        <w:r>
          <w:fldChar w:fldCharType="end"/>
        </w:r>
      </w:hyperlink>
    </w:p>
    <w:p>
      <w:pPr>
        <w:pStyle w:val="TOC2"/>
        <w:tabs>
          <w:tab w:val="right" w:leader="dot" w:pos="8306"/>
        </w:tabs>
      </w:pPr>
      <w:hyperlink w:anchor="_Toc1709" w:history="1">
        <w:r>
          <w:rPr>
            <w:rFonts w:ascii="仿宋" w:eastAsia="仿宋" w:hAnsi="仿宋" w:cs="仿宋" w:hint="eastAsia"/>
            <w:lang w:eastAsia="zh-CN"/>
          </w:rPr>
          <w:t>(四)、铝压延加工材项目建设对区域经济的影响</w:t>
        </w:r>
        <w:r>
          <w:tab/>
        </w:r>
        <w:r>
          <w:fldChar w:fldCharType="begin"/>
        </w:r>
        <w:r>
          <w:instrText xml:space="preserve"> PAGEREF _Toc1709 \h </w:instrText>
        </w:r>
        <w:r>
          <w:fldChar w:fldCharType="separate"/>
        </w:r>
        <w:r>
          <w:t>30</w:t>
        </w:r>
        <w:r>
          <w:fldChar w:fldCharType="end"/>
        </w:r>
      </w:hyperlink>
    </w:p>
    <w:p>
      <w:pPr>
        <w:pStyle w:val="TOC2"/>
        <w:tabs>
          <w:tab w:val="right" w:leader="dot" w:pos="8306"/>
        </w:tabs>
      </w:pPr>
      <w:hyperlink w:anchor="_Toc7387" w:history="1">
        <w:r>
          <w:rPr>
            <w:rFonts w:ascii="仿宋" w:eastAsia="仿宋" w:hAnsi="仿宋" w:cs="仿宋" w:hint="eastAsia"/>
            <w:lang w:eastAsia="zh-CN"/>
          </w:rPr>
          <w:t>(五)、废弃物处理</w:t>
        </w:r>
        <w:r>
          <w:tab/>
        </w:r>
        <w:r>
          <w:fldChar w:fldCharType="begin"/>
        </w:r>
        <w:r>
          <w:instrText xml:space="preserve"> PAGEREF _Toc7387 \h </w:instrText>
        </w:r>
        <w:r>
          <w:fldChar w:fldCharType="separate"/>
        </w:r>
        <w:r>
          <w:t>32</w:t>
        </w:r>
        <w:r>
          <w:fldChar w:fldCharType="end"/>
        </w:r>
      </w:hyperlink>
    </w:p>
    <w:p>
      <w:pPr>
        <w:pStyle w:val="TOC2"/>
        <w:tabs>
          <w:tab w:val="right" w:leader="dot" w:pos="8306"/>
        </w:tabs>
      </w:pPr>
      <w:hyperlink w:anchor="_Toc31079" w:history="1">
        <w:r>
          <w:rPr>
            <w:rFonts w:ascii="仿宋" w:eastAsia="仿宋" w:hAnsi="仿宋" w:cs="仿宋" w:hint="eastAsia"/>
            <w:lang w:eastAsia="zh-CN"/>
          </w:rPr>
          <w:t>(六)、特殊环境影响分析</w:t>
        </w:r>
        <w:r>
          <w:tab/>
        </w:r>
        <w:r>
          <w:fldChar w:fldCharType="begin"/>
        </w:r>
        <w:r>
          <w:instrText xml:space="preserve"> PAGEREF _Toc31079 \h </w:instrText>
        </w:r>
        <w:r>
          <w:fldChar w:fldCharType="separate"/>
        </w:r>
        <w:r>
          <w:t>33</w:t>
        </w:r>
        <w:r>
          <w:fldChar w:fldCharType="end"/>
        </w:r>
      </w:hyperlink>
    </w:p>
    <w:p>
      <w:pPr>
        <w:pStyle w:val="TOC2"/>
        <w:tabs>
          <w:tab w:val="right" w:leader="dot" w:pos="8306"/>
        </w:tabs>
      </w:pPr>
      <w:hyperlink w:anchor="_Toc8815" w:history="1">
        <w:r>
          <w:rPr>
            <w:rFonts w:ascii="仿宋" w:eastAsia="仿宋" w:hAnsi="仿宋" w:cs="仿宋" w:hint="eastAsia"/>
            <w:lang w:eastAsia="zh-CN"/>
          </w:rPr>
          <w:t>(七)、清洁生产</w:t>
        </w:r>
        <w:r>
          <w:tab/>
        </w:r>
        <w:r>
          <w:fldChar w:fldCharType="begin"/>
        </w:r>
        <w:r>
          <w:instrText xml:space="preserve"> PAGEREF _Toc8815 \h </w:instrText>
        </w:r>
        <w:r>
          <w:fldChar w:fldCharType="separate"/>
        </w:r>
        <w:r>
          <w:t>34</w:t>
        </w:r>
        <w:r>
          <w:fldChar w:fldCharType="end"/>
        </w:r>
      </w:hyperlink>
    </w:p>
    <w:p>
      <w:pPr>
        <w:pStyle w:val="TOC2"/>
        <w:tabs>
          <w:tab w:val="right" w:leader="dot" w:pos="8306"/>
        </w:tabs>
      </w:pPr>
      <w:hyperlink w:anchor="_Toc22398" w:history="1">
        <w:r>
          <w:rPr>
            <w:rFonts w:ascii="仿宋" w:eastAsia="仿宋" w:hAnsi="仿宋" w:cs="仿宋" w:hint="eastAsia"/>
            <w:lang w:eastAsia="zh-CN"/>
          </w:rPr>
          <w:t>(八)、环境保护综合评价</w:t>
        </w:r>
        <w:r>
          <w:tab/>
        </w:r>
        <w:r>
          <w:fldChar w:fldCharType="begin"/>
        </w:r>
        <w:r>
          <w:instrText xml:space="preserve"> PAGEREF _Toc22398 \h </w:instrText>
        </w:r>
        <w:r>
          <w:fldChar w:fldCharType="separate"/>
        </w:r>
        <w:r>
          <w:t>35</w:t>
        </w:r>
        <w:r>
          <w:fldChar w:fldCharType="end"/>
        </w:r>
      </w:hyperlink>
    </w:p>
    <w:p>
      <w:pPr>
        <w:pStyle w:val="TOC1"/>
        <w:tabs>
          <w:tab w:val="right" w:leader="dot" w:pos="8306"/>
        </w:tabs>
      </w:pPr>
      <w:hyperlink w:anchor="_Toc9033" w:history="1">
        <w:r>
          <w:rPr>
            <w:rFonts w:ascii="仿宋" w:eastAsia="仿宋" w:hAnsi="仿宋" w:cs="仿宋" w:hint="eastAsia"/>
            <w:lang w:eastAsia="zh-CN"/>
          </w:rPr>
          <w:t>八、铝压延加工材项目人力资源管理</w:t>
        </w:r>
        <w:r>
          <w:tab/>
        </w:r>
        <w:r>
          <w:fldChar w:fldCharType="begin"/>
        </w:r>
        <w:r>
          <w:instrText xml:space="preserve"> PAGEREF _Toc9033 \h </w:instrText>
        </w:r>
        <w:r>
          <w:fldChar w:fldCharType="separate"/>
        </w:r>
        <w:r>
          <w:t>36</w:t>
        </w:r>
        <w:r>
          <w:fldChar w:fldCharType="end"/>
        </w:r>
      </w:hyperlink>
    </w:p>
    <w:p>
      <w:pPr>
        <w:pStyle w:val="TOC2"/>
        <w:tabs>
          <w:tab w:val="right" w:leader="dot" w:pos="8306"/>
        </w:tabs>
      </w:pPr>
      <w:hyperlink w:anchor="_Toc19635" w:history="1">
        <w:r>
          <w:rPr>
            <w:rFonts w:ascii="仿宋" w:eastAsia="仿宋" w:hAnsi="仿宋" w:cs="仿宋" w:hint="eastAsia"/>
            <w:lang w:eastAsia="zh-CN"/>
          </w:rPr>
          <w:t>(一)、建立健全的预算管理制度</w:t>
        </w:r>
        <w:r>
          <w:tab/>
        </w:r>
        <w:r>
          <w:fldChar w:fldCharType="begin"/>
        </w:r>
        <w:r>
          <w:instrText xml:space="preserve"> PAGEREF _Toc19635 \h </w:instrText>
        </w:r>
        <w:r>
          <w:fldChar w:fldCharType="separate"/>
        </w:r>
        <w:r>
          <w:t>36</w:t>
        </w:r>
        <w:r>
          <w:fldChar w:fldCharType="end"/>
        </w:r>
      </w:hyperlink>
    </w:p>
    <w:p>
      <w:pPr>
        <w:pStyle w:val="TOC2"/>
        <w:tabs>
          <w:tab w:val="right" w:leader="dot" w:pos="8306"/>
        </w:tabs>
      </w:pPr>
      <w:hyperlink w:anchor="_Toc265" w:history="1">
        <w:r>
          <w:rPr>
            <w:rFonts w:ascii="仿宋" w:eastAsia="仿宋" w:hAnsi="仿宋" w:cs="仿宋" w:hint="eastAsia"/>
            <w:lang w:eastAsia="zh-CN"/>
          </w:rPr>
          <w:t>(二)、加强资金流动监控</w:t>
        </w:r>
        <w:r>
          <w:tab/>
        </w:r>
        <w:r>
          <w:fldChar w:fldCharType="begin"/>
        </w:r>
        <w:r>
          <w:instrText xml:space="preserve"> PAGEREF _Toc265 \h </w:instrText>
        </w:r>
        <w:r>
          <w:fldChar w:fldCharType="separate"/>
        </w:r>
        <w:r>
          <w:t>38</w:t>
        </w:r>
        <w:r>
          <w:fldChar w:fldCharType="end"/>
        </w:r>
      </w:hyperlink>
    </w:p>
    <w:p>
      <w:pPr>
        <w:pStyle w:val="TOC2"/>
        <w:tabs>
          <w:tab w:val="right" w:leader="dot" w:pos="8306"/>
        </w:tabs>
      </w:pPr>
      <w:hyperlink w:anchor="_Toc3447" w:history="1">
        <w:r>
          <w:rPr>
            <w:rFonts w:ascii="仿宋" w:eastAsia="仿宋" w:hAnsi="仿宋" w:cs="仿宋" w:hint="eastAsia"/>
            <w:lang w:eastAsia="zh-CN"/>
          </w:rPr>
          <w:t>(三)、制定完善的风险控制机制</w:t>
        </w:r>
        <w:r>
          <w:tab/>
        </w:r>
        <w:r>
          <w:fldChar w:fldCharType="begin"/>
        </w:r>
        <w:r>
          <w:instrText xml:space="preserve"> PAGEREF _Toc3447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08" w:history="1">
        <w:r>
          <w:rPr>
            <w:rFonts w:ascii="仿宋" w:eastAsia="仿宋" w:hAnsi="仿宋" w:cs="仿宋" w:hint="eastAsia"/>
            <w:lang w:eastAsia="zh-CN"/>
          </w:rPr>
          <w:t>(四)、优化成本管理</w:t>
        </w:r>
        <w:r>
          <w:tab/>
        </w:r>
        <w:r>
          <w:fldChar w:fldCharType="begin"/>
        </w:r>
        <w:r>
          <w:instrText xml:space="preserve"> PAGEREF _Toc31308 \h </w:instrText>
        </w:r>
        <w:r>
          <w:fldChar w:fldCharType="separate"/>
        </w:r>
        <w:r>
          <w:t>41</w:t>
        </w:r>
        <w:r>
          <w:fldChar w:fldCharType="end"/>
        </w:r>
      </w:hyperlink>
    </w:p>
    <w:p>
      <w:pPr>
        <w:pStyle w:val="TOC1"/>
        <w:tabs>
          <w:tab w:val="right" w:leader="dot" w:pos="8306"/>
        </w:tabs>
      </w:pPr>
      <w:hyperlink w:anchor="_Toc4643" w:history="1">
        <w:r>
          <w:rPr>
            <w:rFonts w:ascii="仿宋" w:eastAsia="仿宋" w:hAnsi="仿宋" w:cs="仿宋" w:hint="eastAsia"/>
            <w:lang w:eastAsia="zh-CN"/>
          </w:rPr>
          <w:t>九、铝压延加工材项目技术管理</w:t>
        </w:r>
        <w:r>
          <w:tab/>
        </w:r>
        <w:r>
          <w:fldChar w:fldCharType="begin"/>
        </w:r>
        <w:r>
          <w:instrText xml:space="preserve"> PAGEREF _Toc4643 \h </w:instrText>
        </w:r>
        <w:r>
          <w:fldChar w:fldCharType="separate"/>
        </w:r>
        <w:r>
          <w:t>42</w:t>
        </w:r>
        <w:r>
          <w:fldChar w:fldCharType="end"/>
        </w:r>
      </w:hyperlink>
    </w:p>
    <w:p>
      <w:pPr>
        <w:pStyle w:val="TOC2"/>
        <w:tabs>
          <w:tab w:val="right" w:leader="dot" w:pos="8306"/>
        </w:tabs>
      </w:pPr>
      <w:hyperlink w:anchor="_Toc12681" w:history="1">
        <w:r>
          <w:rPr>
            <w:rFonts w:ascii="仿宋" w:eastAsia="仿宋" w:hAnsi="仿宋" w:cs="仿宋" w:hint="eastAsia"/>
            <w:lang w:eastAsia="zh-CN"/>
          </w:rPr>
          <w:t>(一)、技术方案选用方向</w:t>
        </w:r>
        <w:r>
          <w:tab/>
        </w:r>
        <w:r>
          <w:fldChar w:fldCharType="begin"/>
        </w:r>
        <w:r>
          <w:instrText xml:space="preserve"> PAGEREF _Toc12681 \h </w:instrText>
        </w:r>
        <w:r>
          <w:fldChar w:fldCharType="separate"/>
        </w:r>
        <w:r>
          <w:t>42</w:t>
        </w:r>
        <w:r>
          <w:fldChar w:fldCharType="end"/>
        </w:r>
      </w:hyperlink>
    </w:p>
    <w:p>
      <w:pPr>
        <w:pStyle w:val="TOC2"/>
        <w:tabs>
          <w:tab w:val="right" w:leader="dot" w:pos="8306"/>
        </w:tabs>
      </w:pPr>
      <w:hyperlink w:anchor="_Toc22732" w:history="1">
        <w:r>
          <w:rPr>
            <w:rFonts w:ascii="仿宋" w:eastAsia="仿宋" w:hAnsi="仿宋" w:cs="仿宋" w:hint="eastAsia"/>
            <w:lang w:eastAsia="zh-CN"/>
          </w:rPr>
          <w:t>(二)、工艺技术方案选用原则</w:t>
        </w:r>
        <w:r>
          <w:tab/>
        </w:r>
        <w:r>
          <w:fldChar w:fldCharType="begin"/>
        </w:r>
        <w:r>
          <w:instrText xml:space="preserve"> PAGEREF _Toc22732 \h </w:instrText>
        </w:r>
        <w:r>
          <w:fldChar w:fldCharType="separate"/>
        </w:r>
        <w:r>
          <w:t>44</w:t>
        </w:r>
        <w:r>
          <w:fldChar w:fldCharType="end"/>
        </w:r>
      </w:hyperlink>
    </w:p>
    <w:p>
      <w:pPr>
        <w:pStyle w:val="TOC2"/>
        <w:tabs>
          <w:tab w:val="right" w:leader="dot" w:pos="8306"/>
        </w:tabs>
      </w:pPr>
      <w:hyperlink w:anchor="_Toc25618" w:history="1">
        <w:r>
          <w:rPr>
            <w:rFonts w:ascii="仿宋" w:eastAsia="仿宋" w:hAnsi="仿宋" w:cs="仿宋" w:hint="eastAsia"/>
            <w:lang w:eastAsia="zh-CN"/>
          </w:rPr>
          <w:t>(三)、工艺技术方案要求</w:t>
        </w:r>
        <w:r>
          <w:tab/>
        </w:r>
        <w:r>
          <w:fldChar w:fldCharType="begin"/>
        </w:r>
        <w:r>
          <w:instrText xml:space="preserve"> PAGEREF _Toc25618 \h </w:instrText>
        </w:r>
        <w:r>
          <w:fldChar w:fldCharType="separate"/>
        </w:r>
        <w:r>
          <w:t>46</w:t>
        </w:r>
        <w:r>
          <w:fldChar w:fldCharType="end"/>
        </w:r>
      </w:hyperlink>
    </w:p>
    <w:p>
      <w:pPr>
        <w:pStyle w:val="TOC1"/>
        <w:tabs>
          <w:tab w:val="right" w:leader="dot" w:pos="8306"/>
        </w:tabs>
      </w:pPr>
      <w:hyperlink w:anchor="_Toc19136" w:history="1">
        <w:r>
          <w:rPr>
            <w:rFonts w:ascii="仿宋" w:eastAsia="仿宋" w:hAnsi="仿宋" w:cs="仿宋" w:hint="eastAsia"/>
            <w:lang w:eastAsia="zh-CN"/>
          </w:rPr>
          <w:t>十、铝压延加工材项目风险管理</w:t>
        </w:r>
        <w:r>
          <w:tab/>
        </w:r>
        <w:r>
          <w:fldChar w:fldCharType="begin"/>
        </w:r>
        <w:r>
          <w:instrText xml:space="preserve"> PAGEREF _Toc19136 \h </w:instrText>
        </w:r>
        <w:r>
          <w:fldChar w:fldCharType="separate"/>
        </w:r>
        <w:r>
          <w:t>48</w:t>
        </w:r>
        <w:r>
          <w:fldChar w:fldCharType="end"/>
        </w:r>
      </w:hyperlink>
    </w:p>
    <w:p>
      <w:pPr>
        <w:pStyle w:val="TOC2"/>
        <w:tabs>
          <w:tab w:val="right" w:leader="dot" w:pos="8306"/>
        </w:tabs>
      </w:pPr>
      <w:hyperlink w:anchor="_Toc6687" w:history="1">
        <w:r>
          <w:rPr>
            <w:rFonts w:ascii="仿宋" w:eastAsia="仿宋" w:hAnsi="仿宋" w:cs="仿宋" w:hint="eastAsia"/>
            <w:lang w:eastAsia="zh-CN"/>
          </w:rPr>
          <w:t>(一)、风险识别与评估</w:t>
        </w:r>
        <w:r>
          <w:tab/>
        </w:r>
        <w:r>
          <w:fldChar w:fldCharType="begin"/>
        </w:r>
        <w:r>
          <w:instrText xml:space="preserve"> PAGEREF _Toc6687 \h </w:instrText>
        </w:r>
        <w:r>
          <w:fldChar w:fldCharType="separate"/>
        </w:r>
        <w:r>
          <w:t>48</w:t>
        </w:r>
        <w:r>
          <w:fldChar w:fldCharType="end"/>
        </w:r>
      </w:hyperlink>
    </w:p>
    <w:p>
      <w:pPr>
        <w:pStyle w:val="TOC2"/>
        <w:tabs>
          <w:tab w:val="right" w:leader="dot" w:pos="8306"/>
        </w:tabs>
      </w:pPr>
      <w:hyperlink w:anchor="_Toc2808" w:history="1">
        <w:r>
          <w:rPr>
            <w:rFonts w:ascii="仿宋" w:eastAsia="仿宋" w:hAnsi="仿宋" w:cs="仿宋" w:hint="eastAsia"/>
            <w:lang w:eastAsia="zh-CN"/>
          </w:rPr>
          <w:t>(二)、风险应对策略</w:t>
        </w:r>
        <w:r>
          <w:tab/>
        </w:r>
        <w:r>
          <w:fldChar w:fldCharType="begin"/>
        </w:r>
        <w:r>
          <w:instrText xml:space="preserve"> PAGEREF _Toc2808 \h </w:instrText>
        </w:r>
        <w:r>
          <w:fldChar w:fldCharType="separate"/>
        </w:r>
        <w:r>
          <w:t>49</w:t>
        </w:r>
        <w:r>
          <w:fldChar w:fldCharType="end"/>
        </w:r>
      </w:hyperlink>
    </w:p>
    <w:p>
      <w:pPr>
        <w:pStyle w:val="TOC2"/>
        <w:tabs>
          <w:tab w:val="right" w:leader="dot" w:pos="8306"/>
        </w:tabs>
      </w:pPr>
      <w:hyperlink w:anchor="_Toc8187" w:history="1">
        <w:r>
          <w:rPr>
            <w:rFonts w:ascii="仿宋" w:eastAsia="仿宋" w:hAnsi="仿宋" w:cs="仿宋" w:hint="eastAsia"/>
            <w:lang w:eastAsia="zh-CN"/>
          </w:rPr>
          <w:t>(三)、风险监控与控制</w:t>
        </w:r>
        <w:r>
          <w:tab/>
        </w:r>
        <w:r>
          <w:fldChar w:fldCharType="begin"/>
        </w:r>
        <w:r>
          <w:instrText xml:space="preserve"> PAGEREF _Toc8187 \h </w:instrText>
        </w:r>
        <w:r>
          <w:fldChar w:fldCharType="separate"/>
        </w:r>
        <w:r>
          <w:t>51</w:t>
        </w:r>
        <w:r>
          <w:fldChar w:fldCharType="end"/>
        </w:r>
      </w:hyperlink>
    </w:p>
    <w:p>
      <w:pPr>
        <w:pStyle w:val="TOC1"/>
        <w:tabs>
          <w:tab w:val="right" w:leader="dot" w:pos="8306"/>
        </w:tabs>
      </w:pPr>
      <w:hyperlink w:anchor="_Toc23804" w:history="1">
        <w:r>
          <w:rPr>
            <w:rFonts w:ascii="仿宋" w:eastAsia="仿宋" w:hAnsi="仿宋" w:cs="仿宋" w:hint="eastAsia"/>
            <w:lang w:eastAsia="zh-CN"/>
          </w:rPr>
          <w:t>十一、生产安全保护</w:t>
        </w:r>
        <w:r>
          <w:tab/>
        </w:r>
        <w:r>
          <w:fldChar w:fldCharType="begin"/>
        </w:r>
        <w:r>
          <w:instrText xml:space="preserve"> PAGEREF _Toc23804 \h </w:instrText>
        </w:r>
        <w:r>
          <w:fldChar w:fldCharType="separate"/>
        </w:r>
        <w:r>
          <w:t>52</w:t>
        </w:r>
        <w:r>
          <w:fldChar w:fldCharType="end"/>
        </w:r>
      </w:hyperlink>
    </w:p>
    <w:p>
      <w:pPr>
        <w:pStyle w:val="TOC2"/>
        <w:tabs>
          <w:tab w:val="right" w:leader="dot" w:pos="8306"/>
        </w:tabs>
      </w:pPr>
      <w:hyperlink w:anchor="_Toc22988" w:history="1">
        <w:r>
          <w:rPr>
            <w:rFonts w:ascii="仿宋" w:eastAsia="仿宋" w:hAnsi="仿宋" w:cs="仿宋" w:hint="eastAsia"/>
            <w:lang w:eastAsia="zh-CN"/>
          </w:rPr>
          <w:t>(一)、消防安全</w:t>
        </w:r>
        <w:r>
          <w:tab/>
        </w:r>
        <w:r>
          <w:fldChar w:fldCharType="begin"/>
        </w:r>
        <w:r>
          <w:instrText xml:space="preserve"> PAGEREF _Toc22988 \h </w:instrText>
        </w:r>
        <w:r>
          <w:fldChar w:fldCharType="separate"/>
        </w:r>
        <w:r>
          <w:t>52</w:t>
        </w:r>
        <w:r>
          <w:fldChar w:fldCharType="end"/>
        </w:r>
      </w:hyperlink>
    </w:p>
    <w:p>
      <w:pPr>
        <w:pStyle w:val="TOC2"/>
        <w:tabs>
          <w:tab w:val="right" w:leader="dot" w:pos="8306"/>
        </w:tabs>
      </w:pPr>
      <w:hyperlink w:anchor="_Toc4111" w:history="1">
        <w:r>
          <w:rPr>
            <w:rFonts w:ascii="仿宋" w:eastAsia="仿宋" w:hAnsi="仿宋" w:cs="仿宋" w:hint="eastAsia"/>
            <w:lang w:eastAsia="zh-CN"/>
          </w:rPr>
          <w:t>(二)、防火防爆总图布置措施</w:t>
        </w:r>
        <w:r>
          <w:tab/>
        </w:r>
        <w:r>
          <w:fldChar w:fldCharType="begin"/>
        </w:r>
        <w:r>
          <w:instrText xml:space="preserve"> PAGEREF _Toc4111 \h </w:instrText>
        </w:r>
        <w:r>
          <w:fldChar w:fldCharType="separate"/>
        </w:r>
        <w:r>
          <w:t>54</w:t>
        </w:r>
        <w:r>
          <w:fldChar w:fldCharType="end"/>
        </w:r>
      </w:hyperlink>
    </w:p>
    <w:p>
      <w:pPr>
        <w:pStyle w:val="TOC2"/>
        <w:tabs>
          <w:tab w:val="right" w:leader="dot" w:pos="8306"/>
        </w:tabs>
      </w:pPr>
      <w:hyperlink w:anchor="_Toc20125" w:history="1">
        <w:r>
          <w:rPr>
            <w:rFonts w:ascii="仿宋" w:eastAsia="仿宋" w:hAnsi="仿宋" w:cs="仿宋" w:hint="eastAsia"/>
            <w:lang w:eastAsia="zh-CN"/>
          </w:rPr>
          <w:t>(三)、自然灾害防范措施</w:t>
        </w:r>
        <w:r>
          <w:tab/>
        </w:r>
        <w:r>
          <w:fldChar w:fldCharType="begin"/>
        </w:r>
        <w:r>
          <w:instrText xml:space="preserve"> PAGEREF _Toc20125 \h </w:instrText>
        </w:r>
        <w:r>
          <w:fldChar w:fldCharType="separate"/>
        </w:r>
        <w:r>
          <w:t>55</w:t>
        </w:r>
        <w:r>
          <w:fldChar w:fldCharType="end"/>
        </w:r>
      </w:hyperlink>
    </w:p>
    <w:p>
      <w:pPr>
        <w:pStyle w:val="TOC2"/>
        <w:tabs>
          <w:tab w:val="right" w:leader="dot" w:pos="8306"/>
        </w:tabs>
      </w:pPr>
      <w:hyperlink w:anchor="_Toc30881" w:history="1">
        <w:r>
          <w:rPr>
            <w:rFonts w:ascii="仿宋" w:eastAsia="仿宋" w:hAnsi="仿宋" w:cs="仿宋" w:hint="eastAsia"/>
            <w:lang w:eastAsia="zh-CN"/>
          </w:rPr>
          <w:t>(四)、安全色及安全标志使用要求</w:t>
        </w:r>
        <w:r>
          <w:tab/>
        </w:r>
        <w:r>
          <w:fldChar w:fldCharType="begin"/>
        </w:r>
        <w:r>
          <w:instrText xml:space="preserve"> PAGEREF _Toc30881 \h </w:instrText>
        </w:r>
        <w:r>
          <w:fldChar w:fldCharType="separate"/>
        </w:r>
        <w:r>
          <w:t>56</w:t>
        </w:r>
        <w:r>
          <w:fldChar w:fldCharType="end"/>
        </w:r>
      </w:hyperlink>
    </w:p>
    <w:p>
      <w:pPr>
        <w:pStyle w:val="TOC2"/>
        <w:tabs>
          <w:tab w:val="right" w:leader="dot" w:pos="8306"/>
        </w:tabs>
      </w:pPr>
      <w:hyperlink w:anchor="_Toc27775" w:history="1">
        <w:r>
          <w:rPr>
            <w:rFonts w:ascii="仿宋" w:eastAsia="仿宋" w:hAnsi="仿宋" w:cs="仿宋" w:hint="eastAsia"/>
            <w:lang w:eastAsia="zh-CN"/>
          </w:rPr>
          <w:t>(五)、防尘防毒措施</w:t>
        </w:r>
        <w:r>
          <w:tab/>
        </w:r>
        <w:r>
          <w:fldChar w:fldCharType="begin"/>
        </w:r>
        <w:r>
          <w:instrText xml:space="preserve"> PAGEREF _Toc27775 \h </w:instrText>
        </w:r>
        <w:r>
          <w:fldChar w:fldCharType="separate"/>
        </w:r>
        <w:r>
          <w:t>57</w:t>
        </w:r>
        <w:r>
          <w:fldChar w:fldCharType="end"/>
        </w:r>
      </w:hyperlink>
    </w:p>
    <w:p>
      <w:pPr>
        <w:pStyle w:val="TOC2"/>
        <w:tabs>
          <w:tab w:val="right" w:leader="dot" w:pos="8306"/>
        </w:tabs>
      </w:pPr>
      <w:hyperlink w:anchor="_Toc4688" w:history="1">
        <w:r>
          <w:rPr>
            <w:rFonts w:ascii="仿宋" w:eastAsia="仿宋" w:hAnsi="仿宋" w:cs="仿宋" w:hint="eastAsia"/>
            <w:lang w:eastAsia="zh-CN"/>
          </w:rPr>
          <w:t>(六)、防静电、触电防护及防雷措施</w:t>
        </w:r>
        <w:r>
          <w:tab/>
        </w:r>
        <w:r>
          <w:fldChar w:fldCharType="begin"/>
        </w:r>
        <w:r>
          <w:instrText xml:space="preserve"> PAGEREF _Toc4688 \h </w:instrText>
        </w:r>
        <w:r>
          <w:fldChar w:fldCharType="separate"/>
        </w:r>
        <w:r>
          <w:t>58</w:t>
        </w:r>
        <w:r>
          <w:fldChar w:fldCharType="end"/>
        </w:r>
      </w:hyperlink>
    </w:p>
    <w:p>
      <w:pPr>
        <w:pStyle w:val="TOC2"/>
        <w:tabs>
          <w:tab w:val="right" w:leader="dot" w:pos="8306"/>
        </w:tabs>
      </w:pPr>
      <w:hyperlink w:anchor="_Toc22282" w:history="1">
        <w:r>
          <w:rPr>
            <w:rFonts w:ascii="仿宋" w:eastAsia="仿宋" w:hAnsi="仿宋" w:cs="仿宋" w:hint="eastAsia"/>
            <w:lang w:eastAsia="zh-CN"/>
          </w:rPr>
          <w:t>(七)、机械设备安全保障措施</w:t>
        </w:r>
        <w:r>
          <w:tab/>
        </w:r>
        <w:r>
          <w:fldChar w:fldCharType="begin"/>
        </w:r>
        <w:r>
          <w:instrText xml:space="preserve"> PAGEREF _Toc22282 \h </w:instrText>
        </w:r>
        <w:r>
          <w:fldChar w:fldCharType="separate"/>
        </w:r>
        <w:r>
          <w:t>59</w:t>
        </w:r>
        <w:r>
          <w:fldChar w:fldCharType="end"/>
        </w:r>
      </w:hyperlink>
    </w:p>
    <w:p>
      <w:pPr>
        <w:pStyle w:val="TOC1"/>
        <w:tabs>
          <w:tab w:val="right" w:leader="dot" w:pos="8306"/>
        </w:tabs>
      </w:pPr>
      <w:hyperlink w:anchor="_Toc30472" w:history="1">
        <w:r>
          <w:rPr>
            <w:rFonts w:ascii="仿宋" w:eastAsia="仿宋" w:hAnsi="仿宋" w:cs="仿宋" w:hint="eastAsia"/>
            <w:lang w:eastAsia="zh-CN"/>
          </w:rPr>
          <w:t>十二、铝压延加工材项目创新与研发</w:t>
        </w:r>
        <w:r>
          <w:tab/>
        </w:r>
        <w:r>
          <w:fldChar w:fldCharType="begin"/>
        </w:r>
        <w:r>
          <w:instrText xml:space="preserve"> PAGEREF _Toc30472 \h </w:instrText>
        </w:r>
        <w:r>
          <w:fldChar w:fldCharType="separate"/>
        </w:r>
        <w:r>
          <w:t>60</w:t>
        </w:r>
        <w:r>
          <w:fldChar w:fldCharType="end"/>
        </w:r>
      </w:hyperlink>
    </w:p>
    <w:p>
      <w:pPr>
        <w:pStyle w:val="TOC2"/>
        <w:tabs>
          <w:tab w:val="right" w:leader="dot" w:pos="8306"/>
        </w:tabs>
      </w:pPr>
      <w:hyperlink w:anchor="_Toc23167" w:history="1">
        <w:r>
          <w:rPr>
            <w:rFonts w:ascii="仿宋" w:eastAsia="仿宋" w:hAnsi="仿宋" w:cs="仿宋" w:hint="eastAsia"/>
            <w:lang w:eastAsia="zh-CN"/>
          </w:rPr>
          <w:t>(一)、创新策略与方向</w:t>
        </w:r>
        <w:r>
          <w:tab/>
        </w:r>
        <w:r>
          <w:fldChar w:fldCharType="begin"/>
        </w:r>
        <w:r>
          <w:instrText xml:space="preserve"> PAGEREF _Toc23167 \h </w:instrText>
        </w:r>
        <w:r>
          <w:fldChar w:fldCharType="separate"/>
        </w:r>
        <w:r>
          <w:t>60</w:t>
        </w:r>
        <w:r>
          <w:fldChar w:fldCharType="end"/>
        </w:r>
      </w:hyperlink>
    </w:p>
    <w:p>
      <w:pPr>
        <w:pStyle w:val="TOC2"/>
        <w:tabs>
          <w:tab w:val="right" w:leader="dot" w:pos="8306"/>
        </w:tabs>
      </w:pPr>
      <w:hyperlink w:anchor="_Toc31738" w:history="1">
        <w:r>
          <w:rPr>
            <w:rFonts w:ascii="仿宋" w:eastAsia="仿宋" w:hAnsi="仿宋" w:cs="仿宋" w:hint="eastAsia"/>
            <w:lang w:eastAsia="zh-CN"/>
          </w:rPr>
          <w:t>(二)、研发规划与投入</w:t>
        </w:r>
        <w:r>
          <w:tab/>
        </w:r>
        <w:r>
          <w:fldChar w:fldCharType="begin"/>
        </w:r>
        <w:r>
          <w:instrText xml:space="preserve"> PAGEREF _Toc31738 \h </w:instrText>
        </w:r>
        <w:r>
          <w:fldChar w:fldCharType="separate"/>
        </w:r>
        <w:r>
          <w:t>62</w:t>
        </w:r>
        <w:r>
          <w:fldChar w:fldCharType="end"/>
        </w:r>
      </w:hyperlink>
    </w:p>
    <w:p>
      <w:pPr>
        <w:pStyle w:val="TOC1"/>
        <w:tabs>
          <w:tab w:val="right" w:leader="dot" w:pos="8306"/>
        </w:tabs>
      </w:pPr>
      <w:hyperlink w:anchor="_Toc12629" w:history="1">
        <w:r>
          <w:rPr>
            <w:rFonts w:ascii="仿宋" w:eastAsia="仿宋" w:hAnsi="仿宋" w:cs="仿宋" w:hint="eastAsia"/>
            <w:lang w:eastAsia="zh-CN"/>
          </w:rPr>
          <w:t>十三、风险识别与分类</w:t>
        </w:r>
        <w:r>
          <w:tab/>
        </w:r>
        <w:r>
          <w:fldChar w:fldCharType="begin"/>
        </w:r>
        <w:r>
          <w:instrText xml:space="preserve"> PAGEREF _Toc12629 \h </w:instrText>
        </w:r>
        <w:r>
          <w:fldChar w:fldCharType="separate"/>
        </w:r>
        <w:r>
          <w:t>64</w:t>
        </w:r>
        <w:r>
          <w:fldChar w:fldCharType="end"/>
        </w:r>
      </w:hyperlink>
    </w:p>
    <w:p>
      <w:pPr>
        <w:pStyle w:val="TOC2"/>
        <w:tabs>
          <w:tab w:val="right" w:leader="dot" w:pos="8306"/>
        </w:tabs>
      </w:pPr>
      <w:hyperlink w:anchor="_Toc2955" w:history="1">
        <w:r>
          <w:rPr>
            <w:rFonts w:ascii="仿宋" w:eastAsia="仿宋" w:hAnsi="仿宋" w:cs="仿宋" w:hint="eastAsia"/>
            <w:lang w:eastAsia="zh-CN"/>
          </w:rPr>
          <w:t>(一)、风险识别</w:t>
        </w:r>
        <w:r>
          <w:tab/>
        </w:r>
        <w:r>
          <w:fldChar w:fldCharType="begin"/>
        </w:r>
        <w:r>
          <w:instrText xml:space="preserve"> PAGEREF _Toc2955 \h </w:instrText>
        </w:r>
        <w:r>
          <w:fldChar w:fldCharType="separate"/>
        </w:r>
        <w:r>
          <w:t>64</w:t>
        </w:r>
        <w:r>
          <w:fldChar w:fldCharType="end"/>
        </w:r>
      </w:hyperlink>
    </w:p>
    <w:p>
      <w:pPr>
        <w:pStyle w:val="TOC2"/>
        <w:tabs>
          <w:tab w:val="right" w:leader="dot" w:pos="8306"/>
        </w:tabs>
      </w:pPr>
      <w:hyperlink w:anchor="_Toc19298" w:history="1">
        <w:r>
          <w:rPr>
            <w:rFonts w:ascii="仿宋" w:eastAsia="仿宋" w:hAnsi="仿宋" w:cs="仿宋" w:hint="eastAsia"/>
            <w:lang w:eastAsia="zh-CN"/>
          </w:rPr>
          <w:t>(二)、风险分类</w:t>
        </w:r>
        <w:r>
          <w:tab/>
        </w:r>
        <w:r>
          <w:fldChar w:fldCharType="begin"/>
        </w:r>
        <w:r>
          <w:instrText xml:space="preserve"> PAGEREF _Toc19298 \h </w:instrText>
        </w:r>
        <w:r>
          <w:fldChar w:fldCharType="separate"/>
        </w:r>
        <w:r>
          <w:t>65</w:t>
        </w:r>
        <w:r>
          <w:fldChar w:fldCharType="end"/>
        </w:r>
      </w:hyperlink>
    </w:p>
    <w:p>
      <w:pPr>
        <w:pStyle w:val="TOC1"/>
        <w:tabs>
          <w:tab w:val="right" w:leader="dot" w:pos="8306"/>
        </w:tabs>
      </w:pPr>
      <w:hyperlink w:anchor="_Toc14930" w:history="1">
        <w:r>
          <w:rPr>
            <w:rFonts w:ascii="仿宋" w:eastAsia="仿宋" w:hAnsi="仿宋" w:cs="仿宋" w:hint="eastAsia"/>
            <w:lang w:eastAsia="zh-CN"/>
          </w:rPr>
          <w:t>十四、质量管理体系</w:t>
        </w:r>
        <w:r>
          <w:tab/>
        </w:r>
        <w:r>
          <w:fldChar w:fldCharType="begin"/>
        </w:r>
        <w:r>
          <w:instrText xml:space="preserve"> PAGEREF _Toc14930 \h </w:instrText>
        </w:r>
        <w:r>
          <w:fldChar w:fldCharType="separate"/>
        </w:r>
        <w:r>
          <w:t>67</w:t>
        </w:r>
        <w:r>
          <w:fldChar w:fldCharType="end"/>
        </w:r>
      </w:hyperlink>
    </w:p>
    <w:p>
      <w:pPr>
        <w:pStyle w:val="TOC2"/>
        <w:tabs>
          <w:tab w:val="right" w:leader="dot" w:pos="8306"/>
        </w:tabs>
      </w:pPr>
      <w:hyperlink w:anchor="_Toc22588" w:history="1">
        <w:r>
          <w:rPr>
            <w:rFonts w:ascii="仿宋" w:eastAsia="仿宋" w:hAnsi="仿宋" w:cs="仿宋" w:hint="eastAsia"/>
            <w:lang w:eastAsia="zh-CN"/>
          </w:rPr>
          <w:t>(一)、质量目标与方针</w:t>
        </w:r>
        <w:r>
          <w:tab/>
        </w:r>
        <w:r>
          <w:fldChar w:fldCharType="begin"/>
        </w:r>
        <w:r>
          <w:instrText xml:space="preserve"> PAGEREF _Toc22588 \h </w:instrText>
        </w:r>
        <w:r>
          <w:fldChar w:fldCharType="separate"/>
        </w:r>
        <w:r>
          <w:t>67</w:t>
        </w:r>
        <w:r>
          <w:fldChar w:fldCharType="end"/>
        </w:r>
      </w:hyperlink>
    </w:p>
    <w:p>
      <w:pPr>
        <w:pStyle w:val="TOC2"/>
        <w:tabs>
          <w:tab w:val="right" w:leader="dot" w:pos="8306"/>
        </w:tabs>
      </w:pPr>
      <w:hyperlink w:anchor="_Toc29241" w:history="1">
        <w:r>
          <w:rPr>
            <w:rFonts w:ascii="仿宋" w:eastAsia="仿宋" w:hAnsi="仿宋" w:cs="仿宋" w:hint="eastAsia"/>
            <w:lang w:eastAsia="zh-CN"/>
          </w:rPr>
          <w:t>(二)、质量管理责任</w:t>
        </w:r>
        <w:r>
          <w:tab/>
        </w:r>
        <w:r>
          <w:fldChar w:fldCharType="begin"/>
        </w:r>
        <w:r>
          <w:instrText xml:space="preserve"> PAGEREF _Toc29241 \h </w:instrText>
        </w:r>
        <w:r>
          <w:fldChar w:fldCharType="separate"/>
        </w:r>
        <w:r>
          <w:t>68</w:t>
        </w:r>
        <w:r>
          <w:fldChar w:fldCharType="end"/>
        </w:r>
      </w:hyperlink>
    </w:p>
    <w:p>
      <w:pPr>
        <w:pStyle w:val="TOC2"/>
        <w:tabs>
          <w:tab w:val="right" w:leader="dot" w:pos="8306"/>
        </w:tabs>
      </w:pPr>
      <w:hyperlink w:anchor="_Toc27969" w:history="1">
        <w:r>
          <w:rPr>
            <w:rFonts w:ascii="仿宋" w:eastAsia="仿宋" w:hAnsi="仿宋" w:cs="仿宋" w:hint="eastAsia"/>
            <w:lang w:eastAsia="zh-CN"/>
          </w:rPr>
          <w:t>(三)、质量管理体系文件</w:t>
        </w:r>
        <w:r>
          <w:tab/>
        </w:r>
        <w:r>
          <w:fldChar w:fldCharType="begin"/>
        </w:r>
        <w:r>
          <w:instrText xml:space="preserve"> PAGEREF _Toc27969 \h </w:instrText>
        </w:r>
        <w:r>
          <w:fldChar w:fldCharType="separate"/>
        </w:r>
        <w:r>
          <w:t>69</w:t>
        </w:r>
        <w:r>
          <w:fldChar w:fldCharType="end"/>
        </w:r>
      </w:hyperlink>
    </w:p>
    <w:p>
      <w:pPr>
        <w:pStyle w:val="TOC2"/>
        <w:tabs>
          <w:tab w:val="right" w:leader="dot" w:pos="8306"/>
        </w:tabs>
      </w:pPr>
      <w:hyperlink w:anchor="_Toc29854" w:history="1">
        <w:r>
          <w:rPr>
            <w:rFonts w:ascii="仿宋" w:eastAsia="仿宋" w:hAnsi="仿宋" w:cs="仿宋" w:hint="eastAsia"/>
            <w:lang w:eastAsia="zh-CN"/>
          </w:rPr>
          <w:t>(四)、质量培训与教育</w:t>
        </w:r>
        <w:r>
          <w:tab/>
        </w:r>
        <w:r>
          <w:fldChar w:fldCharType="begin"/>
        </w:r>
        <w:r>
          <w:instrText xml:space="preserve"> PAGEREF _Toc29854 \h </w:instrText>
        </w:r>
        <w:r>
          <w:fldChar w:fldCharType="separate"/>
        </w:r>
        <w:r>
          <w:t>71</w:t>
        </w:r>
        <w:r>
          <w:fldChar w:fldCharType="end"/>
        </w:r>
      </w:hyperlink>
    </w:p>
    <w:p>
      <w:pPr>
        <w:pStyle w:val="TOC2"/>
        <w:tabs>
          <w:tab w:val="right" w:leader="dot" w:pos="8306"/>
        </w:tabs>
      </w:pPr>
      <w:hyperlink w:anchor="_Toc15064" w:history="1">
        <w:r>
          <w:rPr>
            <w:rFonts w:ascii="仿宋" w:eastAsia="仿宋" w:hAnsi="仿宋" w:cs="仿宋" w:hint="eastAsia"/>
            <w:lang w:eastAsia="zh-CN"/>
          </w:rPr>
          <w:t>(五)、质量审核与评价</w:t>
        </w:r>
        <w:r>
          <w:tab/>
        </w:r>
        <w:r>
          <w:fldChar w:fldCharType="begin"/>
        </w:r>
        <w:r>
          <w:instrText xml:space="preserve"> PAGEREF _Toc15064 \h </w:instrText>
        </w:r>
        <w:r>
          <w:fldChar w:fldCharType="separate"/>
        </w:r>
        <w:r>
          <w:t>72</w:t>
        </w:r>
        <w:r>
          <w:fldChar w:fldCharType="end"/>
        </w:r>
      </w:hyperlink>
    </w:p>
    <w:p>
      <w:pPr>
        <w:pStyle w:val="TOC2"/>
        <w:tabs>
          <w:tab w:val="right" w:leader="dot" w:pos="8306"/>
        </w:tabs>
      </w:pPr>
      <w:hyperlink w:anchor="_Toc16942" w:history="1">
        <w:r>
          <w:rPr>
            <w:rFonts w:ascii="仿宋" w:eastAsia="仿宋" w:hAnsi="仿宋" w:cs="仿宋" w:hint="eastAsia"/>
            <w:lang w:eastAsia="zh-CN"/>
          </w:rPr>
          <w:t>(六)、不符合与纠正措施</w:t>
        </w:r>
        <w:r>
          <w:tab/>
        </w:r>
        <w:r>
          <w:fldChar w:fldCharType="begin"/>
        </w:r>
        <w:r>
          <w:instrText xml:space="preserve"> PAGEREF _Toc16942 \h </w:instrText>
        </w:r>
        <w:r>
          <w:fldChar w:fldCharType="separate"/>
        </w:r>
        <w:r>
          <w:t>74</w:t>
        </w:r>
        <w:r>
          <w:fldChar w:fldCharType="end"/>
        </w:r>
      </w:hyperlink>
    </w:p>
    <w:p>
      <w:pPr>
        <w:pStyle w:val="TOC1"/>
        <w:tabs>
          <w:tab w:val="right" w:leader="dot" w:pos="8306"/>
        </w:tabs>
      </w:pPr>
      <w:hyperlink w:anchor="_Toc4434" w:history="1">
        <w:r>
          <w:rPr>
            <w:rFonts w:ascii="仿宋" w:eastAsia="仿宋" w:hAnsi="仿宋" w:cs="仿宋" w:hint="eastAsia"/>
            <w:lang w:eastAsia="zh-CN"/>
          </w:rPr>
          <w:t>十五、铝压延加工材项目变更管理</w:t>
        </w:r>
        <w:r>
          <w:tab/>
        </w:r>
        <w:r>
          <w:fldChar w:fldCharType="begin"/>
        </w:r>
        <w:r>
          <w:instrText xml:space="preserve"> PAGEREF _Toc4434 \h </w:instrText>
        </w:r>
        <w:r>
          <w:fldChar w:fldCharType="separate"/>
        </w:r>
        <w:r>
          <w:t>75</w:t>
        </w:r>
        <w:r>
          <w:fldChar w:fldCharType="end"/>
        </w:r>
      </w:hyperlink>
    </w:p>
    <w:p>
      <w:pPr>
        <w:pStyle w:val="TOC2"/>
        <w:tabs>
          <w:tab w:val="right" w:leader="dot" w:pos="8306"/>
        </w:tabs>
      </w:pPr>
      <w:hyperlink w:anchor="_Toc23263" w:history="1">
        <w:r>
          <w:rPr>
            <w:rFonts w:ascii="仿宋" w:eastAsia="仿宋" w:hAnsi="仿宋" w:cs="仿宋" w:hint="eastAsia"/>
            <w:lang w:eastAsia="zh-CN"/>
          </w:rPr>
          <w:t>(一)、变更申请与评估</w:t>
        </w:r>
        <w:r>
          <w:tab/>
        </w:r>
        <w:r>
          <w:fldChar w:fldCharType="begin"/>
        </w:r>
        <w:r>
          <w:instrText xml:space="preserve"> PAGEREF _Toc23263 \h </w:instrText>
        </w:r>
        <w:r>
          <w:fldChar w:fldCharType="separate"/>
        </w:r>
        <w:r>
          <w:t>75</w:t>
        </w:r>
        <w:r>
          <w:fldChar w:fldCharType="end"/>
        </w:r>
      </w:hyperlink>
    </w:p>
    <w:p>
      <w:pPr>
        <w:pStyle w:val="TOC2"/>
        <w:tabs>
          <w:tab w:val="right" w:leader="dot" w:pos="8306"/>
        </w:tabs>
      </w:pPr>
      <w:hyperlink w:anchor="_Toc26102" w:history="1">
        <w:r>
          <w:rPr>
            <w:rFonts w:ascii="仿宋" w:eastAsia="仿宋" w:hAnsi="仿宋" w:cs="仿宋" w:hint="eastAsia"/>
            <w:lang w:eastAsia="zh-CN"/>
          </w:rPr>
          <w:t>(二)、变更实施与控制</w:t>
        </w:r>
        <w:r>
          <w:tab/>
        </w:r>
        <w:r>
          <w:fldChar w:fldCharType="begin"/>
        </w:r>
        <w:r>
          <w:instrText xml:space="preserve"> PAGEREF _Toc26102 \h </w:instrText>
        </w:r>
        <w:r>
          <w:fldChar w:fldCharType="separate"/>
        </w:r>
        <w:r>
          <w:t>75</w:t>
        </w:r>
        <w:r>
          <w:fldChar w:fldCharType="end"/>
        </w:r>
      </w:hyperlink>
    </w:p>
    <w:p>
      <w:pPr>
        <w:pStyle w:val="TOC1"/>
        <w:tabs>
          <w:tab w:val="right" w:leader="dot" w:pos="8306"/>
        </w:tabs>
      </w:pPr>
      <w:hyperlink w:anchor="_Toc10089" w:history="1">
        <w:r>
          <w:rPr>
            <w:rFonts w:ascii="仿宋" w:eastAsia="仿宋" w:hAnsi="仿宋" w:cs="仿宋" w:hint="eastAsia"/>
            <w:lang w:eastAsia="zh-CN"/>
          </w:rPr>
          <w:t>十六、供应链管理</w:t>
        </w:r>
        <w:r>
          <w:tab/>
        </w:r>
        <w:r>
          <w:fldChar w:fldCharType="begin"/>
        </w:r>
        <w:r>
          <w:instrText xml:space="preserve"> PAGEREF _Toc10089 \h </w:instrText>
        </w:r>
        <w:r>
          <w:fldChar w:fldCharType="separate"/>
        </w:r>
        <w:r>
          <w:t>76</w:t>
        </w:r>
        <w:r>
          <w:fldChar w:fldCharType="end"/>
        </w:r>
      </w:hyperlink>
    </w:p>
    <w:p>
      <w:pPr>
        <w:pStyle w:val="TOC2"/>
        <w:tabs>
          <w:tab w:val="right" w:leader="dot" w:pos="8306"/>
        </w:tabs>
      </w:pPr>
      <w:hyperlink w:anchor="_Toc11549" w:history="1">
        <w:r>
          <w:rPr>
            <w:rFonts w:ascii="仿宋" w:eastAsia="仿宋" w:hAnsi="仿宋" w:cs="仿宋" w:hint="eastAsia"/>
            <w:lang w:eastAsia="zh-CN"/>
          </w:rPr>
          <w:t>(一)、供应链战略规划</w:t>
        </w:r>
        <w:r>
          <w:tab/>
        </w:r>
        <w:r>
          <w:fldChar w:fldCharType="begin"/>
        </w:r>
        <w:r>
          <w:instrText xml:space="preserve"> PAGEREF _Toc11549 \h </w:instrText>
        </w:r>
        <w:r>
          <w:fldChar w:fldCharType="separate"/>
        </w:r>
        <w:r>
          <w:t>76</w:t>
        </w:r>
        <w:r>
          <w:fldChar w:fldCharType="end"/>
        </w:r>
      </w:hyperlink>
    </w:p>
    <w:p>
      <w:pPr>
        <w:pStyle w:val="TOC2"/>
        <w:tabs>
          <w:tab w:val="right" w:leader="dot" w:pos="8306"/>
        </w:tabs>
      </w:pPr>
      <w:hyperlink w:anchor="_Toc10061" w:history="1">
        <w:r>
          <w:rPr>
            <w:rFonts w:ascii="仿宋" w:eastAsia="仿宋" w:hAnsi="仿宋" w:cs="仿宋" w:hint="eastAsia"/>
            <w:lang w:eastAsia="zh-CN"/>
          </w:rPr>
          <w:t>(二)、供应商选择与合作</w:t>
        </w:r>
        <w:r>
          <w:tab/>
        </w:r>
        <w:r>
          <w:fldChar w:fldCharType="begin"/>
        </w:r>
        <w:r>
          <w:instrText xml:space="preserve"> PAGEREF _Toc10061 \h </w:instrText>
        </w:r>
        <w:r>
          <w:fldChar w:fldCharType="separate"/>
        </w:r>
        <w:r>
          <w:t>77</w:t>
        </w:r>
        <w:r>
          <w:fldChar w:fldCharType="end"/>
        </w:r>
      </w:hyperlink>
    </w:p>
    <w:p>
      <w:pPr>
        <w:pStyle w:val="TOC2"/>
        <w:tabs>
          <w:tab w:val="right" w:leader="dot" w:pos="8306"/>
        </w:tabs>
      </w:pPr>
      <w:hyperlink w:anchor="_Toc6788" w:history="1">
        <w:r>
          <w:rPr>
            <w:rFonts w:ascii="仿宋" w:eastAsia="仿宋" w:hAnsi="仿宋" w:cs="仿宋" w:hint="eastAsia"/>
            <w:lang w:eastAsia="zh-CN"/>
          </w:rPr>
          <w:t>(三)、物流与库存管理</w:t>
        </w:r>
        <w:r>
          <w:tab/>
        </w:r>
        <w:r>
          <w:fldChar w:fldCharType="begin"/>
        </w:r>
        <w:r>
          <w:instrText xml:space="preserve"> PAGEREF _Toc6788 \h </w:instrText>
        </w:r>
        <w:r>
          <w:fldChar w:fldCharType="separate"/>
        </w:r>
        <w:r>
          <w:t>79</w:t>
        </w:r>
        <w:r>
          <w:fldChar w:fldCharType="end"/>
        </w:r>
      </w:hyperlink>
    </w:p>
    <w:p>
      <w:pPr>
        <w:pStyle w:val="TOC1"/>
        <w:tabs>
          <w:tab w:val="right" w:leader="dot" w:pos="8306"/>
        </w:tabs>
      </w:pPr>
      <w:hyperlink w:anchor="_Toc20598" w:history="1">
        <w:r>
          <w:rPr>
            <w:rFonts w:ascii="仿宋" w:eastAsia="仿宋" w:hAnsi="仿宋" w:cs="仿宋" w:hint="eastAsia"/>
            <w:lang w:eastAsia="zh-CN"/>
          </w:rPr>
          <w:t>十七、营销与推广策略</w:t>
        </w:r>
        <w:r>
          <w:tab/>
        </w:r>
        <w:r>
          <w:fldChar w:fldCharType="begin"/>
        </w:r>
        <w:r>
          <w:instrText xml:space="preserve"> PAGEREF _Toc20598 \h </w:instrText>
        </w:r>
        <w:r>
          <w:fldChar w:fldCharType="separate"/>
        </w:r>
        <w:r>
          <w:t>80</w:t>
        </w:r>
        <w:r>
          <w:fldChar w:fldCharType="end"/>
        </w:r>
      </w:hyperlink>
    </w:p>
    <w:p>
      <w:pPr>
        <w:pStyle w:val="TOC2"/>
        <w:tabs>
          <w:tab w:val="right" w:leader="dot" w:pos="8306"/>
        </w:tabs>
      </w:pPr>
      <w:hyperlink w:anchor="_Toc8461" w:history="1">
        <w:r>
          <w:rPr>
            <w:rFonts w:ascii="仿宋" w:eastAsia="仿宋" w:hAnsi="仿宋" w:cs="仿宋" w:hint="eastAsia"/>
            <w:lang w:eastAsia="zh-CN"/>
          </w:rPr>
          <w:t>(一)、产品/服务定位与特点</w:t>
        </w:r>
        <w:r>
          <w:tab/>
        </w:r>
        <w:r>
          <w:fldChar w:fldCharType="begin"/>
        </w:r>
        <w:r>
          <w:instrText xml:space="preserve"> PAGEREF _Toc8461 \h </w:instrText>
        </w:r>
        <w:r>
          <w:fldChar w:fldCharType="separate"/>
        </w:r>
        <w:r>
          <w:t>80</w:t>
        </w:r>
        <w:r>
          <w:fldChar w:fldCharType="end"/>
        </w:r>
      </w:hyperlink>
    </w:p>
    <w:p>
      <w:pPr>
        <w:pStyle w:val="TOC2"/>
        <w:tabs>
          <w:tab w:val="right" w:leader="dot" w:pos="8306"/>
        </w:tabs>
      </w:pPr>
      <w:hyperlink w:anchor="_Toc13426" w:history="1">
        <w:r>
          <w:rPr>
            <w:rFonts w:ascii="仿宋" w:eastAsia="仿宋" w:hAnsi="仿宋" w:cs="仿宋" w:hint="eastAsia"/>
            <w:lang w:eastAsia="zh-CN"/>
          </w:rPr>
          <w:t>(二)、市场定位与竞争分析</w:t>
        </w:r>
        <w:r>
          <w:tab/>
        </w:r>
        <w:r>
          <w:fldChar w:fldCharType="begin"/>
        </w:r>
        <w:r>
          <w:instrText xml:space="preserve"> PAGEREF _Toc13426 \h </w:instrText>
        </w:r>
        <w:r>
          <w:fldChar w:fldCharType="separate"/>
        </w:r>
        <w:r>
          <w:t>81</w:t>
        </w:r>
        <w:r>
          <w:fldChar w:fldCharType="end"/>
        </w:r>
      </w:hyperlink>
    </w:p>
    <w:p>
      <w:pPr>
        <w:pStyle w:val="TOC2"/>
        <w:tabs>
          <w:tab w:val="right" w:leader="dot" w:pos="8306"/>
        </w:tabs>
      </w:pPr>
      <w:hyperlink w:anchor="_Toc5492" w:history="1">
        <w:r>
          <w:rPr>
            <w:rFonts w:ascii="仿宋" w:eastAsia="仿宋" w:hAnsi="仿宋" w:cs="仿宋" w:hint="eastAsia"/>
            <w:lang w:eastAsia="zh-CN"/>
          </w:rPr>
          <w:t>(三)、营销渠道与策略</w:t>
        </w:r>
        <w:r>
          <w:tab/>
        </w:r>
        <w:r>
          <w:fldChar w:fldCharType="begin"/>
        </w:r>
        <w:r>
          <w:instrText xml:space="preserve"> PAGEREF _Toc5492 \h </w:instrText>
        </w:r>
        <w:r>
          <w:fldChar w:fldCharType="separate"/>
        </w:r>
        <w:r>
          <w:t>83</w:t>
        </w:r>
        <w:r>
          <w:fldChar w:fldCharType="end"/>
        </w:r>
      </w:hyperlink>
    </w:p>
    <w:p>
      <w:pPr>
        <w:pStyle w:val="TOC2"/>
        <w:tabs>
          <w:tab w:val="right" w:leader="dot" w:pos="8306"/>
        </w:tabs>
      </w:pPr>
      <w:hyperlink w:anchor="_Toc24782" w:history="1">
        <w:r>
          <w:rPr>
            <w:rFonts w:ascii="仿宋" w:eastAsia="仿宋" w:hAnsi="仿宋" w:cs="仿宋" w:hint="eastAsia"/>
            <w:lang w:eastAsia="zh-CN"/>
          </w:rPr>
          <w:t>(四)、推广与宣传活动</w:t>
        </w:r>
        <w:r>
          <w:tab/>
        </w:r>
        <w:r>
          <w:fldChar w:fldCharType="begin"/>
        </w:r>
        <w:r>
          <w:instrText xml:space="preserve"> PAGEREF _Toc24782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859"/>
      <w:r>
        <w:rPr>
          <w:rFonts w:ascii="仿宋" w:eastAsia="仿宋" w:hAnsi="仿宋" w:cs="仿宋" w:hint="eastAsia"/>
          <w:sz w:val="28"/>
          <w:lang w:eastAsia="zh-CN"/>
        </w:rPr>
        <w:t>一、铝压延加工材项目绩效评估</w:t>
      </w:r>
      <w:bookmarkEnd w:id="2"/>
    </w:p>
    <w:p>
      <w:pPr>
        <w:pStyle w:val="Heading2"/>
        <w:rPr>
          <w:rFonts w:ascii="仿宋" w:eastAsia="仿宋" w:hAnsi="仿宋" w:cs="仿宋" w:hint="eastAsia"/>
          <w:lang w:eastAsia="zh-CN"/>
        </w:rPr>
      </w:pPr>
      <w:bookmarkStart w:id="3" w:name="_Toc2644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压延加工材项目中，我们设计了一套全面的绩效评估指标，以确保铝压延加工材项目的可控和成功交付。这些指标跨足铝压延加工材项目目标、成本、进度和质量等多个维度，为我们提供了全面洞察铝压延加工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目标达成率是我们关注的首要指标。我们设定了明确的目标，并通过定期监测和评估，迅速发现并应对潜在的目标偏差。这为铝压延加工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成本绩效是另一个核心关注点。通过实际成本与预算成本的对比分析，我们深入了解成本差异的原因，及时调整资源分配，保持铝压延加工材项目在经济效益方面的合理水平。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压延加工材项目进度作为关键的绩效指标之一，得到了精心的关注。我们制定了详细的铝压延加工材项目进度计划，并设立了进度符合度指标，确保实际进度与计划进度保持一致。这使我们能够快速发现和解决潜在的进度问题，保持铝压延加工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压延加工材项目绩效的不可或缺的一环。我们引入了一系列的质量标准和客户满意度指标，以确保铝压延加工材项目交付的成果在质量上达到或超越预期水平。通过持续监测这些指标，我们努力提升铝压延加工材项目整体质量水平，为铝压延加工材项目的成功交付提供有力保障。通过这些科学且全面的绩效评估，我们能够更好地引导铝压延加工材项目的持续改进，确保铝压延加工材项目目标的顺利达成。</w:t>
      </w:r>
    </w:p>
    <w:p>
      <w:pPr>
        <w:pStyle w:val="Heading2"/>
        <w:ind w:firstLine="560" w:firstLineChars="200"/>
        <w:rPr>
          <w:rFonts w:ascii="仿宋" w:eastAsia="仿宋" w:hAnsi="仿宋" w:cs="仿宋" w:hint="eastAsia"/>
          <w:sz w:val="28"/>
          <w:lang w:eastAsia="zh-CN"/>
        </w:rPr>
      </w:pPr>
      <w:bookmarkStart w:id="4" w:name="_Toc155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绩效评估是铝压延加工材项目中的关键环节，为确保铝压延加工材项目达到预期目标，我们采用了多层次、多维度的绩效评估方法。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压延加工材项目的战略目标对齐，确保每个决策和行动都与铝压延加工材项目整体目标保持一致。团队会定期召开战略对齐会议，审视当前工作与铝压延加工材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压延加工材项目进度、质量、成本和风险等方面。这些指标通过数据收集和分析，为铝压延加工材项目管理团队提供了客观的评估依据。例如，我们通过铝压延加工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绩效评估不仅仅停留在铝压延加工材项目内部，还考虑了铝压延加工材项目对外部环境的影响。我们定期进行干系人满意度调查，以了解各利益相关方对铝压延加工材项目的期望和满意度，并及时做出调整。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这种多层次、多角度的绩效评估方法，使得我们能够全面了解铝压延加工材项目的运行状态，及时做出调整，确保铝压延加工材项目在不断变化的环境中保持稳健前行。</w:t>
      </w:r>
    </w:p>
    <w:p>
      <w:pPr>
        <w:pStyle w:val="Heading2"/>
        <w:ind w:firstLine="560" w:firstLineChars="200"/>
        <w:rPr>
          <w:rFonts w:ascii="仿宋" w:eastAsia="仿宋" w:hAnsi="仿宋" w:cs="仿宋" w:hint="eastAsia"/>
          <w:sz w:val="28"/>
          <w:lang w:eastAsia="zh-CN"/>
        </w:rPr>
      </w:pPr>
      <w:bookmarkStart w:id="5" w:name="_Toc47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为了确保铝压延加工材项目的有效管理和不断优化，我们采用了精心设计的绩效评估周期。这个周期旨在实现灵活、实时和全面的评估，以适应铝压延加工材项目执行中的各种挑战。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铝压延加工材项目的不同需求，分为短期、中期和长期。短期评估关注每个迭代或工作周期，以及时发现和解决当前任务中的问题。中期评估涵盖几个迭代，深入了解整体铝压延加工材项目的趋势和性能。长期评估则着眼于整个铝压延加工材项目阶段，确保铝压延加工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压延加工材项目管理工具和协作平台，团队成员能够随时更新和分享铝压延加工材项目数据。这种实时性的反馈机制使我们能够及时察觉潜在问题，快速调整，保持铝压延加工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压延加工材项目的决策制定密不可分。每个周期的铝压延加工材项目回顾会议成为集体总结经验、识别问题深层次原因并找到创新解决方案的平台。这种定期的反思与调整机制使铝压延加工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645"/>
      <w:r>
        <w:rPr>
          <w:rFonts w:ascii="仿宋" w:eastAsia="仿宋" w:hAnsi="仿宋" w:cs="仿宋" w:hint="eastAsia"/>
          <w:sz w:val="28"/>
          <w:lang w:eastAsia="zh-CN"/>
        </w:rPr>
        <w:t>二、铝压延加工材项目选址可行性分析</w:t>
      </w:r>
      <w:bookmarkEnd w:id="6"/>
    </w:p>
    <w:p>
      <w:pPr>
        <w:pStyle w:val="Heading2"/>
        <w:rPr>
          <w:rFonts w:ascii="仿宋" w:eastAsia="仿宋" w:hAnsi="仿宋" w:cs="仿宋" w:hint="eastAsia"/>
          <w:lang w:eastAsia="zh-CN"/>
        </w:rPr>
      </w:pPr>
      <w:bookmarkStart w:id="7" w:name="_Toc18810"/>
      <w:r>
        <w:rPr>
          <w:rFonts w:ascii="仿宋" w:eastAsia="仿宋" w:hAnsi="仿宋" w:cs="仿宋" w:hint="eastAsia"/>
          <w:lang w:eastAsia="zh-CN"/>
        </w:rPr>
        <w:t>(一)、铝压延加工材项目选址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该铝压延加工材项目选址位于XX省XX市XX区XXX街道</w:t>
      </w:r>
    </w:p>
    <w:p>
      <w:pPr>
        <w:pStyle w:val="Heading2"/>
        <w:ind w:firstLine="560" w:firstLineChars="200"/>
        <w:rPr>
          <w:rFonts w:ascii="仿宋" w:eastAsia="仿宋" w:hAnsi="仿宋" w:cs="仿宋" w:hint="eastAsia"/>
          <w:sz w:val="28"/>
          <w:lang w:eastAsia="zh-CN"/>
        </w:rPr>
      </w:pPr>
      <w:bookmarkStart w:id="8" w:name="_Toc2544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铝压延加工材项目的征地面积将根据铝压延加工材项目的实际规模和需求进行精确规划。具体面积XXX平方米，旨在确保铝压延加工材项目不仅能够满足当前的发展需求，还能够预留空间以适应未来的扩展。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净用地面积是在征地面积基础上去除不可利用面积后的实际可开发用地。具体面积XXX平方米，考虑到环保、交通、安全等多方面因素，以确保铝压延加工材项目在整体利用效率上达到最优。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铝压延加工材项目计划建设的建筑总规模具体面积XXX平方米。这一规模的确定综合考虑了铝压延加工材项目的性质、规模，以及城市规划的相关要求，确保建筑布局与周边环境协调一致。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绿地率是铝压延加工材项目用地中被规划为绿地的比例。具体面积XXX平方米，旨在通过合理规划绿地，改善铝压延加工材项目周边环境，提升居民生活质量，并符合城市整体绿化规划。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容积率是用地上可以建设的建筑总体积与用地面积之比。具体面积XXX，通过合理的容积率规划，确保铝压延加工材项目建筑规模与周边环境和谐共生。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压延加工材项目选址与当地城市规划相一致，具体面积XXX平方米。通过与城市规划部门深入沟通，确保铝压延加工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压延加工材项目选址符合当地产业政策，具体面积XXX平方米。这包括铝压延加工材项目对当地经济的促进作用，以及对相关产业的带动效应，确保铝压延加工材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用地总体要求必须符合环保和可持续发展的原则，具体面积XXX平方米。通过采用绿色建筑设计、节能减排等措施，确保铝压延加工材项目在建设和运营过程中对环境的影响最小化，达到可持续发展的要求。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确保铝压延加工材项目选址具备必要的公共设施配套，具体面积XXX平方米。这包括交通便利性、教育、医疗等基础设施，以提高居民生活品质，使得铝压延加工材项目选址更具吸引力。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考虑用地总体要求对当地社会稳定性的影响，具体面积XXX平方米。通过深入了解当地社区反馈，确保铝压延加工材项目的选址和建设过程对当地社会和谐稳定产生积极作用。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压延加工材项目选址不仅符合法规和规划，还在实际操作中具有可行性。这一全面规划将为铝压延加工材项目的成功实施提供坚实的基础，确保铝压延加工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928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铝压延加工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压延加工材项目的设备规划和空间设计中，我们将采取灵活设备布局的措施。设备布局将根据实际需求进行灵活设计，避免不必要的浪费。通过合理规划设备摆放位置，我们将提高设备的利用率，减少设备间距，以确保铝压延加工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压延加工材项目内部引入共享设施的概念，例如共享会议室、办公区等。通过这种方式，我们可以减少对资源的重复建设，提高资源共享效率，从而减小铝压延加工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600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铝压延加工材项目的总图布置中，我们将不同功能区域进行明确的规划，以最大程度满足铝压延加工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843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压延加工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铝压延加工材项目对环境的影响是综合评价的重要因素之一。我们将详细考虑选址周边的自然环境、生态保护区、水源地等情况，确保铝压延加工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对选址的评价还需充分考虑当地政府的产业政策和法规。我们将详细了解铝压延加工材项目所在地的相关政策，确保铝压延加工材项目的规划和运营与当地法规相符，降低不必要的法律风险。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考虑到社会稳定性对企业运营的重要性，我们将评估选址地区的社会安全情况、劳工关系、社区反馈等方面，以确保铝压延加工材项目的建设和运营不会受到社会稳定性的负面影响。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最后，我们将综合考虑用地成本，包括土地购置费用、土地开发成本等。通过对用地成本的详细评估，我们能够做出更为精确的经济效益分析，为铝压延加工材项目的投资决策提供有力支持。</w:t>
      </w:r>
    </w:p>
    <w:p>
      <w:pPr>
        <w:pStyle w:val="Heading1"/>
        <w:ind w:firstLine="560" w:firstLineChars="200"/>
        <w:rPr>
          <w:rFonts w:ascii="仿宋" w:eastAsia="仿宋" w:hAnsi="仿宋" w:cs="仿宋" w:hint="eastAsia"/>
          <w:sz w:val="28"/>
          <w:lang w:eastAsia="zh-CN"/>
        </w:rPr>
      </w:pPr>
      <w:bookmarkStart w:id="12" w:name="_Toc22230"/>
      <w:r>
        <w:rPr>
          <w:rFonts w:ascii="仿宋" w:eastAsia="仿宋" w:hAnsi="仿宋" w:cs="仿宋" w:hint="eastAsia"/>
          <w:sz w:val="28"/>
          <w:lang w:eastAsia="zh-CN"/>
        </w:rPr>
        <w:t>三、铝压延加工材项目危机管理</w:t>
      </w:r>
      <w:bookmarkEnd w:id="12"/>
    </w:p>
    <w:p>
      <w:pPr>
        <w:pStyle w:val="Heading2"/>
        <w:rPr>
          <w:rFonts w:ascii="仿宋" w:eastAsia="仿宋" w:hAnsi="仿宋" w:cs="仿宋" w:hint="eastAsia"/>
          <w:lang w:eastAsia="zh-CN"/>
        </w:rPr>
      </w:pPr>
      <w:bookmarkStart w:id="13" w:name="_Toc261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铝压延加工材项目危机管理中，危机预警与识别是确保铝压延加工材项目稳健运行的核心步骤。通过建立全面的监测机制，铝压延加工材项目团队旨在及时发现和理解潜在的风险和危机因素，以便采取及时的预防和应对措施，确保铝压延加工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首先，通过深入的风险评估，铝压延加工材项目团队全面分析了整个铝压延加工材项目和各个阶段可能存在的威胁。这包括准确评估每个潜在风险的发生概率和可能影响的程度，为后续危机预警提供了有力支持。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铝压延加工材项目团队着重于明确定义铝压延加工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铝压延加工材项目进展的持续监控，团队能够及时发现潜在问题并作出迅速反应。铝压延加工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在这一阶段，团队的专业素养和反应速度将发挥至关重要的作用，以确保潜在危机能够在初期得到有效的处理，最大程度地减轻负面影响。通过危机预警与识别，铝压延加工材项目得以更有序、可控地推进。</w:t>
      </w:r>
    </w:p>
    <w:p>
      <w:pPr>
        <w:pStyle w:val="Heading2"/>
        <w:ind w:firstLine="560" w:firstLineChars="200"/>
        <w:rPr>
          <w:rFonts w:ascii="仿宋" w:eastAsia="仿宋" w:hAnsi="仿宋" w:cs="仿宋" w:hint="eastAsia"/>
          <w:sz w:val="28"/>
          <w:lang w:eastAsia="zh-CN"/>
        </w:rPr>
      </w:pPr>
      <w:bookmarkStart w:id="14" w:name="_Toc253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在危机发生时，铝压延加工材项目团队立即行动，成立了应急小组。该小组的任务是迅速制定并实施紧急应对措施，以最小化潜在损失。以下是采取的主要措施：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暂停铝压延加工材项目进度：为遏制危机蔓延，铝压延加工材项目暂时停止进行，以便全面评估当前状况。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资源重新分配：重新评估铝压延加工材项目资源的分配，确保最大限度地减小损失。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实时沟通：与关键利益相关者建立实时沟通机制，向他们传递铝压延加工材项目危机的实际状况，保障铝压延加工材项目核心利益。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在紧急应对的同时，铝压延加工材项目团队强调了团队协作和有效沟通的重要性。以下是团队协作的关键举措：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信息共享机制：建立了信息共享平台，确保团队成员能够及时获取铝压延加工材项目危机的实时信息。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领导者沟通：铝压延加工材项目领导者通过定期会议和即时沟通工具，指导团队应对危机，保持团队稳定运行。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随着危机得到初步控制，铝压延加工材项目团队转向制定恢复计划，以确保铝压延加工材项目能够从中迅速恢复。主要恢复计划包括：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修复受损的进度计划：重新评估铝压延加工材项目进度，制定修复计划，确保铝压延加工材项目尽快回归正常进程。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重新调整资源分配：优化资源分配，确保铝压延加工材项目在有限资源下高效运转。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风险管理机制加强：对铝压延加工材项目风险进行全面评估，制定更强化的风险管理策略，以预防未来可能的危机。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0738"/>
      <w:r>
        <w:rPr>
          <w:rFonts w:ascii="仿宋" w:eastAsia="仿宋" w:hAnsi="仿宋" w:cs="仿宋" w:hint="eastAsia"/>
          <w:sz w:val="28"/>
          <w:lang w:eastAsia="zh-CN"/>
        </w:rPr>
        <w:t>四、铝压延加工材项目土建工程</w:t>
      </w:r>
      <w:bookmarkEnd w:id="15"/>
    </w:p>
    <w:p>
      <w:pPr>
        <w:pStyle w:val="Heading2"/>
        <w:rPr>
          <w:rFonts w:ascii="仿宋" w:eastAsia="仿宋" w:hAnsi="仿宋" w:cs="仿宋" w:hint="eastAsia"/>
          <w:lang w:eastAsia="zh-CN"/>
        </w:rPr>
      </w:pPr>
      <w:bookmarkStart w:id="16" w:name="_Toc11767"/>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在铝压延加工材项目的建筑工程设计中，我们将秉承一系列重要的设计原则，以确保铝压延加工材项目建筑在功能、美观、可持续性等方面达到最佳效果。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首要原则是确保建筑的功能性得到最大化的发挥。我们将充分理解铝压延加工材项目的实际需求，合理布局各个功能区域，保证建筑在满足业务需求的同时，提供高效的工作环境。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在建筑设计中，我们将综合考虑建设和运营成本。通过精细的经济效益分析，确保设计方案在高效利用资源的同时，对铝压延加工材项目的长期盈利能力有积极的贡献。</w:t>
      </w:r>
    </w:p>
    <w:p>
      <w:pPr>
        <w:pStyle w:val="Heading2"/>
        <w:ind w:firstLine="560" w:firstLineChars="200"/>
        <w:rPr>
          <w:rFonts w:ascii="仿宋" w:eastAsia="仿宋" w:hAnsi="仿宋" w:cs="仿宋" w:hint="eastAsia"/>
          <w:sz w:val="28"/>
          <w:lang w:eastAsia="zh-CN"/>
        </w:rPr>
      </w:pPr>
      <w:bookmarkStart w:id="17" w:name="_Toc1269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压延加工材项目的土建工程设计中，我们将精准设定设计年限，结合铝压延加工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压延加工材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https://d.book118.com/818011115006006047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铝压延加工材项目规划设计方案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0F2A7F"/>
    <w:rsid w:val="470F2A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1111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2024-03-04T12:00:00Z</dcterms:created>
  <dcterms:modified xsi:type="dcterms:W3CDTF">2024-03-04T12:01:06Z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18E291BB8DDB4225A2C0A7BE2BA70225_11</vt:lpwstr>
  </property>
  <property fmtid="{D5CDD505-2E9C-101B-9397-08002B2CF9AE}" pid="3" name="KSOProductBuildVer">
    <vt:lpwstr>2052-12.1.0.16388</vt:lpwstr>
  </property>
</Properties>
</file>