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塑料机械铸件项目规划设计蓝图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0" w:history="1">
        <w:r>
          <w:rPr>
            <w:rFonts w:ascii="仿宋" w:eastAsia="仿宋" w:hAnsi="仿宋" w:cs="仿宋" w:hint="eastAsia"/>
            <w:lang w:eastAsia="zh-CN"/>
          </w:rPr>
          <w:t>序言</w:t>
        </w:r>
        <w:r>
          <w:tab/>
        </w:r>
        <w:r>
          <w:fldChar w:fldCharType="begin"/>
        </w:r>
        <w:r>
          <w:instrText xml:space="preserve"> PAGEREF _Toc10540 \h </w:instrText>
        </w:r>
        <w:r>
          <w:fldChar w:fldCharType="separate"/>
        </w:r>
        <w:r>
          <w:t>3</w:t>
        </w:r>
        <w:r>
          <w:fldChar w:fldCharType="end"/>
        </w:r>
      </w:hyperlink>
    </w:p>
    <w:p>
      <w:pPr>
        <w:pStyle w:val="TOC1"/>
        <w:tabs>
          <w:tab w:val="right" w:leader="dot" w:pos="8306"/>
        </w:tabs>
      </w:pPr>
      <w:hyperlink w:anchor="_Toc4176" w:history="1">
        <w:r>
          <w:rPr>
            <w:rFonts w:ascii="仿宋" w:eastAsia="仿宋" w:hAnsi="仿宋" w:cs="仿宋" w:hint="eastAsia"/>
            <w:lang w:eastAsia="zh-CN"/>
          </w:rPr>
          <w:t>一、塑料机械铸件项目绩效评估</w:t>
        </w:r>
        <w:r>
          <w:tab/>
        </w:r>
        <w:r>
          <w:fldChar w:fldCharType="begin"/>
        </w:r>
        <w:r>
          <w:instrText xml:space="preserve"> PAGEREF _Toc4176 \h </w:instrText>
        </w:r>
        <w:r>
          <w:fldChar w:fldCharType="separate"/>
        </w:r>
        <w:r>
          <w:t>3</w:t>
        </w:r>
        <w:r>
          <w:fldChar w:fldCharType="end"/>
        </w:r>
      </w:hyperlink>
    </w:p>
    <w:p>
      <w:pPr>
        <w:pStyle w:val="TOC2"/>
        <w:tabs>
          <w:tab w:val="right" w:leader="dot" w:pos="8306"/>
        </w:tabs>
      </w:pPr>
      <w:hyperlink w:anchor="_Toc16773" w:history="1">
        <w:r>
          <w:rPr>
            <w:rFonts w:ascii="仿宋" w:eastAsia="仿宋" w:hAnsi="仿宋" w:cs="仿宋" w:hint="eastAsia"/>
            <w:lang w:eastAsia="zh-CN"/>
          </w:rPr>
          <w:t>(一)、绩效评估指标</w:t>
        </w:r>
        <w:r>
          <w:tab/>
        </w:r>
        <w:r>
          <w:fldChar w:fldCharType="begin"/>
        </w:r>
        <w:r>
          <w:instrText xml:space="preserve"> PAGEREF _Toc16773 \h </w:instrText>
        </w:r>
        <w:r>
          <w:fldChar w:fldCharType="separate"/>
        </w:r>
        <w:r>
          <w:t>3</w:t>
        </w:r>
        <w:r>
          <w:fldChar w:fldCharType="end"/>
        </w:r>
      </w:hyperlink>
    </w:p>
    <w:p>
      <w:pPr>
        <w:pStyle w:val="TOC2"/>
        <w:tabs>
          <w:tab w:val="right" w:leader="dot" w:pos="8306"/>
        </w:tabs>
      </w:pPr>
      <w:hyperlink w:anchor="_Toc18549" w:history="1">
        <w:r>
          <w:rPr>
            <w:rFonts w:ascii="仿宋" w:eastAsia="仿宋" w:hAnsi="仿宋" w:cs="仿宋" w:hint="eastAsia"/>
            <w:lang w:eastAsia="zh-CN"/>
          </w:rPr>
          <w:t>(二)、绩效评估方法</w:t>
        </w:r>
        <w:r>
          <w:tab/>
        </w:r>
        <w:r>
          <w:fldChar w:fldCharType="begin"/>
        </w:r>
        <w:r>
          <w:instrText xml:space="preserve"> PAGEREF _Toc18549 \h </w:instrText>
        </w:r>
        <w:r>
          <w:fldChar w:fldCharType="separate"/>
        </w:r>
        <w:r>
          <w:t>4</w:t>
        </w:r>
        <w:r>
          <w:fldChar w:fldCharType="end"/>
        </w:r>
      </w:hyperlink>
    </w:p>
    <w:p>
      <w:pPr>
        <w:pStyle w:val="TOC2"/>
        <w:tabs>
          <w:tab w:val="right" w:leader="dot" w:pos="8306"/>
        </w:tabs>
      </w:pPr>
      <w:hyperlink w:anchor="_Toc14509" w:history="1">
        <w:r>
          <w:rPr>
            <w:rFonts w:ascii="仿宋" w:eastAsia="仿宋" w:hAnsi="仿宋" w:cs="仿宋" w:hint="eastAsia"/>
            <w:lang w:eastAsia="zh-CN"/>
          </w:rPr>
          <w:t>(三)、绩效评估周期</w:t>
        </w:r>
        <w:r>
          <w:tab/>
        </w:r>
        <w:r>
          <w:fldChar w:fldCharType="begin"/>
        </w:r>
        <w:r>
          <w:instrText xml:space="preserve"> PAGEREF _Toc14509 \h </w:instrText>
        </w:r>
        <w:r>
          <w:fldChar w:fldCharType="separate"/>
        </w:r>
        <w:r>
          <w:t>5</w:t>
        </w:r>
        <w:r>
          <w:fldChar w:fldCharType="end"/>
        </w:r>
      </w:hyperlink>
    </w:p>
    <w:p>
      <w:pPr>
        <w:pStyle w:val="TOC1"/>
        <w:tabs>
          <w:tab w:val="right" w:leader="dot" w:pos="8306"/>
        </w:tabs>
      </w:pPr>
      <w:hyperlink w:anchor="_Toc6877" w:history="1">
        <w:r>
          <w:rPr>
            <w:rFonts w:ascii="仿宋" w:eastAsia="仿宋" w:hAnsi="仿宋" w:cs="仿宋" w:hint="eastAsia"/>
            <w:lang w:eastAsia="zh-CN"/>
          </w:rPr>
          <w:t>二、塑料机械铸件项目建设单位说明</w:t>
        </w:r>
        <w:r>
          <w:tab/>
        </w:r>
        <w:r>
          <w:fldChar w:fldCharType="begin"/>
        </w:r>
        <w:r>
          <w:instrText xml:space="preserve"> PAGEREF _Toc6877 \h </w:instrText>
        </w:r>
        <w:r>
          <w:fldChar w:fldCharType="separate"/>
        </w:r>
        <w:r>
          <w:t>6</w:t>
        </w:r>
        <w:r>
          <w:fldChar w:fldCharType="end"/>
        </w:r>
      </w:hyperlink>
    </w:p>
    <w:p>
      <w:pPr>
        <w:pStyle w:val="TOC2"/>
        <w:tabs>
          <w:tab w:val="right" w:leader="dot" w:pos="8306"/>
        </w:tabs>
      </w:pPr>
      <w:hyperlink w:anchor="_Toc22004" w:history="1">
        <w:r>
          <w:rPr>
            <w:rFonts w:ascii="仿宋" w:eastAsia="仿宋" w:hAnsi="仿宋" w:cs="仿宋" w:hint="eastAsia"/>
            <w:lang w:eastAsia="zh-CN"/>
          </w:rPr>
          <w:t>(一)、塑料机械铸件项目承办单位基本情况</w:t>
        </w:r>
        <w:r>
          <w:tab/>
        </w:r>
        <w:r>
          <w:fldChar w:fldCharType="begin"/>
        </w:r>
        <w:r>
          <w:instrText xml:space="preserve"> PAGEREF _Toc22004 \h </w:instrText>
        </w:r>
        <w:r>
          <w:fldChar w:fldCharType="separate"/>
        </w:r>
        <w:r>
          <w:t>6</w:t>
        </w:r>
        <w:r>
          <w:fldChar w:fldCharType="end"/>
        </w:r>
      </w:hyperlink>
    </w:p>
    <w:p>
      <w:pPr>
        <w:pStyle w:val="TOC2"/>
        <w:tabs>
          <w:tab w:val="right" w:leader="dot" w:pos="8306"/>
        </w:tabs>
      </w:pPr>
      <w:hyperlink w:anchor="_Toc20782" w:history="1">
        <w:r>
          <w:rPr>
            <w:rFonts w:ascii="仿宋" w:eastAsia="仿宋" w:hAnsi="仿宋" w:cs="仿宋" w:hint="eastAsia"/>
            <w:lang w:eastAsia="zh-CN"/>
          </w:rPr>
          <w:t>(二)、公司经济效益分析</w:t>
        </w:r>
        <w:r>
          <w:tab/>
        </w:r>
        <w:r>
          <w:fldChar w:fldCharType="begin"/>
        </w:r>
        <w:r>
          <w:instrText xml:space="preserve"> PAGEREF _Toc20782 \h </w:instrText>
        </w:r>
        <w:r>
          <w:fldChar w:fldCharType="separate"/>
        </w:r>
        <w:r>
          <w:t>7</w:t>
        </w:r>
        <w:r>
          <w:fldChar w:fldCharType="end"/>
        </w:r>
      </w:hyperlink>
    </w:p>
    <w:p>
      <w:pPr>
        <w:pStyle w:val="TOC1"/>
        <w:tabs>
          <w:tab w:val="right" w:leader="dot" w:pos="8306"/>
        </w:tabs>
      </w:pPr>
      <w:hyperlink w:anchor="_Toc9649" w:history="1">
        <w:r>
          <w:rPr>
            <w:rFonts w:ascii="仿宋" w:eastAsia="仿宋" w:hAnsi="仿宋" w:cs="仿宋" w:hint="eastAsia"/>
            <w:lang w:eastAsia="zh-CN"/>
          </w:rPr>
          <w:t>三、塑料机械铸件项目建设背景及必要性分析</w:t>
        </w:r>
        <w:r>
          <w:tab/>
        </w:r>
        <w:r>
          <w:fldChar w:fldCharType="begin"/>
        </w:r>
        <w:r>
          <w:instrText xml:space="preserve"> PAGEREF _Toc9649 \h </w:instrText>
        </w:r>
        <w:r>
          <w:fldChar w:fldCharType="separate"/>
        </w:r>
        <w:r>
          <w:t>8</w:t>
        </w:r>
        <w:r>
          <w:fldChar w:fldCharType="end"/>
        </w:r>
      </w:hyperlink>
    </w:p>
    <w:p>
      <w:pPr>
        <w:pStyle w:val="TOC2"/>
        <w:tabs>
          <w:tab w:val="right" w:leader="dot" w:pos="8306"/>
        </w:tabs>
      </w:pPr>
      <w:hyperlink w:anchor="_Toc12929" w:history="1">
        <w:r>
          <w:rPr>
            <w:rFonts w:ascii="仿宋" w:eastAsia="仿宋" w:hAnsi="仿宋" w:cs="仿宋" w:hint="eastAsia"/>
            <w:lang w:eastAsia="zh-CN"/>
          </w:rPr>
          <w:t>(一)、塑料机械铸件项目背景分析</w:t>
        </w:r>
        <w:r>
          <w:tab/>
        </w:r>
        <w:r>
          <w:fldChar w:fldCharType="begin"/>
        </w:r>
        <w:r>
          <w:instrText xml:space="preserve"> PAGEREF _Toc12929 \h </w:instrText>
        </w:r>
        <w:r>
          <w:fldChar w:fldCharType="separate"/>
        </w:r>
        <w:r>
          <w:t>8</w:t>
        </w:r>
        <w:r>
          <w:fldChar w:fldCharType="end"/>
        </w:r>
      </w:hyperlink>
    </w:p>
    <w:p>
      <w:pPr>
        <w:pStyle w:val="TOC2"/>
        <w:tabs>
          <w:tab w:val="right" w:leader="dot" w:pos="8306"/>
        </w:tabs>
      </w:pPr>
      <w:hyperlink w:anchor="_Toc5687" w:history="1">
        <w:r>
          <w:rPr>
            <w:rFonts w:ascii="仿宋" w:eastAsia="仿宋" w:hAnsi="仿宋" w:cs="仿宋" w:hint="eastAsia"/>
            <w:lang w:eastAsia="zh-CN"/>
          </w:rPr>
          <w:t>(二)、塑料机械铸件项目建设必要性分析</w:t>
        </w:r>
        <w:r>
          <w:tab/>
        </w:r>
        <w:r>
          <w:fldChar w:fldCharType="begin"/>
        </w:r>
        <w:r>
          <w:instrText xml:space="preserve"> PAGEREF _Toc5687 \h </w:instrText>
        </w:r>
        <w:r>
          <w:fldChar w:fldCharType="separate"/>
        </w:r>
        <w:r>
          <w:t>9</w:t>
        </w:r>
        <w:r>
          <w:fldChar w:fldCharType="end"/>
        </w:r>
      </w:hyperlink>
    </w:p>
    <w:p>
      <w:pPr>
        <w:pStyle w:val="TOC1"/>
        <w:tabs>
          <w:tab w:val="right" w:leader="dot" w:pos="8306"/>
        </w:tabs>
      </w:pPr>
      <w:hyperlink w:anchor="_Toc4371" w:history="1">
        <w:r>
          <w:rPr>
            <w:rFonts w:ascii="仿宋" w:eastAsia="仿宋" w:hAnsi="仿宋" w:cs="仿宋" w:hint="eastAsia"/>
            <w:lang w:eastAsia="zh-CN"/>
          </w:rPr>
          <w:t>四、产品规划分析</w:t>
        </w:r>
        <w:r>
          <w:tab/>
        </w:r>
        <w:r>
          <w:fldChar w:fldCharType="begin"/>
        </w:r>
        <w:r>
          <w:instrText xml:space="preserve"> PAGEREF _Toc4371 \h </w:instrText>
        </w:r>
        <w:r>
          <w:fldChar w:fldCharType="separate"/>
        </w:r>
        <w:r>
          <w:t>11</w:t>
        </w:r>
        <w:r>
          <w:fldChar w:fldCharType="end"/>
        </w:r>
      </w:hyperlink>
    </w:p>
    <w:p>
      <w:pPr>
        <w:pStyle w:val="TOC2"/>
        <w:tabs>
          <w:tab w:val="right" w:leader="dot" w:pos="8306"/>
        </w:tabs>
      </w:pPr>
      <w:hyperlink w:anchor="_Toc8504" w:history="1">
        <w:r>
          <w:rPr>
            <w:rFonts w:ascii="仿宋" w:eastAsia="仿宋" w:hAnsi="仿宋" w:cs="仿宋" w:hint="eastAsia"/>
            <w:lang w:eastAsia="zh-CN"/>
          </w:rPr>
          <w:t>(一)、产品规划</w:t>
        </w:r>
        <w:r>
          <w:tab/>
        </w:r>
        <w:r>
          <w:fldChar w:fldCharType="begin"/>
        </w:r>
        <w:r>
          <w:instrText xml:space="preserve"> PAGEREF _Toc8504 \h </w:instrText>
        </w:r>
        <w:r>
          <w:fldChar w:fldCharType="separate"/>
        </w:r>
        <w:r>
          <w:t>11</w:t>
        </w:r>
        <w:r>
          <w:fldChar w:fldCharType="end"/>
        </w:r>
      </w:hyperlink>
    </w:p>
    <w:p>
      <w:pPr>
        <w:pStyle w:val="TOC2"/>
        <w:tabs>
          <w:tab w:val="right" w:leader="dot" w:pos="8306"/>
        </w:tabs>
      </w:pPr>
      <w:hyperlink w:anchor="_Toc22157" w:history="1">
        <w:r>
          <w:rPr>
            <w:rFonts w:ascii="仿宋" w:eastAsia="仿宋" w:hAnsi="仿宋" w:cs="仿宋" w:hint="eastAsia"/>
            <w:lang w:eastAsia="zh-CN"/>
          </w:rPr>
          <w:t>(二)、建设规模</w:t>
        </w:r>
        <w:r>
          <w:tab/>
        </w:r>
        <w:r>
          <w:fldChar w:fldCharType="begin"/>
        </w:r>
        <w:r>
          <w:instrText xml:space="preserve"> PAGEREF _Toc22157 \h </w:instrText>
        </w:r>
        <w:r>
          <w:fldChar w:fldCharType="separate"/>
        </w:r>
        <w:r>
          <w:t>11</w:t>
        </w:r>
        <w:r>
          <w:fldChar w:fldCharType="end"/>
        </w:r>
      </w:hyperlink>
    </w:p>
    <w:p>
      <w:pPr>
        <w:pStyle w:val="TOC1"/>
        <w:tabs>
          <w:tab w:val="right" w:leader="dot" w:pos="8306"/>
        </w:tabs>
      </w:pPr>
      <w:hyperlink w:anchor="_Toc3442" w:history="1">
        <w:r>
          <w:rPr>
            <w:rFonts w:ascii="仿宋" w:eastAsia="仿宋" w:hAnsi="仿宋" w:cs="仿宋" w:hint="eastAsia"/>
            <w:lang w:eastAsia="zh-CN"/>
          </w:rPr>
          <w:t>五、塑料机械铸件项目土建工程</w:t>
        </w:r>
        <w:r>
          <w:tab/>
        </w:r>
        <w:r>
          <w:fldChar w:fldCharType="begin"/>
        </w:r>
        <w:r>
          <w:instrText xml:space="preserve"> PAGEREF _Toc3442 \h </w:instrText>
        </w:r>
        <w:r>
          <w:fldChar w:fldCharType="separate"/>
        </w:r>
        <w:r>
          <w:t>13</w:t>
        </w:r>
        <w:r>
          <w:fldChar w:fldCharType="end"/>
        </w:r>
      </w:hyperlink>
    </w:p>
    <w:p>
      <w:pPr>
        <w:pStyle w:val="TOC2"/>
        <w:tabs>
          <w:tab w:val="right" w:leader="dot" w:pos="8306"/>
        </w:tabs>
      </w:pPr>
      <w:hyperlink w:anchor="_Toc2954" w:history="1">
        <w:r>
          <w:rPr>
            <w:rFonts w:ascii="仿宋" w:eastAsia="仿宋" w:hAnsi="仿宋" w:cs="仿宋" w:hint="eastAsia"/>
            <w:lang w:eastAsia="zh-CN"/>
          </w:rPr>
          <w:t>(一)、建筑工程设计原则</w:t>
        </w:r>
        <w:r>
          <w:tab/>
        </w:r>
        <w:r>
          <w:fldChar w:fldCharType="begin"/>
        </w:r>
        <w:r>
          <w:instrText xml:space="preserve"> PAGEREF _Toc2954 \h </w:instrText>
        </w:r>
        <w:r>
          <w:fldChar w:fldCharType="separate"/>
        </w:r>
        <w:r>
          <w:t>13</w:t>
        </w:r>
        <w:r>
          <w:fldChar w:fldCharType="end"/>
        </w:r>
      </w:hyperlink>
    </w:p>
    <w:p>
      <w:pPr>
        <w:pStyle w:val="TOC2"/>
        <w:tabs>
          <w:tab w:val="right" w:leader="dot" w:pos="8306"/>
        </w:tabs>
      </w:pPr>
      <w:hyperlink w:anchor="_Toc29341" w:history="1">
        <w:r>
          <w:rPr>
            <w:rFonts w:ascii="仿宋" w:eastAsia="仿宋" w:hAnsi="仿宋" w:cs="仿宋" w:hint="eastAsia"/>
            <w:lang w:eastAsia="zh-CN"/>
          </w:rPr>
          <w:t>(二)、土建工程设计年限及安全等级</w:t>
        </w:r>
        <w:r>
          <w:tab/>
        </w:r>
        <w:r>
          <w:fldChar w:fldCharType="begin"/>
        </w:r>
        <w:r>
          <w:instrText xml:space="preserve"> PAGEREF _Toc29341 \h </w:instrText>
        </w:r>
        <w:r>
          <w:fldChar w:fldCharType="separate"/>
        </w:r>
        <w:r>
          <w:t>14</w:t>
        </w:r>
        <w:r>
          <w:fldChar w:fldCharType="end"/>
        </w:r>
      </w:hyperlink>
    </w:p>
    <w:p>
      <w:pPr>
        <w:pStyle w:val="TOC2"/>
        <w:tabs>
          <w:tab w:val="right" w:leader="dot" w:pos="8306"/>
        </w:tabs>
      </w:pPr>
      <w:hyperlink w:anchor="_Toc31808" w:history="1">
        <w:r>
          <w:rPr>
            <w:rFonts w:ascii="仿宋" w:eastAsia="仿宋" w:hAnsi="仿宋" w:cs="仿宋" w:hint="eastAsia"/>
            <w:lang w:eastAsia="zh-CN"/>
          </w:rPr>
          <w:t>(三)、建筑工程设计总体要求</w:t>
        </w:r>
        <w:r>
          <w:tab/>
        </w:r>
        <w:r>
          <w:fldChar w:fldCharType="begin"/>
        </w:r>
        <w:r>
          <w:instrText xml:space="preserve"> PAGEREF _Toc31808 \h </w:instrText>
        </w:r>
        <w:r>
          <w:fldChar w:fldCharType="separate"/>
        </w:r>
        <w:r>
          <w:t>15</w:t>
        </w:r>
        <w:r>
          <w:fldChar w:fldCharType="end"/>
        </w:r>
      </w:hyperlink>
    </w:p>
    <w:p>
      <w:pPr>
        <w:pStyle w:val="TOC2"/>
        <w:tabs>
          <w:tab w:val="right" w:leader="dot" w:pos="8306"/>
        </w:tabs>
      </w:pPr>
      <w:hyperlink w:anchor="_Toc14835" w:history="1">
        <w:r>
          <w:rPr>
            <w:rFonts w:ascii="仿宋" w:eastAsia="仿宋" w:hAnsi="仿宋" w:cs="仿宋" w:hint="eastAsia"/>
            <w:lang w:eastAsia="zh-CN"/>
          </w:rPr>
          <w:t>(四)、土建工程建设指标</w:t>
        </w:r>
        <w:r>
          <w:tab/>
        </w:r>
        <w:r>
          <w:fldChar w:fldCharType="begin"/>
        </w:r>
        <w:r>
          <w:instrText xml:space="preserve"> PAGEREF _Toc14835 \h </w:instrText>
        </w:r>
        <w:r>
          <w:fldChar w:fldCharType="separate"/>
        </w:r>
        <w:r>
          <w:t>16</w:t>
        </w:r>
        <w:r>
          <w:fldChar w:fldCharType="end"/>
        </w:r>
      </w:hyperlink>
    </w:p>
    <w:p>
      <w:pPr>
        <w:pStyle w:val="TOC1"/>
        <w:tabs>
          <w:tab w:val="right" w:leader="dot" w:pos="8306"/>
        </w:tabs>
      </w:pPr>
      <w:hyperlink w:anchor="_Toc27510" w:history="1">
        <w:r>
          <w:rPr>
            <w:rFonts w:ascii="仿宋" w:eastAsia="仿宋" w:hAnsi="仿宋" w:cs="仿宋" w:hint="eastAsia"/>
            <w:lang w:eastAsia="zh-CN"/>
          </w:rPr>
          <w:t>六、塑料机械铸件项目危机管理</w:t>
        </w:r>
        <w:r>
          <w:tab/>
        </w:r>
        <w:r>
          <w:fldChar w:fldCharType="begin"/>
        </w:r>
        <w:r>
          <w:instrText xml:space="preserve"> PAGEREF _Toc27510 \h </w:instrText>
        </w:r>
        <w:r>
          <w:fldChar w:fldCharType="separate"/>
        </w:r>
        <w:r>
          <w:t>16</w:t>
        </w:r>
        <w:r>
          <w:fldChar w:fldCharType="end"/>
        </w:r>
      </w:hyperlink>
    </w:p>
    <w:p>
      <w:pPr>
        <w:pStyle w:val="TOC2"/>
        <w:tabs>
          <w:tab w:val="right" w:leader="dot" w:pos="8306"/>
        </w:tabs>
      </w:pPr>
      <w:hyperlink w:anchor="_Toc26569" w:history="1">
        <w:r>
          <w:rPr>
            <w:rFonts w:ascii="仿宋" w:eastAsia="仿宋" w:hAnsi="仿宋" w:cs="仿宋" w:hint="eastAsia"/>
            <w:lang w:eastAsia="zh-CN"/>
          </w:rPr>
          <w:t>(一)、危机预警与识别</w:t>
        </w:r>
        <w:r>
          <w:tab/>
        </w:r>
        <w:r>
          <w:fldChar w:fldCharType="begin"/>
        </w:r>
        <w:r>
          <w:instrText xml:space="preserve"> PAGEREF _Toc26569 \h </w:instrText>
        </w:r>
        <w:r>
          <w:fldChar w:fldCharType="separate"/>
        </w:r>
        <w:r>
          <w:t>16</w:t>
        </w:r>
        <w:r>
          <w:fldChar w:fldCharType="end"/>
        </w:r>
      </w:hyperlink>
    </w:p>
    <w:p>
      <w:pPr>
        <w:pStyle w:val="TOC2"/>
        <w:tabs>
          <w:tab w:val="right" w:leader="dot" w:pos="8306"/>
        </w:tabs>
      </w:pPr>
      <w:hyperlink w:anchor="_Toc3632" w:history="1">
        <w:r>
          <w:rPr>
            <w:rFonts w:ascii="仿宋" w:eastAsia="仿宋" w:hAnsi="仿宋" w:cs="仿宋" w:hint="eastAsia"/>
            <w:lang w:eastAsia="zh-CN"/>
          </w:rPr>
          <w:t>(二)、危机应对与恢复</w:t>
        </w:r>
        <w:r>
          <w:tab/>
        </w:r>
        <w:r>
          <w:fldChar w:fldCharType="begin"/>
        </w:r>
        <w:r>
          <w:instrText xml:space="preserve"> PAGEREF _Toc3632 \h </w:instrText>
        </w:r>
        <w:r>
          <w:fldChar w:fldCharType="separate"/>
        </w:r>
        <w:r>
          <w:t>17</w:t>
        </w:r>
        <w:r>
          <w:fldChar w:fldCharType="end"/>
        </w:r>
      </w:hyperlink>
    </w:p>
    <w:p>
      <w:pPr>
        <w:pStyle w:val="TOC1"/>
        <w:tabs>
          <w:tab w:val="right" w:leader="dot" w:pos="8306"/>
        </w:tabs>
      </w:pPr>
      <w:hyperlink w:anchor="_Toc7947" w:history="1">
        <w:r>
          <w:rPr>
            <w:rFonts w:ascii="仿宋" w:eastAsia="仿宋" w:hAnsi="仿宋" w:cs="仿宋" w:hint="eastAsia"/>
            <w:lang w:eastAsia="zh-CN"/>
          </w:rPr>
          <w:t>七、塑料机械铸件项目创新与研发</w:t>
        </w:r>
        <w:r>
          <w:tab/>
        </w:r>
        <w:r>
          <w:fldChar w:fldCharType="begin"/>
        </w:r>
        <w:r>
          <w:instrText xml:space="preserve"> PAGEREF _Toc7947 \h </w:instrText>
        </w:r>
        <w:r>
          <w:fldChar w:fldCharType="separate"/>
        </w:r>
        <w:r>
          <w:t>18</w:t>
        </w:r>
        <w:r>
          <w:fldChar w:fldCharType="end"/>
        </w:r>
      </w:hyperlink>
    </w:p>
    <w:p>
      <w:pPr>
        <w:pStyle w:val="TOC2"/>
        <w:tabs>
          <w:tab w:val="right" w:leader="dot" w:pos="8306"/>
        </w:tabs>
      </w:pPr>
      <w:hyperlink w:anchor="_Toc7608" w:history="1">
        <w:r>
          <w:rPr>
            <w:rFonts w:ascii="仿宋" w:eastAsia="仿宋" w:hAnsi="仿宋" w:cs="仿宋" w:hint="eastAsia"/>
            <w:lang w:eastAsia="zh-CN"/>
          </w:rPr>
          <w:t>(一)、创新策略与方向</w:t>
        </w:r>
        <w:r>
          <w:tab/>
        </w:r>
        <w:r>
          <w:fldChar w:fldCharType="begin"/>
        </w:r>
        <w:r>
          <w:instrText xml:space="preserve"> PAGEREF _Toc7608 \h </w:instrText>
        </w:r>
        <w:r>
          <w:fldChar w:fldCharType="separate"/>
        </w:r>
        <w:r>
          <w:t>18</w:t>
        </w:r>
        <w:r>
          <w:fldChar w:fldCharType="end"/>
        </w:r>
      </w:hyperlink>
    </w:p>
    <w:p>
      <w:pPr>
        <w:pStyle w:val="TOC2"/>
        <w:tabs>
          <w:tab w:val="right" w:leader="dot" w:pos="8306"/>
        </w:tabs>
      </w:pPr>
      <w:hyperlink w:anchor="_Toc5542" w:history="1">
        <w:r>
          <w:rPr>
            <w:rFonts w:ascii="仿宋" w:eastAsia="仿宋" w:hAnsi="仿宋" w:cs="仿宋" w:hint="eastAsia"/>
            <w:lang w:eastAsia="zh-CN"/>
          </w:rPr>
          <w:t>(二)、研发规划与投入</w:t>
        </w:r>
        <w:r>
          <w:tab/>
        </w:r>
        <w:r>
          <w:fldChar w:fldCharType="begin"/>
        </w:r>
        <w:r>
          <w:instrText xml:space="preserve"> PAGEREF _Toc5542 \h </w:instrText>
        </w:r>
        <w:r>
          <w:fldChar w:fldCharType="separate"/>
        </w:r>
        <w:r>
          <w:t>20</w:t>
        </w:r>
        <w:r>
          <w:fldChar w:fldCharType="end"/>
        </w:r>
      </w:hyperlink>
    </w:p>
    <w:p>
      <w:pPr>
        <w:pStyle w:val="TOC1"/>
        <w:tabs>
          <w:tab w:val="right" w:leader="dot" w:pos="8306"/>
        </w:tabs>
      </w:pPr>
      <w:hyperlink w:anchor="_Toc31467" w:history="1">
        <w:r>
          <w:rPr>
            <w:rFonts w:ascii="仿宋" w:eastAsia="仿宋" w:hAnsi="仿宋" w:cs="仿宋" w:hint="eastAsia"/>
            <w:lang w:eastAsia="zh-CN"/>
          </w:rPr>
          <w:t>八、塑料机械铸件项目投资规划</w:t>
        </w:r>
        <w:r>
          <w:tab/>
        </w:r>
        <w:r>
          <w:fldChar w:fldCharType="begin"/>
        </w:r>
        <w:r>
          <w:instrText xml:space="preserve"> PAGEREF _Toc31467 \h </w:instrText>
        </w:r>
        <w:r>
          <w:fldChar w:fldCharType="separate"/>
        </w:r>
        <w:r>
          <w:t>22</w:t>
        </w:r>
        <w:r>
          <w:fldChar w:fldCharType="end"/>
        </w:r>
      </w:hyperlink>
    </w:p>
    <w:p>
      <w:pPr>
        <w:pStyle w:val="TOC2"/>
        <w:tabs>
          <w:tab w:val="right" w:leader="dot" w:pos="8306"/>
        </w:tabs>
      </w:pPr>
      <w:hyperlink w:anchor="_Toc10524" w:history="1">
        <w:r>
          <w:rPr>
            <w:rFonts w:ascii="仿宋" w:eastAsia="仿宋" w:hAnsi="仿宋" w:cs="仿宋" w:hint="eastAsia"/>
            <w:lang w:eastAsia="zh-CN"/>
          </w:rPr>
          <w:t>(一)、塑料机械铸件项目总投资估算</w:t>
        </w:r>
        <w:r>
          <w:tab/>
        </w:r>
        <w:r>
          <w:fldChar w:fldCharType="begin"/>
        </w:r>
        <w:r>
          <w:instrText xml:space="preserve"> PAGEREF _Toc10524 \h </w:instrText>
        </w:r>
        <w:r>
          <w:fldChar w:fldCharType="separate"/>
        </w:r>
        <w:r>
          <w:t>22</w:t>
        </w:r>
        <w:r>
          <w:fldChar w:fldCharType="end"/>
        </w:r>
      </w:hyperlink>
    </w:p>
    <w:p>
      <w:pPr>
        <w:pStyle w:val="TOC2"/>
        <w:tabs>
          <w:tab w:val="right" w:leader="dot" w:pos="8306"/>
        </w:tabs>
      </w:pPr>
      <w:hyperlink w:anchor="_Toc29942" w:history="1">
        <w:r>
          <w:rPr>
            <w:rFonts w:ascii="仿宋" w:eastAsia="仿宋" w:hAnsi="仿宋" w:cs="仿宋" w:hint="eastAsia"/>
            <w:lang w:eastAsia="zh-CN"/>
          </w:rPr>
          <w:t>(二)、资金筹措</w:t>
        </w:r>
        <w:r>
          <w:tab/>
        </w:r>
        <w:r>
          <w:fldChar w:fldCharType="begin"/>
        </w:r>
        <w:r>
          <w:instrText xml:space="preserve"> PAGEREF _Toc29942 \h </w:instrText>
        </w:r>
        <w:r>
          <w:fldChar w:fldCharType="separate"/>
        </w:r>
        <w:r>
          <w:t>23</w:t>
        </w:r>
        <w:r>
          <w:fldChar w:fldCharType="end"/>
        </w:r>
      </w:hyperlink>
    </w:p>
    <w:p>
      <w:pPr>
        <w:pStyle w:val="TOC1"/>
        <w:tabs>
          <w:tab w:val="right" w:leader="dot" w:pos="8306"/>
        </w:tabs>
      </w:pPr>
      <w:hyperlink w:anchor="_Toc31958" w:history="1">
        <w:r>
          <w:rPr>
            <w:rFonts w:ascii="仿宋" w:eastAsia="仿宋" w:hAnsi="仿宋" w:cs="仿宋" w:hint="eastAsia"/>
            <w:lang w:eastAsia="zh-CN"/>
          </w:rPr>
          <w:t>九、塑料机械铸件项目技术管理</w:t>
        </w:r>
        <w:r>
          <w:tab/>
        </w:r>
        <w:r>
          <w:fldChar w:fldCharType="begin"/>
        </w:r>
        <w:r>
          <w:instrText xml:space="preserve"> PAGEREF _Toc31958 \h </w:instrText>
        </w:r>
        <w:r>
          <w:fldChar w:fldCharType="separate"/>
        </w:r>
        <w:r>
          <w:t>24</w:t>
        </w:r>
        <w:r>
          <w:fldChar w:fldCharType="end"/>
        </w:r>
      </w:hyperlink>
    </w:p>
    <w:p>
      <w:pPr>
        <w:pStyle w:val="TOC2"/>
        <w:tabs>
          <w:tab w:val="right" w:leader="dot" w:pos="8306"/>
        </w:tabs>
      </w:pPr>
      <w:hyperlink w:anchor="_Toc5855" w:history="1">
        <w:r>
          <w:rPr>
            <w:rFonts w:ascii="仿宋" w:eastAsia="仿宋" w:hAnsi="仿宋" w:cs="仿宋" w:hint="eastAsia"/>
            <w:lang w:eastAsia="zh-CN"/>
          </w:rPr>
          <w:t>(一)、技术方案选用方向</w:t>
        </w:r>
        <w:r>
          <w:tab/>
        </w:r>
        <w:r>
          <w:fldChar w:fldCharType="begin"/>
        </w:r>
        <w:r>
          <w:instrText xml:space="preserve"> PAGEREF _Toc5855 \h </w:instrText>
        </w:r>
        <w:r>
          <w:fldChar w:fldCharType="separate"/>
        </w:r>
        <w:r>
          <w:t>24</w:t>
        </w:r>
        <w:r>
          <w:fldChar w:fldCharType="end"/>
        </w:r>
      </w:hyperlink>
    </w:p>
    <w:p>
      <w:pPr>
        <w:pStyle w:val="TOC2"/>
        <w:tabs>
          <w:tab w:val="right" w:leader="dot" w:pos="8306"/>
        </w:tabs>
      </w:pPr>
      <w:hyperlink w:anchor="_Toc6132" w:history="1">
        <w:r>
          <w:rPr>
            <w:rFonts w:ascii="仿宋" w:eastAsia="仿宋" w:hAnsi="仿宋" w:cs="仿宋" w:hint="eastAsia"/>
            <w:lang w:eastAsia="zh-CN"/>
          </w:rPr>
          <w:t>(二)、工艺技术方案选用原则</w:t>
        </w:r>
        <w:r>
          <w:tab/>
        </w:r>
        <w:r>
          <w:fldChar w:fldCharType="begin"/>
        </w:r>
        <w:r>
          <w:instrText xml:space="preserve"> PAGEREF _Toc6132 \h </w:instrText>
        </w:r>
        <w:r>
          <w:fldChar w:fldCharType="separate"/>
        </w:r>
        <w:r>
          <w:t>25</w:t>
        </w:r>
        <w:r>
          <w:fldChar w:fldCharType="end"/>
        </w:r>
      </w:hyperlink>
    </w:p>
    <w:p>
      <w:pPr>
        <w:pStyle w:val="TOC2"/>
        <w:tabs>
          <w:tab w:val="right" w:leader="dot" w:pos="8306"/>
        </w:tabs>
      </w:pPr>
      <w:hyperlink w:anchor="_Toc15002" w:history="1">
        <w:r>
          <w:rPr>
            <w:rFonts w:ascii="仿宋" w:eastAsia="仿宋" w:hAnsi="仿宋" w:cs="仿宋" w:hint="eastAsia"/>
            <w:lang w:eastAsia="zh-CN"/>
          </w:rPr>
          <w:t>(三)、工艺技术方案要求</w:t>
        </w:r>
        <w:r>
          <w:tab/>
        </w:r>
        <w:r>
          <w:fldChar w:fldCharType="begin"/>
        </w:r>
        <w:r>
          <w:instrText xml:space="preserve"> PAGEREF _Toc15002 \h </w:instrText>
        </w:r>
        <w:r>
          <w:fldChar w:fldCharType="separate"/>
        </w:r>
        <w:r>
          <w:t>28</w:t>
        </w:r>
        <w:r>
          <w:fldChar w:fldCharType="end"/>
        </w:r>
      </w:hyperlink>
    </w:p>
    <w:p>
      <w:pPr>
        <w:pStyle w:val="TOC1"/>
        <w:tabs>
          <w:tab w:val="right" w:leader="dot" w:pos="8306"/>
        </w:tabs>
      </w:pPr>
      <w:hyperlink w:anchor="_Toc26278" w:history="1">
        <w:r>
          <w:rPr>
            <w:rFonts w:ascii="仿宋" w:eastAsia="仿宋" w:hAnsi="仿宋" w:cs="仿宋" w:hint="eastAsia"/>
            <w:lang w:eastAsia="zh-CN"/>
          </w:rPr>
          <w:t>十、塑料机械铸件项目风险管理</w:t>
        </w:r>
        <w:r>
          <w:tab/>
        </w:r>
        <w:r>
          <w:fldChar w:fldCharType="begin"/>
        </w:r>
        <w:r>
          <w:instrText xml:space="preserve"> PAGEREF _Toc26278 \h </w:instrText>
        </w:r>
        <w:r>
          <w:fldChar w:fldCharType="separate"/>
        </w:r>
        <w:r>
          <w:t>30</w:t>
        </w:r>
        <w:r>
          <w:fldChar w:fldCharType="end"/>
        </w:r>
      </w:hyperlink>
    </w:p>
    <w:p>
      <w:pPr>
        <w:pStyle w:val="TOC2"/>
        <w:tabs>
          <w:tab w:val="right" w:leader="dot" w:pos="8306"/>
        </w:tabs>
      </w:pPr>
      <w:hyperlink w:anchor="_Toc21879" w:history="1">
        <w:r>
          <w:rPr>
            <w:rFonts w:ascii="仿宋" w:eastAsia="仿宋" w:hAnsi="仿宋" w:cs="仿宋" w:hint="eastAsia"/>
            <w:lang w:eastAsia="zh-CN"/>
          </w:rPr>
          <w:t>(一)、风险识别与评估</w:t>
        </w:r>
        <w:r>
          <w:tab/>
        </w:r>
        <w:r>
          <w:fldChar w:fldCharType="begin"/>
        </w:r>
        <w:r>
          <w:instrText xml:space="preserve"> PAGEREF _Toc21879 \h </w:instrText>
        </w:r>
        <w:r>
          <w:fldChar w:fldCharType="separate"/>
        </w:r>
        <w:r>
          <w:t>30</w:t>
        </w:r>
        <w:r>
          <w:fldChar w:fldCharType="end"/>
        </w:r>
      </w:hyperlink>
    </w:p>
    <w:p>
      <w:pPr>
        <w:pStyle w:val="TOC2"/>
        <w:tabs>
          <w:tab w:val="right" w:leader="dot" w:pos="8306"/>
        </w:tabs>
      </w:pPr>
      <w:hyperlink w:anchor="_Toc25433" w:history="1">
        <w:r>
          <w:rPr>
            <w:rFonts w:ascii="仿宋" w:eastAsia="仿宋" w:hAnsi="仿宋" w:cs="仿宋" w:hint="eastAsia"/>
            <w:lang w:eastAsia="zh-CN"/>
          </w:rPr>
          <w:t>(二)、风险应对策略</w:t>
        </w:r>
        <w:r>
          <w:tab/>
        </w:r>
        <w:r>
          <w:fldChar w:fldCharType="begin"/>
        </w:r>
        <w:r>
          <w:instrText xml:space="preserve"> PAGEREF _Toc25433 \h </w:instrText>
        </w:r>
        <w:r>
          <w:fldChar w:fldCharType="separate"/>
        </w:r>
        <w:r>
          <w:t>31</w:t>
        </w:r>
        <w:r>
          <w:fldChar w:fldCharType="end"/>
        </w:r>
      </w:hyperlink>
    </w:p>
    <w:p>
      <w:pPr>
        <w:pStyle w:val="TOC2"/>
        <w:tabs>
          <w:tab w:val="right" w:leader="dot" w:pos="8306"/>
        </w:tabs>
      </w:pPr>
      <w:hyperlink w:anchor="_Toc20766" w:history="1">
        <w:r>
          <w:rPr>
            <w:rFonts w:ascii="仿宋" w:eastAsia="仿宋" w:hAnsi="仿宋" w:cs="仿宋" w:hint="eastAsia"/>
            <w:lang w:eastAsia="zh-CN"/>
          </w:rPr>
          <w:t>(三)、风险监控与控制</w:t>
        </w:r>
        <w:r>
          <w:tab/>
        </w:r>
        <w:r>
          <w:fldChar w:fldCharType="begin"/>
        </w:r>
        <w:r>
          <w:instrText xml:space="preserve"> PAGEREF _Toc20766 \h </w:instrText>
        </w:r>
        <w:r>
          <w:fldChar w:fldCharType="separate"/>
        </w:r>
        <w:r>
          <w:t>33</w:t>
        </w:r>
        <w:r>
          <w:fldChar w:fldCharType="end"/>
        </w:r>
      </w:hyperlink>
    </w:p>
    <w:p>
      <w:pPr>
        <w:pStyle w:val="TOC1"/>
        <w:tabs>
          <w:tab w:val="right" w:leader="dot" w:pos="8306"/>
        </w:tabs>
      </w:pPr>
      <w:hyperlink w:anchor="_Toc3645" w:history="1">
        <w:r>
          <w:rPr>
            <w:rFonts w:ascii="仿宋" w:eastAsia="仿宋" w:hAnsi="仿宋" w:cs="仿宋" w:hint="eastAsia"/>
            <w:lang w:eastAsia="zh-CN"/>
          </w:rPr>
          <w:t>十一、塑料机械铸件项目计划安排</w:t>
        </w:r>
        <w:r>
          <w:tab/>
        </w:r>
        <w:r>
          <w:fldChar w:fldCharType="begin"/>
        </w:r>
        <w:r>
          <w:instrText xml:space="preserve"> PAGEREF _Toc3645 \h </w:instrText>
        </w:r>
        <w:r>
          <w:fldChar w:fldCharType="separate"/>
        </w:r>
        <w:r>
          <w:t>34</w:t>
        </w:r>
        <w:r>
          <w:fldChar w:fldCharType="end"/>
        </w:r>
      </w:hyperlink>
    </w:p>
    <w:p>
      <w:pPr>
        <w:pStyle w:val="TOC2"/>
        <w:tabs>
          <w:tab w:val="right" w:leader="dot" w:pos="8306"/>
        </w:tabs>
      </w:pPr>
      <w:hyperlink w:anchor="_Toc7559" w:history="1">
        <w:r>
          <w:rPr>
            <w:rFonts w:ascii="仿宋" w:eastAsia="仿宋" w:hAnsi="仿宋" w:cs="仿宋" w:hint="eastAsia"/>
            <w:lang w:eastAsia="zh-CN"/>
          </w:rPr>
          <w:t>(一)、建设周期</w:t>
        </w:r>
        <w:r>
          <w:tab/>
        </w:r>
        <w:r>
          <w:fldChar w:fldCharType="begin"/>
        </w:r>
        <w:r>
          <w:instrText xml:space="preserve"> PAGEREF _Toc7559 \h </w:instrText>
        </w:r>
        <w:r>
          <w:fldChar w:fldCharType="separate"/>
        </w:r>
        <w:r>
          <w:t>34</w:t>
        </w:r>
        <w:r>
          <w:fldChar w:fldCharType="end"/>
        </w:r>
      </w:hyperlink>
    </w:p>
    <w:p>
      <w:pPr>
        <w:pStyle w:val="TOC2"/>
        <w:tabs>
          <w:tab w:val="right" w:leader="dot" w:pos="8306"/>
        </w:tabs>
      </w:pPr>
      <w:hyperlink w:anchor="_Toc19941" w:history="1">
        <w:r>
          <w:rPr>
            <w:rFonts w:ascii="仿宋" w:eastAsia="仿宋" w:hAnsi="仿宋" w:cs="仿宋" w:hint="eastAsia"/>
            <w:lang w:eastAsia="zh-CN"/>
          </w:rPr>
          <w:t>(二)、建设进度</w:t>
        </w:r>
        <w:r>
          <w:tab/>
        </w:r>
        <w:r>
          <w:fldChar w:fldCharType="begin"/>
        </w:r>
        <w:r>
          <w:instrText xml:space="preserve"> PAGEREF _Toc19941 \h </w:instrText>
        </w:r>
        <w:r>
          <w:fldChar w:fldCharType="separate"/>
        </w:r>
        <w:r>
          <w:t>35</w:t>
        </w:r>
        <w:r>
          <w:fldChar w:fldCharType="end"/>
        </w:r>
      </w:hyperlink>
    </w:p>
    <w:p>
      <w:pPr>
        <w:pStyle w:val="TOC2"/>
        <w:tabs>
          <w:tab w:val="right" w:leader="dot" w:pos="8306"/>
        </w:tabs>
      </w:pPr>
      <w:hyperlink w:anchor="_Toc19336" w:history="1">
        <w:r>
          <w:rPr>
            <w:rFonts w:ascii="仿宋" w:eastAsia="仿宋" w:hAnsi="仿宋" w:cs="仿宋" w:hint="eastAsia"/>
            <w:lang w:eastAsia="zh-CN"/>
          </w:rPr>
          <w:t>(三)、进度安排注意事项</w:t>
        </w:r>
        <w:r>
          <w:tab/>
        </w:r>
        <w:r>
          <w:fldChar w:fldCharType="begin"/>
        </w:r>
        <w:r>
          <w:instrText xml:space="preserve"> PAGEREF _Toc19336 \h </w:instrText>
        </w:r>
        <w:r>
          <w:fldChar w:fldCharType="separate"/>
        </w:r>
        <w:r>
          <w:t>36</w:t>
        </w:r>
        <w:r>
          <w:fldChar w:fldCharType="end"/>
        </w:r>
      </w:hyperlink>
    </w:p>
    <w:p>
      <w:pPr>
        <w:pStyle w:val="TOC2"/>
        <w:tabs>
          <w:tab w:val="right" w:leader="dot" w:pos="8306"/>
        </w:tabs>
      </w:pPr>
      <w:hyperlink w:anchor="_Toc27162" w:history="1">
        <w:r>
          <w:rPr>
            <w:rFonts w:ascii="仿宋" w:eastAsia="仿宋" w:hAnsi="仿宋" w:cs="仿宋" w:hint="eastAsia"/>
            <w:lang w:eastAsia="zh-CN"/>
          </w:rPr>
          <w:t>(四)、人力资源配置</w:t>
        </w:r>
        <w:r>
          <w:tab/>
        </w:r>
        <w:r>
          <w:fldChar w:fldCharType="begin"/>
        </w:r>
        <w:r>
          <w:instrText xml:space="preserve"> PAGEREF _Toc27162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4" w:history="1">
        <w:r>
          <w:rPr>
            <w:rFonts w:ascii="仿宋" w:eastAsia="仿宋" w:hAnsi="仿宋" w:cs="仿宋" w:hint="eastAsia"/>
            <w:lang w:eastAsia="zh-CN"/>
          </w:rPr>
          <w:t>十二、塑料机械铸件项目环境影响分析</w:t>
        </w:r>
        <w:r>
          <w:tab/>
        </w:r>
        <w:r>
          <w:fldChar w:fldCharType="begin"/>
        </w:r>
        <w:r>
          <w:instrText xml:space="preserve"> PAGEREF _Toc15594 \h </w:instrText>
        </w:r>
        <w:r>
          <w:fldChar w:fldCharType="separate"/>
        </w:r>
        <w:r>
          <w:t>38</w:t>
        </w:r>
        <w:r>
          <w:fldChar w:fldCharType="end"/>
        </w:r>
      </w:hyperlink>
    </w:p>
    <w:p>
      <w:pPr>
        <w:pStyle w:val="TOC2"/>
        <w:tabs>
          <w:tab w:val="right" w:leader="dot" w:pos="8306"/>
        </w:tabs>
      </w:pPr>
      <w:hyperlink w:anchor="_Toc6677" w:history="1">
        <w:r>
          <w:rPr>
            <w:rFonts w:ascii="仿宋" w:eastAsia="仿宋" w:hAnsi="仿宋" w:cs="仿宋" w:hint="eastAsia"/>
            <w:lang w:eastAsia="zh-CN"/>
          </w:rPr>
          <w:t>(一)、建设区域环境质量现状</w:t>
        </w:r>
        <w:r>
          <w:tab/>
        </w:r>
        <w:r>
          <w:fldChar w:fldCharType="begin"/>
        </w:r>
        <w:r>
          <w:instrText xml:space="preserve"> PAGEREF _Toc6677 \h </w:instrText>
        </w:r>
        <w:r>
          <w:fldChar w:fldCharType="separate"/>
        </w:r>
        <w:r>
          <w:t>38</w:t>
        </w:r>
        <w:r>
          <w:fldChar w:fldCharType="end"/>
        </w:r>
      </w:hyperlink>
    </w:p>
    <w:p>
      <w:pPr>
        <w:pStyle w:val="TOC2"/>
        <w:tabs>
          <w:tab w:val="right" w:leader="dot" w:pos="8306"/>
        </w:tabs>
      </w:pPr>
      <w:hyperlink w:anchor="_Toc7728" w:history="1">
        <w:r>
          <w:rPr>
            <w:rFonts w:ascii="仿宋" w:eastAsia="仿宋" w:hAnsi="仿宋" w:cs="仿宋" w:hint="eastAsia"/>
            <w:lang w:eastAsia="zh-CN"/>
          </w:rPr>
          <w:t>(二)、建设期环境保护</w:t>
        </w:r>
        <w:r>
          <w:tab/>
        </w:r>
        <w:r>
          <w:fldChar w:fldCharType="begin"/>
        </w:r>
        <w:r>
          <w:instrText xml:space="preserve"> PAGEREF _Toc7728 \h </w:instrText>
        </w:r>
        <w:r>
          <w:fldChar w:fldCharType="separate"/>
        </w:r>
        <w:r>
          <w:t>39</w:t>
        </w:r>
        <w:r>
          <w:fldChar w:fldCharType="end"/>
        </w:r>
      </w:hyperlink>
    </w:p>
    <w:p>
      <w:pPr>
        <w:pStyle w:val="TOC2"/>
        <w:tabs>
          <w:tab w:val="right" w:leader="dot" w:pos="8306"/>
        </w:tabs>
      </w:pPr>
      <w:hyperlink w:anchor="_Toc10685" w:history="1">
        <w:r>
          <w:rPr>
            <w:rFonts w:ascii="仿宋" w:eastAsia="仿宋" w:hAnsi="仿宋" w:cs="仿宋" w:hint="eastAsia"/>
            <w:lang w:eastAsia="zh-CN"/>
          </w:rPr>
          <w:t>(三)、运营期环境保护</w:t>
        </w:r>
        <w:r>
          <w:tab/>
        </w:r>
        <w:r>
          <w:fldChar w:fldCharType="begin"/>
        </w:r>
        <w:r>
          <w:instrText xml:space="preserve"> PAGEREF _Toc10685 \h </w:instrText>
        </w:r>
        <w:r>
          <w:fldChar w:fldCharType="separate"/>
        </w:r>
        <w:r>
          <w:t>41</w:t>
        </w:r>
        <w:r>
          <w:fldChar w:fldCharType="end"/>
        </w:r>
      </w:hyperlink>
    </w:p>
    <w:p>
      <w:pPr>
        <w:pStyle w:val="TOC2"/>
        <w:tabs>
          <w:tab w:val="right" w:leader="dot" w:pos="8306"/>
        </w:tabs>
      </w:pPr>
      <w:hyperlink w:anchor="_Toc16234" w:history="1">
        <w:r>
          <w:rPr>
            <w:rFonts w:ascii="仿宋" w:eastAsia="仿宋" w:hAnsi="仿宋" w:cs="仿宋" w:hint="eastAsia"/>
            <w:lang w:eastAsia="zh-CN"/>
          </w:rPr>
          <w:t>(四)、塑料机械铸件项目建设对区域经济的影响</w:t>
        </w:r>
        <w:r>
          <w:tab/>
        </w:r>
        <w:r>
          <w:fldChar w:fldCharType="begin"/>
        </w:r>
        <w:r>
          <w:instrText xml:space="preserve"> PAGEREF _Toc16234 \h </w:instrText>
        </w:r>
        <w:r>
          <w:fldChar w:fldCharType="separate"/>
        </w:r>
        <w:r>
          <w:t>42</w:t>
        </w:r>
        <w:r>
          <w:fldChar w:fldCharType="end"/>
        </w:r>
      </w:hyperlink>
    </w:p>
    <w:p>
      <w:pPr>
        <w:pStyle w:val="TOC2"/>
        <w:tabs>
          <w:tab w:val="right" w:leader="dot" w:pos="8306"/>
        </w:tabs>
      </w:pPr>
      <w:hyperlink w:anchor="_Toc5532" w:history="1">
        <w:r>
          <w:rPr>
            <w:rFonts w:ascii="仿宋" w:eastAsia="仿宋" w:hAnsi="仿宋" w:cs="仿宋" w:hint="eastAsia"/>
            <w:lang w:eastAsia="zh-CN"/>
          </w:rPr>
          <w:t>(五)、废弃物处理</w:t>
        </w:r>
        <w:r>
          <w:tab/>
        </w:r>
        <w:r>
          <w:fldChar w:fldCharType="begin"/>
        </w:r>
        <w:r>
          <w:instrText xml:space="preserve"> PAGEREF _Toc5532 \h </w:instrText>
        </w:r>
        <w:r>
          <w:fldChar w:fldCharType="separate"/>
        </w:r>
        <w:r>
          <w:t>44</w:t>
        </w:r>
        <w:r>
          <w:fldChar w:fldCharType="end"/>
        </w:r>
      </w:hyperlink>
    </w:p>
    <w:p>
      <w:pPr>
        <w:pStyle w:val="TOC2"/>
        <w:tabs>
          <w:tab w:val="right" w:leader="dot" w:pos="8306"/>
        </w:tabs>
      </w:pPr>
      <w:hyperlink w:anchor="_Toc19657" w:history="1">
        <w:r>
          <w:rPr>
            <w:rFonts w:ascii="仿宋" w:eastAsia="仿宋" w:hAnsi="仿宋" w:cs="仿宋" w:hint="eastAsia"/>
            <w:lang w:eastAsia="zh-CN"/>
          </w:rPr>
          <w:t>(六)、特殊环境影响分析</w:t>
        </w:r>
        <w:r>
          <w:tab/>
        </w:r>
        <w:r>
          <w:fldChar w:fldCharType="begin"/>
        </w:r>
        <w:r>
          <w:instrText xml:space="preserve"> PAGEREF _Toc19657 \h </w:instrText>
        </w:r>
        <w:r>
          <w:fldChar w:fldCharType="separate"/>
        </w:r>
        <w:r>
          <w:t>45</w:t>
        </w:r>
        <w:r>
          <w:fldChar w:fldCharType="end"/>
        </w:r>
      </w:hyperlink>
    </w:p>
    <w:p>
      <w:pPr>
        <w:pStyle w:val="TOC2"/>
        <w:tabs>
          <w:tab w:val="right" w:leader="dot" w:pos="8306"/>
        </w:tabs>
      </w:pPr>
      <w:hyperlink w:anchor="_Toc15267" w:history="1">
        <w:r>
          <w:rPr>
            <w:rFonts w:ascii="仿宋" w:eastAsia="仿宋" w:hAnsi="仿宋" w:cs="仿宋" w:hint="eastAsia"/>
            <w:lang w:eastAsia="zh-CN"/>
          </w:rPr>
          <w:t>(七)、清洁生产</w:t>
        </w:r>
        <w:r>
          <w:tab/>
        </w:r>
        <w:r>
          <w:fldChar w:fldCharType="begin"/>
        </w:r>
        <w:r>
          <w:instrText xml:space="preserve"> PAGEREF _Toc15267 \h </w:instrText>
        </w:r>
        <w:r>
          <w:fldChar w:fldCharType="separate"/>
        </w:r>
        <w:r>
          <w:t>46</w:t>
        </w:r>
        <w:r>
          <w:fldChar w:fldCharType="end"/>
        </w:r>
      </w:hyperlink>
    </w:p>
    <w:p>
      <w:pPr>
        <w:pStyle w:val="TOC2"/>
        <w:tabs>
          <w:tab w:val="right" w:leader="dot" w:pos="8306"/>
        </w:tabs>
      </w:pPr>
      <w:hyperlink w:anchor="_Toc11487" w:history="1">
        <w:r>
          <w:rPr>
            <w:rFonts w:ascii="仿宋" w:eastAsia="仿宋" w:hAnsi="仿宋" w:cs="仿宋" w:hint="eastAsia"/>
            <w:lang w:eastAsia="zh-CN"/>
          </w:rPr>
          <w:t>(八)、环境保护综合评价</w:t>
        </w:r>
        <w:r>
          <w:tab/>
        </w:r>
        <w:r>
          <w:fldChar w:fldCharType="begin"/>
        </w:r>
        <w:r>
          <w:instrText xml:space="preserve"> PAGEREF _Toc11487 \h </w:instrText>
        </w:r>
        <w:r>
          <w:fldChar w:fldCharType="separate"/>
        </w:r>
        <w:r>
          <w:t>48</w:t>
        </w:r>
        <w:r>
          <w:fldChar w:fldCharType="end"/>
        </w:r>
      </w:hyperlink>
    </w:p>
    <w:p>
      <w:pPr>
        <w:pStyle w:val="TOC1"/>
        <w:tabs>
          <w:tab w:val="right" w:leader="dot" w:pos="8306"/>
        </w:tabs>
      </w:pPr>
      <w:hyperlink w:anchor="_Toc28413" w:history="1">
        <w:r>
          <w:rPr>
            <w:rFonts w:ascii="仿宋" w:eastAsia="仿宋" w:hAnsi="仿宋" w:cs="仿宋" w:hint="eastAsia"/>
            <w:lang w:eastAsia="zh-CN"/>
          </w:rPr>
          <w:t>十三、塑料机械铸件项目实施时间节点</w:t>
        </w:r>
        <w:r>
          <w:tab/>
        </w:r>
        <w:r>
          <w:fldChar w:fldCharType="begin"/>
        </w:r>
        <w:r>
          <w:instrText xml:space="preserve"> PAGEREF _Toc28413 \h </w:instrText>
        </w:r>
        <w:r>
          <w:fldChar w:fldCharType="separate"/>
        </w:r>
        <w:r>
          <w:t>49</w:t>
        </w:r>
        <w:r>
          <w:fldChar w:fldCharType="end"/>
        </w:r>
      </w:hyperlink>
    </w:p>
    <w:p>
      <w:pPr>
        <w:pStyle w:val="TOC2"/>
        <w:tabs>
          <w:tab w:val="right" w:leader="dot" w:pos="8306"/>
        </w:tabs>
      </w:pPr>
      <w:hyperlink w:anchor="_Toc14751" w:history="1">
        <w:r>
          <w:rPr>
            <w:rFonts w:ascii="仿宋" w:eastAsia="仿宋" w:hAnsi="仿宋" w:cs="仿宋" w:hint="eastAsia"/>
            <w:lang w:eastAsia="zh-CN"/>
          </w:rPr>
          <w:t>(一)、塑料机械铸件项目启动阶段时间节点</w:t>
        </w:r>
        <w:r>
          <w:tab/>
        </w:r>
        <w:r>
          <w:fldChar w:fldCharType="begin"/>
        </w:r>
        <w:r>
          <w:instrText xml:space="preserve"> PAGEREF _Toc14751 \h </w:instrText>
        </w:r>
        <w:r>
          <w:fldChar w:fldCharType="separate"/>
        </w:r>
        <w:r>
          <w:t>49</w:t>
        </w:r>
        <w:r>
          <w:fldChar w:fldCharType="end"/>
        </w:r>
      </w:hyperlink>
    </w:p>
    <w:p>
      <w:pPr>
        <w:pStyle w:val="TOC2"/>
        <w:tabs>
          <w:tab w:val="right" w:leader="dot" w:pos="8306"/>
        </w:tabs>
      </w:pPr>
      <w:hyperlink w:anchor="_Toc28536" w:history="1">
        <w:r>
          <w:rPr>
            <w:rFonts w:ascii="仿宋" w:eastAsia="仿宋" w:hAnsi="仿宋" w:cs="仿宋" w:hint="eastAsia"/>
            <w:lang w:eastAsia="zh-CN"/>
          </w:rPr>
          <w:t>(二)、塑料机械铸件项目执行阶段时间节点</w:t>
        </w:r>
        <w:r>
          <w:tab/>
        </w:r>
        <w:r>
          <w:fldChar w:fldCharType="begin"/>
        </w:r>
        <w:r>
          <w:instrText xml:space="preserve"> PAGEREF _Toc28536 \h </w:instrText>
        </w:r>
        <w:r>
          <w:fldChar w:fldCharType="separate"/>
        </w:r>
        <w:r>
          <w:t>50</w:t>
        </w:r>
        <w:r>
          <w:fldChar w:fldCharType="end"/>
        </w:r>
      </w:hyperlink>
    </w:p>
    <w:p>
      <w:pPr>
        <w:pStyle w:val="TOC2"/>
        <w:tabs>
          <w:tab w:val="right" w:leader="dot" w:pos="8306"/>
        </w:tabs>
      </w:pPr>
      <w:hyperlink w:anchor="_Toc29339" w:history="1">
        <w:r>
          <w:rPr>
            <w:rFonts w:ascii="仿宋" w:eastAsia="仿宋" w:hAnsi="仿宋" w:cs="仿宋" w:hint="eastAsia"/>
            <w:lang w:eastAsia="zh-CN"/>
          </w:rPr>
          <w:t>(三)、塑料机械铸件项目完成阶段时间节点</w:t>
        </w:r>
        <w:r>
          <w:tab/>
        </w:r>
        <w:r>
          <w:fldChar w:fldCharType="begin"/>
        </w:r>
        <w:r>
          <w:instrText xml:space="preserve"> PAGEREF _Toc29339 \h </w:instrText>
        </w:r>
        <w:r>
          <w:fldChar w:fldCharType="separate"/>
        </w:r>
        <w:r>
          <w:t>51</w:t>
        </w:r>
        <w:r>
          <w:fldChar w:fldCharType="end"/>
        </w:r>
      </w:hyperlink>
    </w:p>
    <w:p>
      <w:pPr>
        <w:pStyle w:val="TOC1"/>
        <w:tabs>
          <w:tab w:val="right" w:leader="dot" w:pos="8306"/>
        </w:tabs>
      </w:pPr>
      <w:hyperlink w:anchor="_Toc2392" w:history="1">
        <w:r>
          <w:rPr>
            <w:rFonts w:ascii="仿宋" w:eastAsia="仿宋" w:hAnsi="仿宋" w:cs="仿宋" w:hint="eastAsia"/>
            <w:lang w:eastAsia="zh-CN"/>
          </w:rPr>
          <w:t>十四、塑料机械铸件项目实施保障措施</w:t>
        </w:r>
        <w:r>
          <w:tab/>
        </w:r>
        <w:r>
          <w:fldChar w:fldCharType="begin"/>
        </w:r>
        <w:r>
          <w:instrText xml:space="preserve"> PAGEREF _Toc2392 \h </w:instrText>
        </w:r>
        <w:r>
          <w:fldChar w:fldCharType="separate"/>
        </w:r>
        <w:r>
          <w:t>52</w:t>
        </w:r>
        <w:r>
          <w:fldChar w:fldCharType="end"/>
        </w:r>
      </w:hyperlink>
    </w:p>
    <w:p>
      <w:pPr>
        <w:pStyle w:val="TOC2"/>
        <w:tabs>
          <w:tab w:val="right" w:leader="dot" w:pos="8306"/>
        </w:tabs>
      </w:pPr>
      <w:hyperlink w:anchor="_Toc31262" w:history="1">
        <w:r>
          <w:rPr>
            <w:rFonts w:ascii="仿宋" w:eastAsia="仿宋" w:hAnsi="仿宋" w:cs="仿宋" w:hint="eastAsia"/>
            <w:lang w:eastAsia="zh-CN"/>
          </w:rPr>
          <w:t>(一)、塑料机械铸件项目实施保障机制</w:t>
        </w:r>
        <w:r>
          <w:tab/>
        </w:r>
        <w:r>
          <w:fldChar w:fldCharType="begin"/>
        </w:r>
        <w:r>
          <w:instrText xml:space="preserve"> PAGEREF _Toc31262 \h </w:instrText>
        </w:r>
        <w:r>
          <w:fldChar w:fldCharType="separate"/>
        </w:r>
        <w:r>
          <w:t>52</w:t>
        </w:r>
        <w:r>
          <w:fldChar w:fldCharType="end"/>
        </w:r>
      </w:hyperlink>
    </w:p>
    <w:p>
      <w:pPr>
        <w:pStyle w:val="TOC2"/>
        <w:tabs>
          <w:tab w:val="right" w:leader="dot" w:pos="8306"/>
        </w:tabs>
      </w:pPr>
      <w:hyperlink w:anchor="_Toc2185" w:history="1">
        <w:r>
          <w:rPr>
            <w:rFonts w:ascii="仿宋" w:eastAsia="仿宋" w:hAnsi="仿宋" w:cs="仿宋" w:hint="eastAsia"/>
            <w:lang w:eastAsia="zh-CN"/>
          </w:rPr>
          <w:t>(二)、塑料机械铸件项目法律合规要求</w:t>
        </w:r>
        <w:r>
          <w:tab/>
        </w:r>
        <w:r>
          <w:fldChar w:fldCharType="begin"/>
        </w:r>
        <w:r>
          <w:instrText xml:space="preserve"> PAGEREF _Toc2185 \h </w:instrText>
        </w:r>
        <w:r>
          <w:fldChar w:fldCharType="separate"/>
        </w:r>
        <w:r>
          <w:t>56</w:t>
        </w:r>
        <w:r>
          <w:fldChar w:fldCharType="end"/>
        </w:r>
      </w:hyperlink>
    </w:p>
    <w:p>
      <w:pPr>
        <w:pStyle w:val="TOC2"/>
        <w:tabs>
          <w:tab w:val="right" w:leader="dot" w:pos="8306"/>
        </w:tabs>
      </w:pPr>
      <w:hyperlink w:anchor="_Toc31750" w:history="1">
        <w:r>
          <w:rPr>
            <w:rFonts w:ascii="仿宋" w:eastAsia="仿宋" w:hAnsi="仿宋" w:cs="仿宋" w:hint="eastAsia"/>
            <w:lang w:eastAsia="zh-CN"/>
          </w:rPr>
          <w:t>(三)、塑料机械铸件项目合同管理与法律事务</w:t>
        </w:r>
        <w:r>
          <w:tab/>
        </w:r>
        <w:r>
          <w:fldChar w:fldCharType="begin"/>
        </w:r>
        <w:r>
          <w:instrText xml:space="preserve"> PAGEREF _Toc31750 \h </w:instrText>
        </w:r>
        <w:r>
          <w:fldChar w:fldCharType="separate"/>
        </w:r>
        <w:r>
          <w:t>60</w:t>
        </w:r>
        <w:r>
          <w:fldChar w:fldCharType="end"/>
        </w:r>
      </w:hyperlink>
    </w:p>
    <w:p>
      <w:pPr>
        <w:pStyle w:val="TOC2"/>
        <w:tabs>
          <w:tab w:val="right" w:leader="dot" w:pos="8306"/>
        </w:tabs>
      </w:pPr>
      <w:hyperlink w:anchor="_Toc17028" w:history="1">
        <w:r>
          <w:rPr>
            <w:rFonts w:ascii="仿宋" w:eastAsia="仿宋" w:hAnsi="仿宋" w:cs="仿宋" w:hint="eastAsia"/>
            <w:lang w:eastAsia="zh-CN"/>
          </w:rPr>
          <w:t>(四)、塑料机械铸件项目知识产权保护策略</w:t>
        </w:r>
        <w:r>
          <w:tab/>
        </w:r>
        <w:r>
          <w:fldChar w:fldCharType="begin"/>
        </w:r>
        <w:r>
          <w:instrText xml:space="preserve"> PAGEREF _Toc17028 \h </w:instrText>
        </w:r>
        <w:r>
          <w:fldChar w:fldCharType="separate"/>
        </w:r>
        <w:r>
          <w:t>66</w:t>
        </w:r>
        <w:r>
          <w:fldChar w:fldCharType="end"/>
        </w:r>
      </w:hyperlink>
    </w:p>
    <w:p>
      <w:pPr>
        <w:pStyle w:val="TOC1"/>
        <w:tabs>
          <w:tab w:val="right" w:leader="dot" w:pos="8306"/>
        </w:tabs>
      </w:pPr>
      <w:hyperlink w:anchor="_Toc21652" w:history="1">
        <w:r>
          <w:rPr>
            <w:rFonts w:ascii="仿宋" w:eastAsia="仿宋" w:hAnsi="仿宋" w:cs="仿宋" w:hint="eastAsia"/>
            <w:lang w:eastAsia="zh-CN"/>
          </w:rPr>
          <w:t>十五、塑料机械铸件项目治理与监督</w:t>
        </w:r>
        <w:r>
          <w:tab/>
        </w:r>
        <w:r>
          <w:fldChar w:fldCharType="begin"/>
        </w:r>
        <w:r>
          <w:instrText xml:space="preserve"> PAGEREF _Toc21652 \h </w:instrText>
        </w:r>
        <w:r>
          <w:fldChar w:fldCharType="separate"/>
        </w:r>
        <w:r>
          <w:t>69</w:t>
        </w:r>
        <w:r>
          <w:fldChar w:fldCharType="end"/>
        </w:r>
      </w:hyperlink>
    </w:p>
    <w:p>
      <w:pPr>
        <w:pStyle w:val="TOC2"/>
        <w:tabs>
          <w:tab w:val="right" w:leader="dot" w:pos="8306"/>
        </w:tabs>
      </w:pPr>
      <w:hyperlink w:anchor="_Toc21624" w:history="1">
        <w:r>
          <w:rPr>
            <w:rFonts w:ascii="仿宋" w:eastAsia="仿宋" w:hAnsi="仿宋" w:cs="仿宋" w:hint="eastAsia"/>
            <w:lang w:eastAsia="zh-CN"/>
          </w:rPr>
          <w:t>(一)、塑料机械铸件项目治理结构</w:t>
        </w:r>
        <w:r>
          <w:tab/>
        </w:r>
        <w:r>
          <w:fldChar w:fldCharType="begin"/>
        </w:r>
        <w:r>
          <w:instrText xml:space="preserve"> PAGEREF _Toc21624 \h </w:instrText>
        </w:r>
        <w:r>
          <w:fldChar w:fldCharType="separate"/>
        </w:r>
        <w:r>
          <w:t>69</w:t>
        </w:r>
        <w:r>
          <w:fldChar w:fldCharType="end"/>
        </w:r>
      </w:hyperlink>
    </w:p>
    <w:p>
      <w:pPr>
        <w:pStyle w:val="TOC2"/>
        <w:tabs>
          <w:tab w:val="right" w:leader="dot" w:pos="8306"/>
        </w:tabs>
      </w:pPr>
      <w:hyperlink w:anchor="_Toc16006" w:history="1">
        <w:r>
          <w:rPr>
            <w:rFonts w:ascii="仿宋" w:eastAsia="仿宋" w:hAnsi="仿宋" w:cs="仿宋" w:hint="eastAsia"/>
            <w:lang w:eastAsia="zh-CN"/>
          </w:rPr>
          <w:t>(二)、监督与审计</w:t>
        </w:r>
        <w:r>
          <w:tab/>
        </w:r>
        <w:r>
          <w:fldChar w:fldCharType="begin"/>
        </w:r>
        <w:r>
          <w:instrText xml:space="preserve"> PAGEREF _Toc16006 \h </w:instrText>
        </w:r>
        <w:r>
          <w:fldChar w:fldCharType="separate"/>
        </w:r>
        <w:r>
          <w:t>70</w:t>
        </w:r>
        <w:r>
          <w:fldChar w:fldCharType="end"/>
        </w:r>
      </w:hyperlink>
    </w:p>
    <w:p>
      <w:pPr>
        <w:pStyle w:val="TOC1"/>
        <w:tabs>
          <w:tab w:val="right" w:leader="dot" w:pos="8306"/>
        </w:tabs>
      </w:pPr>
      <w:hyperlink w:anchor="_Toc24415" w:history="1">
        <w:r>
          <w:rPr>
            <w:rFonts w:ascii="仿宋" w:eastAsia="仿宋" w:hAnsi="仿宋" w:cs="仿宋" w:hint="eastAsia"/>
            <w:lang w:eastAsia="zh-CN"/>
          </w:rPr>
          <w:t>十六、质量管理体系</w:t>
        </w:r>
        <w:r>
          <w:tab/>
        </w:r>
        <w:r>
          <w:fldChar w:fldCharType="begin"/>
        </w:r>
        <w:r>
          <w:instrText xml:space="preserve"> PAGEREF _Toc24415 \h </w:instrText>
        </w:r>
        <w:r>
          <w:fldChar w:fldCharType="separate"/>
        </w:r>
        <w:r>
          <w:t>72</w:t>
        </w:r>
        <w:r>
          <w:fldChar w:fldCharType="end"/>
        </w:r>
      </w:hyperlink>
    </w:p>
    <w:p>
      <w:pPr>
        <w:pStyle w:val="TOC2"/>
        <w:tabs>
          <w:tab w:val="right" w:leader="dot" w:pos="8306"/>
        </w:tabs>
      </w:pPr>
      <w:hyperlink w:anchor="_Toc19256" w:history="1">
        <w:r>
          <w:rPr>
            <w:rFonts w:ascii="仿宋" w:eastAsia="仿宋" w:hAnsi="仿宋" w:cs="仿宋" w:hint="eastAsia"/>
            <w:lang w:eastAsia="zh-CN"/>
          </w:rPr>
          <w:t>(一)、质量目标与方针</w:t>
        </w:r>
        <w:r>
          <w:tab/>
        </w:r>
        <w:r>
          <w:fldChar w:fldCharType="begin"/>
        </w:r>
        <w:r>
          <w:instrText xml:space="preserve"> PAGEREF _Toc19256 \h </w:instrText>
        </w:r>
        <w:r>
          <w:fldChar w:fldCharType="separate"/>
        </w:r>
        <w:r>
          <w:t>72</w:t>
        </w:r>
        <w:r>
          <w:fldChar w:fldCharType="end"/>
        </w:r>
      </w:hyperlink>
    </w:p>
    <w:p>
      <w:pPr>
        <w:pStyle w:val="TOC2"/>
        <w:tabs>
          <w:tab w:val="right" w:leader="dot" w:pos="8306"/>
        </w:tabs>
      </w:pPr>
      <w:hyperlink w:anchor="_Toc6707" w:history="1">
        <w:r>
          <w:rPr>
            <w:rFonts w:ascii="仿宋" w:eastAsia="仿宋" w:hAnsi="仿宋" w:cs="仿宋" w:hint="eastAsia"/>
            <w:lang w:eastAsia="zh-CN"/>
          </w:rPr>
          <w:t>(二)、质量管理责任</w:t>
        </w:r>
        <w:r>
          <w:tab/>
        </w:r>
        <w:r>
          <w:fldChar w:fldCharType="begin"/>
        </w:r>
        <w:r>
          <w:instrText xml:space="preserve"> PAGEREF _Toc6707 \h </w:instrText>
        </w:r>
        <w:r>
          <w:fldChar w:fldCharType="separate"/>
        </w:r>
        <w:r>
          <w:t>73</w:t>
        </w:r>
        <w:r>
          <w:fldChar w:fldCharType="end"/>
        </w:r>
      </w:hyperlink>
    </w:p>
    <w:p>
      <w:pPr>
        <w:pStyle w:val="TOC2"/>
        <w:tabs>
          <w:tab w:val="right" w:leader="dot" w:pos="8306"/>
        </w:tabs>
      </w:pPr>
      <w:hyperlink w:anchor="_Toc15522" w:history="1">
        <w:r>
          <w:rPr>
            <w:rFonts w:ascii="仿宋" w:eastAsia="仿宋" w:hAnsi="仿宋" w:cs="仿宋" w:hint="eastAsia"/>
            <w:lang w:eastAsia="zh-CN"/>
          </w:rPr>
          <w:t>(三)、质量管理体系文件</w:t>
        </w:r>
        <w:r>
          <w:tab/>
        </w:r>
        <w:r>
          <w:fldChar w:fldCharType="begin"/>
        </w:r>
        <w:r>
          <w:instrText xml:space="preserve"> PAGEREF _Toc15522 \h </w:instrText>
        </w:r>
        <w:r>
          <w:fldChar w:fldCharType="separate"/>
        </w:r>
        <w:r>
          <w:t>74</w:t>
        </w:r>
        <w:r>
          <w:fldChar w:fldCharType="end"/>
        </w:r>
      </w:hyperlink>
    </w:p>
    <w:p>
      <w:pPr>
        <w:pStyle w:val="TOC2"/>
        <w:tabs>
          <w:tab w:val="right" w:leader="dot" w:pos="8306"/>
        </w:tabs>
      </w:pPr>
      <w:hyperlink w:anchor="_Toc4706" w:history="1">
        <w:r>
          <w:rPr>
            <w:rFonts w:ascii="仿宋" w:eastAsia="仿宋" w:hAnsi="仿宋" w:cs="仿宋" w:hint="eastAsia"/>
            <w:lang w:eastAsia="zh-CN"/>
          </w:rPr>
          <w:t>(四)、质量培训与教育</w:t>
        </w:r>
        <w:r>
          <w:tab/>
        </w:r>
        <w:r>
          <w:fldChar w:fldCharType="begin"/>
        </w:r>
        <w:r>
          <w:instrText xml:space="preserve"> PAGEREF _Toc4706 \h </w:instrText>
        </w:r>
        <w:r>
          <w:fldChar w:fldCharType="separate"/>
        </w:r>
        <w:r>
          <w:t>76</w:t>
        </w:r>
        <w:r>
          <w:fldChar w:fldCharType="end"/>
        </w:r>
      </w:hyperlink>
    </w:p>
    <w:p>
      <w:pPr>
        <w:pStyle w:val="TOC2"/>
        <w:tabs>
          <w:tab w:val="right" w:leader="dot" w:pos="8306"/>
        </w:tabs>
      </w:pPr>
      <w:hyperlink w:anchor="_Toc22634" w:history="1">
        <w:r>
          <w:rPr>
            <w:rFonts w:ascii="仿宋" w:eastAsia="仿宋" w:hAnsi="仿宋" w:cs="仿宋" w:hint="eastAsia"/>
            <w:lang w:eastAsia="zh-CN"/>
          </w:rPr>
          <w:t>(五)、质量审核与评价</w:t>
        </w:r>
        <w:r>
          <w:tab/>
        </w:r>
        <w:r>
          <w:fldChar w:fldCharType="begin"/>
        </w:r>
        <w:r>
          <w:instrText xml:space="preserve"> PAGEREF _Toc22634 \h </w:instrText>
        </w:r>
        <w:r>
          <w:fldChar w:fldCharType="separate"/>
        </w:r>
        <w:r>
          <w:t>77</w:t>
        </w:r>
        <w:r>
          <w:fldChar w:fldCharType="end"/>
        </w:r>
      </w:hyperlink>
    </w:p>
    <w:p>
      <w:pPr>
        <w:pStyle w:val="TOC2"/>
        <w:tabs>
          <w:tab w:val="right" w:leader="dot" w:pos="8306"/>
        </w:tabs>
      </w:pPr>
      <w:hyperlink w:anchor="_Toc29990" w:history="1">
        <w:r>
          <w:rPr>
            <w:rFonts w:ascii="仿宋" w:eastAsia="仿宋" w:hAnsi="仿宋" w:cs="仿宋" w:hint="eastAsia"/>
            <w:lang w:eastAsia="zh-CN"/>
          </w:rPr>
          <w:t>(六)、不符合与纠正措施</w:t>
        </w:r>
        <w:r>
          <w:tab/>
        </w:r>
        <w:r>
          <w:fldChar w:fldCharType="begin"/>
        </w:r>
        <w:r>
          <w:instrText xml:space="preserve"> PAGEREF _Toc29990 \h </w:instrText>
        </w:r>
        <w:r>
          <w:fldChar w:fldCharType="separate"/>
        </w:r>
        <w:r>
          <w:t>79</w:t>
        </w:r>
        <w:r>
          <w:fldChar w:fldCharType="end"/>
        </w:r>
      </w:hyperlink>
    </w:p>
    <w:p>
      <w:pPr>
        <w:pStyle w:val="TOC1"/>
        <w:tabs>
          <w:tab w:val="right" w:leader="dot" w:pos="8306"/>
        </w:tabs>
      </w:pPr>
      <w:hyperlink w:anchor="_Toc17510" w:history="1">
        <w:r>
          <w:rPr>
            <w:rFonts w:ascii="仿宋" w:eastAsia="仿宋" w:hAnsi="仿宋" w:cs="仿宋" w:hint="eastAsia"/>
            <w:lang w:eastAsia="zh-CN"/>
          </w:rPr>
          <w:t>十七、塑料机械铸件项目变更管理</w:t>
        </w:r>
        <w:r>
          <w:tab/>
        </w:r>
        <w:r>
          <w:fldChar w:fldCharType="begin"/>
        </w:r>
        <w:r>
          <w:instrText xml:space="preserve"> PAGEREF _Toc17510 \h </w:instrText>
        </w:r>
        <w:r>
          <w:fldChar w:fldCharType="separate"/>
        </w:r>
        <w:r>
          <w:t>80</w:t>
        </w:r>
        <w:r>
          <w:fldChar w:fldCharType="end"/>
        </w:r>
      </w:hyperlink>
    </w:p>
    <w:p>
      <w:pPr>
        <w:pStyle w:val="TOC2"/>
        <w:tabs>
          <w:tab w:val="right" w:leader="dot" w:pos="8306"/>
        </w:tabs>
      </w:pPr>
      <w:hyperlink w:anchor="_Toc20601" w:history="1">
        <w:r>
          <w:rPr>
            <w:rFonts w:ascii="仿宋" w:eastAsia="仿宋" w:hAnsi="仿宋" w:cs="仿宋" w:hint="eastAsia"/>
            <w:lang w:eastAsia="zh-CN"/>
          </w:rPr>
          <w:t>(一)、变更申请与评估</w:t>
        </w:r>
        <w:r>
          <w:tab/>
        </w:r>
        <w:r>
          <w:fldChar w:fldCharType="begin"/>
        </w:r>
        <w:r>
          <w:instrText xml:space="preserve"> PAGEREF _Toc20601 \h </w:instrText>
        </w:r>
        <w:r>
          <w:fldChar w:fldCharType="separate"/>
        </w:r>
        <w:r>
          <w:t>80</w:t>
        </w:r>
        <w:r>
          <w:fldChar w:fldCharType="end"/>
        </w:r>
      </w:hyperlink>
    </w:p>
    <w:p>
      <w:pPr>
        <w:pStyle w:val="TOC2"/>
        <w:tabs>
          <w:tab w:val="right" w:leader="dot" w:pos="8306"/>
        </w:tabs>
      </w:pPr>
      <w:hyperlink w:anchor="_Toc16444" w:history="1">
        <w:r>
          <w:rPr>
            <w:rFonts w:ascii="仿宋" w:eastAsia="仿宋" w:hAnsi="仿宋" w:cs="仿宋" w:hint="eastAsia"/>
            <w:lang w:eastAsia="zh-CN"/>
          </w:rPr>
          <w:t>(二)、变更实施与控制</w:t>
        </w:r>
        <w:r>
          <w:tab/>
        </w:r>
        <w:r>
          <w:fldChar w:fldCharType="begin"/>
        </w:r>
        <w:r>
          <w:instrText xml:space="preserve"> PAGEREF _Toc16444 \h </w:instrText>
        </w:r>
        <w:r>
          <w:fldChar w:fldCharType="separate"/>
        </w:r>
        <w:r>
          <w:t>80</w:t>
        </w:r>
        <w:r>
          <w:fldChar w:fldCharType="end"/>
        </w:r>
      </w:hyperlink>
    </w:p>
    <w:p>
      <w:pPr>
        <w:pStyle w:val="TOC1"/>
        <w:tabs>
          <w:tab w:val="right" w:leader="dot" w:pos="8306"/>
        </w:tabs>
      </w:pPr>
      <w:hyperlink w:anchor="_Toc28848" w:history="1">
        <w:r>
          <w:rPr>
            <w:rFonts w:ascii="仿宋" w:eastAsia="仿宋" w:hAnsi="仿宋" w:cs="仿宋" w:hint="eastAsia"/>
            <w:lang w:eastAsia="zh-CN"/>
          </w:rPr>
          <w:t>十八、风险识别与分类</w:t>
        </w:r>
        <w:r>
          <w:tab/>
        </w:r>
        <w:r>
          <w:fldChar w:fldCharType="begin"/>
        </w:r>
        <w:r>
          <w:instrText xml:space="preserve"> PAGEREF _Toc28848 \h </w:instrText>
        </w:r>
        <w:r>
          <w:fldChar w:fldCharType="separate"/>
        </w:r>
        <w:r>
          <w:t>81</w:t>
        </w:r>
        <w:r>
          <w:fldChar w:fldCharType="end"/>
        </w:r>
      </w:hyperlink>
    </w:p>
    <w:p>
      <w:pPr>
        <w:pStyle w:val="TOC2"/>
        <w:tabs>
          <w:tab w:val="right" w:leader="dot" w:pos="8306"/>
        </w:tabs>
      </w:pPr>
      <w:hyperlink w:anchor="_Toc27913" w:history="1">
        <w:r>
          <w:rPr>
            <w:rFonts w:ascii="仿宋" w:eastAsia="仿宋" w:hAnsi="仿宋" w:cs="仿宋" w:hint="eastAsia"/>
            <w:lang w:eastAsia="zh-CN"/>
          </w:rPr>
          <w:t>(一)、风险识别</w:t>
        </w:r>
        <w:r>
          <w:tab/>
        </w:r>
        <w:r>
          <w:fldChar w:fldCharType="begin"/>
        </w:r>
        <w:r>
          <w:instrText xml:space="preserve"> PAGEREF _Toc27913 \h </w:instrText>
        </w:r>
        <w:r>
          <w:fldChar w:fldCharType="separate"/>
        </w:r>
        <w:r>
          <w:t>81</w:t>
        </w:r>
        <w:r>
          <w:fldChar w:fldCharType="end"/>
        </w:r>
      </w:hyperlink>
    </w:p>
    <w:p>
      <w:pPr>
        <w:pStyle w:val="TOC2"/>
        <w:tabs>
          <w:tab w:val="right" w:leader="dot" w:pos="8306"/>
        </w:tabs>
      </w:pPr>
      <w:hyperlink w:anchor="_Toc26641" w:history="1">
        <w:r>
          <w:rPr>
            <w:rFonts w:ascii="仿宋" w:eastAsia="仿宋" w:hAnsi="仿宋" w:cs="仿宋" w:hint="eastAsia"/>
            <w:lang w:eastAsia="zh-CN"/>
          </w:rPr>
          <w:t>(二)、风险分类</w:t>
        </w:r>
        <w:r>
          <w:tab/>
        </w:r>
        <w:r>
          <w:fldChar w:fldCharType="begin"/>
        </w:r>
        <w:r>
          <w:instrText xml:space="preserve"> PAGEREF _Toc26641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76"/>
      <w:r>
        <w:rPr>
          <w:rFonts w:ascii="仿宋" w:eastAsia="仿宋" w:hAnsi="仿宋" w:cs="仿宋" w:hint="eastAsia"/>
          <w:sz w:val="28"/>
          <w:lang w:eastAsia="zh-CN"/>
        </w:rPr>
        <w:t>一、塑料机械铸件项目绩效评估</w:t>
      </w:r>
      <w:bookmarkEnd w:id="2"/>
    </w:p>
    <w:p>
      <w:pPr>
        <w:pStyle w:val="Heading2"/>
        <w:rPr>
          <w:rFonts w:ascii="仿宋" w:eastAsia="仿宋" w:hAnsi="仿宋" w:cs="仿宋" w:hint="eastAsia"/>
          <w:lang w:eastAsia="zh-CN"/>
        </w:rPr>
      </w:pPr>
      <w:bookmarkStart w:id="3" w:name="_Toc167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中，我们设计了一套全面的绩效评估指标，以确保塑料机械铸件项目的可控和成功交付。这些指标跨足塑料机械铸件项目目标、成本、进度和质量等多个维度，为我们提供了全面洞察塑料机械铸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目标达成率是我们关注的首要指标。我们设定了明确的目标，并通过定期监测和评估，迅速发现并应对潜在的目标偏差。这为塑料机械铸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成本绩效是另一个核心关注点。通过实际成本与预算成本的对比分析，我们深入了解成本差异的原因，及时调整资源分配，保持塑料机械铸件项目在经济效益方面的合理水平。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进度作为关键的绩效指标之一，得到了精心的关注。我们制定了详细的塑料机械铸件项目进度计划，并设立了进度符合度指标，确保实际进度与计划进度保持一致。这使我们能够快速发现和解决潜在的进度问题，保持塑料机械铸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塑料机械铸件项目绩效的不可或缺的一环。我们引入了一系列的质量标准和客户满意度指标，以确保塑料机械铸件项目交付的成果在质量上达到或超越预期水平。通过持续监测这些指标，我们努力提升塑料机械铸件项目整体质量水平，为塑料机械铸件项目的成功交付提供有力保障。通过这些科学且全面的绩效评估，我们能够更好地引导塑料机械铸件项目的持续改进，确保塑料机械铸件项目目标的顺利达成。</w:t>
      </w:r>
    </w:p>
    <w:p>
      <w:pPr>
        <w:pStyle w:val="Heading2"/>
        <w:ind w:firstLine="560" w:firstLineChars="200"/>
        <w:rPr>
          <w:rFonts w:ascii="仿宋" w:eastAsia="仿宋" w:hAnsi="仿宋" w:cs="仿宋" w:hint="eastAsia"/>
          <w:sz w:val="28"/>
          <w:lang w:eastAsia="zh-CN"/>
        </w:rPr>
      </w:pPr>
      <w:bookmarkStart w:id="4" w:name="_Toc185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绩效评估是塑料机械铸件项目中的关键环节，为确保塑料机械铸件项目达到预期目标，我们采用了多层次、多维度的绩效评估方法。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塑料机械铸件项目的战略目标对齐，确保每个决策和行动都与塑料机械铸件项目整体目标保持一致。团队会定期召开战略对齐会议，审视当前工作与塑料机械铸件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塑料机械铸件项目进度、质量、成本和风险等方面。这些指标通过数据收集和分析，为塑料机械铸件项目管理团队提供了客观的评估依据。例如，我们通过塑料机械铸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绩效评估不仅仅停留在塑料机械铸件项目内部，还考虑了塑料机械铸件项目对外部环境的影响。我们定期进行干系人满意度调查，以了解各利益相关方对塑料机械铸件项目的期望和满意度，并及时做出调整。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这种多层次、多角度的绩效评估方法，使得我们能够全面了解塑料机械铸件项目的运行状态，及时做出调整，确保塑料机械铸件项目在不断变化的环境中保持稳健前行。</w:t>
      </w:r>
    </w:p>
    <w:p>
      <w:pPr>
        <w:pStyle w:val="Heading2"/>
        <w:ind w:firstLine="560" w:firstLineChars="200"/>
        <w:rPr>
          <w:rFonts w:ascii="仿宋" w:eastAsia="仿宋" w:hAnsi="仿宋" w:cs="仿宋" w:hint="eastAsia"/>
          <w:sz w:val="28"/>
          <w:lang w:eastAsia="zh-CN"/>
        </w:rPr>
      </w:pPr>
      <w:bookmarkStart w:id="5" w:name="_Toc145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为了确保塑料机械铸件项目的有效管理和不断优化，我们采用了精心设计的绩效评估周期。这个周期旨在实现灵活、实时和全面的评估，以适应塑料机械铸件项目执行中的各种挑战。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塑料机械铸件项目的不同需求，分为短期、中期和长期。短期评估关注每个迭代或工作周期，以及时发现和解决当前任务中的问题。中期评估涵盖几个迭代，深入了解整体塑料机械铸件项目的趋势和性能。长期评估则着眼于整个塑料机械铸件项目阶段，确保塑料机械铸件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塑料机械铸件项目管理工具和协作平台，团队成员能够随时更新和分享塑料机械铸件项目数据。这种实时性的反馈机制使我们能够及时察觉潜在问题，快速调整，保持塑料机械铸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塑料机械铸件项目的决策制定密不可分。每个周期的塑料机械铸件项目回顾会议成为集体总结经验、识别问题深层次原因并找到创新解决方案的平台。这种定期的反思与调整机制使塑料机械铸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877"/>
      <w:r>
        <w:rPr>
          <w:rFonts w:ascii="仿宋" w:eastAsia="仿宋" w:hAnsi="仿宋" w:cs="仿宋" w:hint="eastAsia"/>
          <w:sz w:val="28"/>
          <w:lang w:eastAsia="zh-CN"/>
        </w:rPr>
        <w:t>二、塑料机械铸件项目建设单位说明</w:t>
      </w:r>
      <w:bookmarkEnd w:id="6"/>
    </w:p>
    <w:p>
      <w:pPr>
        <w:pStyle w:val="Heading2"/>
        <w:rPr>
          <w:rFonts w:ascii="仿宋" w:eastAsia="仿宋" w:hAnsi="仿宋" w:cs="仿宋" w:hint="eastAsia"/>
          <w:lang w:eastAsia="zh-CN"/>
        </w:rPr>
      </w:pPr>
      <w:bookmarkStart w:id="7" w:name="_Toc22004"/>
      <w:r>
        <w:rPr>
          <w:rFonts w:ascii="仿宋" w:eastAsia="仿宋" w:hAnsi="仿宋" w:cs="仿宋" w:hint="eastAsia"/>
          <w:lang w:eastAsia="zh-CN"/>
        </w:rPr>
        <w:t>(一)、塑料机械铸件项目承办单位基本情况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78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塑料机械铸件项目承办单位的XXXX，我们着眼于实现可持续的经济效益。通过技术创新和解决方案的提供，公司预计在塑料机械铸件项目执行期间将获得可观的收入增长。这一收入来源主要包括塑料机械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同时，我们注重成本控制和效率提升，以确保塑料机械铸件项目的可持续盈利。透过精细的管理和资源优化，公司期望实现塑料机械铸件项目利润最大化。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塑料机械铸件项目实施进行全面的投资评估，包括塑料机械铸件项目启动阶段的资金投入和后续运营成本。通过对塑料机械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塑料机械铸件项目实施过程中具备足够的资金流动性，公司将进行详尽的现金流分析。这包括资金需求的合理预测、塑料机械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9649"/>
      <w:r>
        <w:rPr>
          <w:rFonts w:ascii="仿宋" w:eastAsia="仿宋" w:hAnsi="仿宋" w:cs="仿宋" w:hint="eastAsia"/>
          <w:sz w:val="28"/>
          <w:lang w:eastAsia="zh-CN"/>
        </w:rPr>
        <w:t>三、塑料机械铸件项目建设背景及必要性分析</w:t>
      </w:r>
      <w:bookmarkEnd w:id="9"/>
    </w:p>
    <w:p>
      <w:pPr>
        <w:pStyle w:val="Heading2"/>
        <w:rPr>
          <w:rFonts w:ascii="仿宋" w:eastAsia="仿宋" w:hAnsi="仿宋" w:cs="仿宋" w:hint="eastAsia"/>
          <w:lang w:eastAsia="zh-CN"/>
        </w:rPr>
      </w:pPr>
      <w:bookmarkStart w:id="10" w:name="_Toc12929"/>
      <w:r>
        <w:rPr>
          <w:rFonts w:ascii="仿宋" w:eastAsia="仿宋" w:hAnsi="仿宋" w:cs="仿宋" w:hint="eastAsia"/>
          <w:lang w:eastAsia="zh-CN"/>
        </w:rPr>
        <w:t>(一)、塑料机械铸件项目背景分析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塑料机械铸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塑料机械铸件项目在这个潮流中的定位。同时，我们将关注行业内涌现的新兴机遇，以便塑料机械铸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塑料机械铸件项目提供了强大的发展动力。我们将聚焦于行业内最新的技术发展趋势，包括但不限于人工智能、大数据分析、物联网等领域。通过深度的技术研究，我们将确保塑料机械铸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塑料机械铸件项目发展的源泉。我们将投入更多的精力对市场需求进行深入剖析，超越表面的需求，深入挖掘潜在的市场痛点和机遇。通过对市场需求的细致了解，塑料机械铸件项目将更有针对性地设计解决方案，满足市场的多样化需求，从而更好地促进塑料机械铸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塑料机械铸件项目战略至关重要。我们将对竞争态势进行更为深入的分析，包括但不限于市场份额、产品特点、客户满意度等多个维度。通过深度的竞争分析，塑料机械铸件项目将能够更准确地把握市场脉搏，制定具有竞争力的塑料机械铸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塑料机械铸件项目的发展具有直接的影响。我们将进行更为全面的法规和政策分析，了解行业发展中的潜在法律风险和合规挑战。通过充分了解和遵守相关法规，塑料机械铸件项目将确保在法律框架内合法合规运营，为塑料机械铸件项目的稳健发展提供有力支持。</w:t>
      </w:r>
    </w:p>
    <w:p>
      <w:pPr>
        <w:pStyle w:val="Heading2"/>
        <w:ind w:firstLine="560" w:firstLineChars="200"/>
        <w:rPr>
          <w:rFonts w:ascii="仿宋" w:eastAsia="仿宋" w:hAnsi="仿宋" w:cs="仿宋" w:hint="eastAsia"/>
          <w:sz w:val="28"/>
          <w:lang w:eastAsia="zh-CN"/>
        </w:rPr>
      </w:pPr>
      <w:bookmarkStart w:id="11" w:name="_Toc5687"/>
      <w:r>
        <w:rPr>
          <w:rFonts w:ascii="仿宋" w:eastAsia="仿宋" w:hAnsi="仿宋" w:cs="仿宋" w:hint="eastAsia"/>
          <w:sz w:val="28"/>
          <w:lang w:eastAsia="zh-CN"/>
        </w:rPr>
        <w:t>(二)、塑料机械铸件项目建设必要性分析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建设的迫切性源于对行业发展趋势的深刻洞察。我们正处于一个行业变革的时代，科技创新、数字化转型成为企业发展的关键动力。塑料机械铸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建设不仅仅是为了跟上潮流，更是为了通过技术创新推动企业的持续发展。通过引入先进的技术和解决方案，塑料机械铸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塑料机械铸件项目的建设成为必然选择，通过提高产品质量、拓展服务领域，从而在竞争中获得更多的机会。塑料机械铸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塑料机械铸件项目建设的必要性体现在对客户需求更精准的满足。通过塑料机械铸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建设的背后是对企业持续创新的追求。只有通过不断创新，企业才能在竞争中立于不败之地。塑料机械铸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437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85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塑料机械铸件项目的主要产品是XXXX，预计年产值为XXX万元。这一产品在市场中占据着重要的地位，其广泛的应用范围使得该塑料机械铸件项目的市场前景非常广阔。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塑料机械铸件项目的xxx产品作为重要的原材料之一，将在多个领域发挥关键作用。其在建筑、交通、能源等方面的广泛应用将为整个产业链提供强大的支持，形成产业协同效应。塑料机械铸件项目的年产值XXX万XXX万XXX万万元不仅反映了其在市场上的巨大潜力，更预示着它对国民经济的积极贡献。这种关联度高、涉及面广的产业关系，使得该塑料机械铸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15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总征地面积为XXXX平方米，相当于约XX.XX亩，其中净用地面积为XXXX平方米，红线范围内相当于约XX.XX亩。这一用地规模充分考虑了塑料机械铸件项目的建设需求，保障了塑料机械铸件项目在合适的空间内得以充分发展。塑料机械铸件项目规划的总建筑面积为XXXX平方米，其中主体工程建设占XXXX平方米，计容建筑面积达XXXX平方米。预计建筑工程的投资将达到XXXX万元，为塑料机械铸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机械铸件项目计划购置的设备共计XXXX台（套），设备购置费用为XXXX万元。这一设备购置计划充分考虑到塑料机械铸件项目的生产需求和技术要求，确保了塑料机械铸件项目在生产运营中具备先进的技术装备和高效的生产能力。设备的合理配置将为塑料机械铸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塑料机械铸件项目计划总投资为XXXX万元，预计年实现营业收入为XXXX万元。这一产能规模的设定旨在确保塑料机械铸件项目能够在投资与回报之间取得平衡，实现长期可持续的发展。塑料机械铸件项目的总投资充分考虑到各个方面的需求，包括用地建设、设备购置等多个环节，以确保塑料机械铸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442"/>
      <w:r>
        <w:rPr>
          <w:rFonts w:ascii="仿宋" w:eastAsia="仿宋" w:hAnsi="仿宋" w:cs="仿宋" w:hint="eastAsia"/>
          <w:sz w:val="28"/>
          <w:lang w:eastAsia="zh-CN"/>
        </w:rPr>
        <w:t>五、塑料机械铸件项目土建工程</w:t>
      </w:r>
      <w:bookmarkEnd w:id="15"/>
    </w:p>
    <w:p>
      <w:pPr>
        <w:pStyle w:val="Heading2"/>
        <w:rPr>
          <w:rFonts w:ascii="仿宋" w:eastAsia="仿宋" w:hAnsi="仿宋" w:cs="仿宋" w:hint="eastAsia"/>
          <w:lang w:eastAsia="zh-CN"/>
        </w:rPr>
      </w:pPr>
      <w:bookmarkStart w:id="16" w:name="_Toc29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在塑料机械铸件项目的建筑工程设计中，我们将秉承一系列重要的设计原则，以确保塑料机械铸件项目建筑在功能、美观、可持续性等方面达到最佳效果。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首要原则是确保建筑的功能性得到最大化的发挥。我们将充分理解塑料机械铸件项目的实际需求，合理布局各个功能区域，保证建筑在满足业务需求的同时，提供高效的工作环境。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在建筑设计中，我们将综合考虑建设和运营成本。通过精细的经济效益分析，确保设计方案在高效利用资源的同时，对塑料机械铸件项目的长期盈利能力有积极的贡献。</w:t>
      </w:r>
    </w:p>
    <w:p>
      <w:pPr>
        <w:pStyle w:val="Heading2"/>
        <w:ind w:firstLine="560" w:firstLineChars="200"/>
        <w:rPr>
          <w:rFonts w:ascii="仿宋" w:eastAsia="仿宋" w:hAnsi="仿宋" w:cs="仿宋" w:hint="eastAsia"/>
          <w:sz w:val="28"/>
          <w:lang w:eastAsia="zh-CN"/>
        </w:rPr>
      </w:pPr>
      <w:bookmarkStart w:id="17" w:name="_Toc2934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的土建工程设计中，我们将精准设定设计年限，结合塑料机械铸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塑料机械铸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180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塑料机械铸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塑料机械铸件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塑料机械铸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483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本期工程塑料机械铸件项目预计总建筑面积XXX平方米，其中：计容建筑面积XXX平方米，计划建筑工程投资XX万元，占塑料机械铸件项目总投资的XX%。</w:t>
      </w:r>
    </w:p>
    <w:p>
      <w:pPr>
        <w:pStyle w:val="Heading1"/>
        <w:ind w:firstLine="560" w:firstLineChars="200"/>
        <w:rPr>
          <w:rFonts w:ascii="仿宋" w:eastAsia="仿宋" w:hAnsi="仿宋" w:cs="仿宋" w:hint="eastAsia"/>
          <w:sz w:val="28"/>
          <w:lang w:eastAsia="zh-CN"/>
        </w:rPr>
      </w:pPr>
      <w:bookmarkStart w:id="20" w:name="_Toc27510"/>
      <w:r>
        <w:rPr>
          <w:rFonts w:ascii="仿宋" w:eastAsia="仿宋" w:hAnsi="仿宋" w:cs="仿宋" w:hint="eastAsia"/>
          <w:sz w:val="28"/>
          <w:lang w:eastAsia="zh-CN"/>
        </w:rPr>
        <w:t>六、塑料机械铸件项目危机管理</w:t>
      </w:r>
      <w:bookmarkEnd w:id="20"/>
    </w:p>
    <w:p>
      <w:pPr>
        <w:pStyle w:val="Heading2"/>
        <w:rPr>
          <w:rFonts w:ascii="仿宋" w:eastAsia="仿宋" w:hAnsi="仿宋" w:cs="仿宋" w:hint="eastAsia"/>
          <w:lang w:eastAsia="zh-CN"/>
        </w:rPr>
      </w:pPr>
      <w:bookmarkStart w:id="21" w:name="_Toc26569"/>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塑料机械铸件项目危机管理中，危机预警与识别是确保塑料机械铸件项目稳健运行的核心步骤。通过建立全面的监测机制，塑料机械铸件项目团队旨在及时发现和理解潜在的风险和危机因素，以便采取及时的预防和应对措施，确保塑料机械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首先，通过深入的风险评估，塑料机械铸件项目团队全面分析了整个塑料机械铸件项目和各个阶段可能存在的威胁。这包括准确评估每个潜在风险的发生概率和可能影响的程度，为后续危机预警提供了有力支持。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塑料机械铸件项目团队着重于明确定义塑料机械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https://d.book118.com/818013051056006032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塑料机械铸件项目规划设计蓝图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75378"/>
    <w:rsid w:val="1F4753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1305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2024-01-29T05:40:00Z</dcterms:created>
  <dcterms:modified xsi:type="dcterms:W3CDTF">2024-01-29T05:40:31Z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9A7A21D3A04E4561BC4A5890F11C701E_11</vt:lpwstr>
  </property>
  <property fmtid="{D5CDD505-2E9C-101B-9397-08002B2CF9AE}" pid="3" name="KSOProductBuildVer">
    <vt:lpwstr>2052-12.1.0.16250</vt:lpwstr>
  </property>
</Properties>
</file>