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IC卡鉴别机项目规划设计纲要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9" w:history="1">
        <w:r>
          <w:rPr>
            <w:rFonts w:ascii="仿宋" w:eastAsia="仿宋" w:hAnsi="仿宋" w:cs="仿宋" w:hint="eastAsia"/>
            <w:lang w:eastAsia="zh-CN"/>
          </w:rPr>
          <w:t>前言</w:t>
        </w:r>
        <w:r>
          <w:tab/>
        </w:r>
        <w:r>
          <w:fldChar w:fldCharType="begin"/>
        </w:r>
        <w:r>
          <w:instrText xml:space="preserve"> PAGEREF _Toc16019 \h </w:instrText>
        </w:r>
        <w:r>
          <w:fldChar w:fldCharType="separate"/>
        </w:r>
        <w:r>
          <w:t>3</w:t>
        </w:r>
        <w:r>
          <w:fldChar w:fldCharType="end"/>
        </w:r>
      </w:hyperlink>
    </w:p>
    <w:p>
      <w:pPr>
        <w:pStyle w:val="TOC1"/>
        <w:tabs>
          <w:tab w:val="right" w:leader="dot" w:pos="8306"/>
        </w:tabs>
      </w:pPr>
      <w:hyperlink w:anchor="_Toc21511" w:history="1">
        <w:r>
          <w:rPr>
            <w:rFonts w:ascii="仿宋" w:eastAsia="仿宋" w:hAnsi="仿宋" w:cs="仿宋" w:hint="eastAsia"/>
            <w:lang w:eastAsia="zh-CN"/>
          </w:rPr>
          <w:t>一、产品规划分析</w:t>
        </w:r>
        <w:r>
          <w:tab/>
        </w:r>
        <w:r>
          <w:fldChar w:fldCharType="begin"/>
        </w:r>
        <w:r>
          <w:instrText xml:space="preserve"> PAGEREF _Toc21511 \h </w:instrText>
        </w:r>
        <w:r>
          <w:fldChar w:fldCharType="separate"/>
        </w:r>
        <w:r>
          <w:t>3</w:t>
        </w:r>
        <w:r>
          <w:fldChar w:fldCharType="end"/>
        </w:r>
      </w:hyperlink>
    </w:p>
    <w:p>
      <w:pPr>
        <w:pStyle w:val="TOC2"/>
        <w:tabs>
          <w:tab w:val="right" w:leader="dot" w:pos="8306"/>
        </w:tabs>
      </w:pPr>
      <w:hyperlink w:anchor="_Toc24850" w:history="1">
        <w:r>
          <w:rPr>
            <w:rFonts w:ascii="仿宋" w:eastAsia="仿宋" w:hAnsi="仿宋" w:cs="仿宋" w:hint="eastAsia"/>
            <w:lang w:eastAsia="zh-CN"/>
          </w:rPr>
          <w:t>(一)、产品规划</w:t>
        </w:r>
        <w:r>
          <w:tab/>
        </w:r>
        <w:r>
          <w:fldChar w:fldCharType="begin"/>
        </w:r>
        <w:r>
          <w:instrText xml:space="preserve"> PAGEREF _Toc24850 \h </w:instrText>
        </w:r>
        <w:r>
          <w:fldChar w:fldCharType="separate"/>
        </w:r>
        <w:r>
          <w:t>3</w:t>
        </w:r>
        <w:r>
          <w:fldChar w:fldCharType="end"/>
        </w:r>
      </w:hyperlink>
    </w:p>
    <w:p>
      <w:pPr>
        <w:pStyle w:val="TOC2"/>
        <w:tabs>
          <w:tab w:val="right" w:leader="dot" w:pos="8306"/>
        </w:tabs>
      </w:pPr>
      <w:hyperlink w:anchor="_Toc1648" w:history="1">
        <w:r>
          <w:rPr>
            <w:rFonts w:ascii="仿宋" w:eastAsia="仿宋" w:hAnsi="仿宋" w:cs="仿宋" w:hint="eastAsia"/>
            <w:lang w:eastAsia="zh-CN"/>
          </w:rPr>
          <w:t>(二)、建设规模</w:t>
        </w:r>
        <w:r>
          <w:tab/>
        </w:r>
        <w:r>
          <w:fldChar w:fldCharType="begin"/>
        </w:r>
        <w:r>
          <w:instrText xml:space="preserve"> PAGEREF _Toc1648 \h </w:instrText>
        </w:r>
        <w:r>
          <w:fldChar w:fldCharType="separate"/>
        </w:r>
        <w:r>
          <w:t>4</w:t>
        </w:r>
        <w:r>
          <w:fldChar w:fldCharType="end"/>
        </w:r>
      </w:hyperlink>
    </w:p>
    <w:p>
      <w:pPr>
        <w:pStyle w:val="TOC1"/>
        <w:tabs>
          <w:tab w:val="right" w:leader="dot" w:pos="8306"/>
        </w:tabs>
      </w:pPr>
      <w:hyperlink w:anchor="_Toc21191" w:history="1">
        <w:r>
          <w:rPr>
            <w:rFonts w:ascii="仿宋" w:eastAsia="仿宋" w:hAnsi="仿宋" w:cs="仿宋" w:hint="eastAsia"/>
            <w:lang w:eastAsia="zh-CN"/>
          </w:rPr>
          <w:t>二、IC卡鉴别机项目危机管理</w:t>
        </w:r>
        <w:r>
          <w:tab/>
        </w:r>
        <w:r>
          <w:fldChar w:fldCharType="begin"/>
        </w:r>
        <w:r>
          <w:instrText xml:space="preserve"> PAGEREF _Toc21191 \h </w:instrText>
        </w:r>
        <w:r>
          <w:fldChar w:fldCharType="separate"/>
        </w:r>
        <w:r>
          <w:t>5</w:t>
        </w:r>
        <w:r>
          <w:fldChar w:fldCharType="end"/>
        </w:r>
      </w:hyperlink>
    </w:p>
    <w:p>
      <w:pPr>
        <w:pStyle w:val="TOC2"/>
        <w:tabs>
          <w:tab w:val="right" w:leader="dot" w:pos="8306"/>
        </w:tabs>
      </w:pPr>
      <w:hyperlink w:anchor="_Toc4767" w:history="1">
        <w:r>
          <w:rPr>
            <w:rFonts w:ascii="仿宋" w:eastAsia="仿宋" w:hAnsi="仿宋" w:cs="仿宋" w:hint="eastAsia"/>
            <w:lang w:eastAsia="zh-CN"/>
          </w:rPr>
          <w:t>(一)、危机预警与识别</w:t>
        </w:r>
        <w:r>
          <w:tab/>
        </w:r>
        <w:r>
          <w:fldChar w:fldCharType="begin"/>
        </w:r>
        <w:r>
          <w:instrText xml:space="preserve"> PAGEREF _Toc4767 \h </w:instrText>
        </w:r>
        <w:r>
          <w:fldChar w:fldCharType="separate"/>
        </w:r>
        <w:r>
          <w:t>5</w:t>
        </w:r>
        <w:r>
          <w:fldChar w:fldCharType="end"/>
        </w:r>
      </w:hyperlink>
    </w:p>
    <w:p>
      <w:pPr>
        <w:pStyle w:val="TOC2"/>
        <w:tabs>
          <w:tab w:val="right" w:leader="dot" w:pos="8306"/>
        </w:tabs>
      </w:pPr>
      <w:hyperlink w:anchor="_Toc5613" w:history="1">
        <w:r>
          <w:rPr>
            <w:rFonts w:ascii="仿宋" w:eastAsia="仿宋" w:hAnsi="仿宋" w:cs="仿宋" w:hint="eastAsia"/>
            <w:lang w:eastAsia="zh-CN"/>
          </w:rPr>
          <w:t>(二)、危机应对与恢复</w:t>
        </w:r>
        <w:r>
          <w:tab/>
        </w:r>
        <w:r>
          <w:fldChar w:fldCharType="begin"/>
        </w:r>
        <w:r>
          <w:instrText xml:space="preserve"> PAGEREF _Toc5613 \h </w:instrText>
        </w:r>
        <w:r>
          <w:fldChar w:fldCharType="separate"/>
        </w:r>
        <w:r>
          <w:t>6</w:t>
        </w:r>
        <w:r>
          <w:fldChar w:fldCharType="end"/>
        </w:r>
      </w:hyperlink>
    </w:p>
    <w:p>
      <w:pPr>
        <w:pStyle w:val="TOC1"/>
        <w:tabs>
          <w:tab w:val="right" w:leader="dot" w:pos="8306"/>
        </w:tabs>
      </w:pPr>
      <w:hyperlink w:anchor="_Toc28463" w:history="1">
        <w:r>
          <w:rPr>
            <w:rFonts w:ascii="仿宋" w:eastAsia="仿宋" w:hAnsi="仿宋" w:cs="仿宋" w:hint="eastAsia"/>
            <w:lang w:eastAsia="zh-CN"/>
          </w:rPr>
          <w:t>三、IC卡鉴别机项目选址可行性分析</w:t>
        </w:r>
        <w:r>
          <w:tab/>
        </w:r>
        <w:r>
          <w:fldChar w:fldCharType="begin"/>
        </w:r>
        <w:r>
          <w:instrText xml:space="preserve"> PAGEREF _Toc28463 \h </w:instrText>
        </w:r>
        <w:r>
          <w:fldChar w:fldCharType="separate"/>
        </w:r>
        <w:r>
          <w:t>7</w:t>
        </w:r>
        <w:r>
          <w:fldChar w:fldCharType="end"/>
        </w:r>
      </w:hyperlink>
    </w:p>
    <w:p>
      <w:pPr>
        <w:pStyle w:val="TOC2"/>
        <w:tabs>
          <w:tab w:val="right" w:leader="dot" w:pos="8306"/>
        </w:tabs>
      </w:pPr>
      <w:hyperlink w:anchor="_Toc30425" w:history="1">
        <w:r>
          <w:rPr>
            <w:rFonts w:ascii="仿宋" w:eastAsia="仿宋" w:hAnsi="仿宋" w:cs="仿宋" w:hint="eastAsia"/>
            <w:lang w:eastAsia="zh-CN"/>
          </w:rPr>
          <w:t>(一)、IC卡鉴别机项目选址</w:t>
        </w:r>
        <w:r>
          <w:tab/>
        </w:r>
        <w:r>
          <w:fldChar w:fldCharType="begin"/>
        </w:r>
        <w:r>
          <w:instrText xml:space="preserve"> PAGEREF _Toc30425 \h </w:instrText>
        </w:r>
        <w:r>
          <w:fldChar w:fldCharType="separate"/>
        </w:r>
        <w:r>
          <w:t>7</w:t>
        </w:r>
        <w:r>
          <w:fldChar w:fldCharType="end"/>
        </w:r>
      </w:hyperlink>
    </w:p>
    <w:p>
      <w:pPr>
        <w:pStyle w:val="TOC2"/>
        <w:tabs>
          <w:tab w:val="right" w:leader="dot" w:pos="8306"/>
        </w:tabs>
      </w:pPr>
      <w:hyperlink w:anchor="_Toc11961" w:history="1">
        <w:r>
          <w:rPr>
            <w:rFonts w:ascii="仿宋" w:eastAsia="仿宋" w:hAnsi="仿宋" w:cs="仿宋" w:hint="eastAsia"/>
            <w:lang w:eastAsia="zh-CN"/>
          </w:rPr>
          <w:t>(二)、用地控制指标</w:t>
        </w:r>
        <w:r>
          <w:tab/>
        </w:r>
        <w:r>
          <w:fldChar w:fldCharType="begin"/>
        </w:r>
        <w:r>
          <w:instrText xml:space="preserve"> PAGEREF _Toc11961 \h </w:instrText>
        </w:r>
        <w:r>
          <w:fldChar w:fldCharType="separate"/>
        </w:r>
        <w:r>
          <w:t>7</w:t>
        </w:r>
        <w:r>
          <w:fldChar w:fldCharType="end"/>
        </w:r>
      </w:hyperlink>
    </w:p>
    <w:p>
      <w:pPr>
        <w:pStyle w:val="TOC2"/>
        <w:tabs>
          <w:tab w:val="right" w:leader="dot" w:pos="8306"/>
        </w:tabs>
      </w:pPr>
      <w:hyperlink w:anchor="_Toc16110" w:history="1">
        <w:r>
          <w:rPr>
            <w:rFonts w:ascii="仿宋" w:eastAsia="仿宋" w:hAnsi="仿宋" w:cs="仿宋" w:hint="eastAsia"/>
            <w:lang w:eastAsia="zh-CN"/>
          </w:rPr>
          <w:t>(三)、节约用地措施</w:t>
        </w:r>
        <w:r>
          <w:tab/>
        </w:r>
        <w:r>
          <w:fldChar w:fldCharType="begin"/>
        </w:r>
        <w:r>
          <w:instrText xml:space="preserve"> PAGEREF _Toc16110 \h </w:instrText>
        </w:r>
        <w:r>
          <w:fldChar w:fldCharType="separate"/>
        </w:r>
        <w:r>
          <w:t>9</w:t>
        </w:r>
        <w:r>
          <w:fldChar w:fldCharType="end"/>
        </w:r>
      </w:hyperlink>
    </w:p>
    <w:p>
      <w:pPr>
        <w:pStyle w:val="TOC2"/>
        <w:tabs>
          <w:tab w:val="right" w:leader="dot" w:pos="8306"/>
        </w:tabs>
      </w:pPr>
      <w:hyperlink w:anchor="_Toc14722" w:history="1">
        <w:r>
          <w:rPr>
            <w:rFonts w:ascii="仿宋" w:eastAsia="仿宋" w:hAnsi="仿宋" w:cs="仿宋" w:hint="eastAsia"/>
            <w:lang w:eastAsia="zh-CN"/>
          </w:rPr>
          <w:t>(四)、总图布置方案</w:t>
        </w:r>
        <w:r>
          <w:tab/>
        </w:r>
        <w:r>
          <w:fldChar w:fldCharType="begin"/>
        </w:r>
        <w:r>
          <w:instrText xml:space="preserve"> PAGEREF _Toc14722 \h </w:instrText>
        </w:r>
        <w:r>
          <w:fldChar w:fldCharType="separate"/>
        </w:r>
        <w:r>
          <w:t>10</w:t>
        </w:r>
        <w:r>
          <w:fldChar w:fldCharType="end"/>
        </w:r>
      </w:hyperlink>
    </w:p>
    <w:p>
      <w:pPr>
        <w:pStyle w:val="TOC2"/>
        <w:tabs>
          <w:tab w:val="right" w:leader="dot" w:pos="8306"/>
        </w:tabs>
      </w:pPr>
      <w:hyperlink w:anchor="_Toc4129" w:history="1">
        <w:r>
          <w:rPr>
            <w:rFonts w:ascii="仿宋" w:eastAsia="仿宋" w:hAnsi="仿宋" w:cs="仿宋" w:hint="eastAsia"/>
            <w:lang w:eastAsia="zh-CN"/>
          </w:rPr>
          <w:t>(五)、选址综合评价</w:t>
        </w:r>
        <w:r>
          <w:tab/>
        </w:r>
        <w:r>
          <w:fldChar w:fldCharType="begin"/>
        </w:r>
        <w:r>
          <w:instrText xml:space="preserve"> PAGEREF _Toc4129 \h </w:instrText>
        </w:r>
        <w:r>
          <w:fldChar w:fldCharType="separate"/>
        </w:r>
        <w:r>
          <w:t>12</w:t>
        </w:r>
        <w:r>
          <w:fldChar w:fldCharType="end"/>
        </w:r>
      </w:hyperlink>
    </w:p>
    <w:p>
      <w:pPr>
        <w:pStyle w:val="TOC1"/>
        <w:tabs>
          <w:tab w:val="right" w:leader="dot" w:pos="8306"/>
        </w:tabs>
      </w:pPr>
      <w:hyperlink w:anchor="_Toc8543" w:history="1">
        <w:r>
          <w:rPr>
            <w:rFonts w:ascii="仿宋" w:eastAsia="仿宋" w:hAnsi="仿宋" w:cs="仿宋" w:hint="eastAsia"/>
            <w:lang w:eastAsia="zh-CN"/>
          </w:rPr>
          <w:t>四、IC卡鉴别机项目概论</w:t>
        </w:r>
        <w:r>
          <w:tab/>
        </w:r>
        <w:r>
          <w:fldChar w:fldCharType="begin"/>
        </w:r>
        <w:r>
          <w:instrText xml:space="preserve"> PAGEREF _Toc8543 \h </w:instrText>
        </w:r>
        <w:r>
          <w:fldChar w:fldCharType="separate"/>
        </w:r>
        <w:r>
          <w:t>13</w:t>
        </w:r>
        <w:r>
          <w:fldChar w:fldCharType="end"/>
        </w:r>
      </w:hyperlink>
    </w:p>
    <w:p>
      <w:pPr>
        <w:pStyle w:val="TOC2"/>
        <w:tabs>
          <w:tab w:val="right" w:leader="dot" w:pos="8306"/>
        </w:tabs>
      </w:pPr>
      <w:hyperlink w:anchor="_Toc13763" w:history="1">
        <w:r>
          <w:rPr>
            <w:rFonts w:ascii="仿宋" w:eastAsia="仿宋" w:hAnsi="仿宋" w:cs="仿宋" w:hint="eastAsia"/>
            <w:lang w:eastAsia="zh-CN"/>
          </w:rPr>
          <w:t>(一)、IC卡鉴别机项目概况</w:t>
        </w:r>
        <w:r>
          <w:tab/>
        </w:r>
        <w:r>
          <w:fldChar w:fldCharType="begin"/>
        </w:r>
        <w:r>
          <w:instrText xml:space="preserve"> PAGEREF _Toc13763 \h </w:instrText>
        </w:r>
        <w:r>
          <w:fldChar w:fldCharType="separate"/>
        </w:r>
        <w:r>
          <w:t>13</w:t>
        </w:r>
        <w:r>
          <w:fldChar w:fldCharType="end"/>
        </w:r>
      </w:hyperlink>
    </w:p>
    <w:p>
      <w:pPr>
        <w:pStyle w:val="TOC2"/>
        <w:tabs>
          <w:tab w:val="right" w:leader="dot" w:pos="8306"/>
        </w:tabs>
      </w:pPr>
      <w:hyperlink w:anchor="_Toc18923" w:history="1">
        <w:r>
          <w:rPr>
            <w:rFonts w:ascii="仿宋" w:eastAsia="仿宋" w:hAnsi="仿宋" w:cs="仿宋" w:hint="eastAsia"/>
            <w:lang w:eastAsia="zh-CN"/>
          </w:rPr>
          <w:t>(二)、IC卡鉴别机项目目标</w:t>
        </w:r>
        <w:r>
          <w:tab/>
        </w:r>
        <w:r>
          <w:fldChar w:fldCharType="begin"/>
        </w:r>
        <w:r>
          <w:instrText xml:space="preserve"> PAGEREF _Toc18923 \h </w:instrText>
        </w:r>
        <w:r>
          <w:fldChar w:fldCharType="separate"/>
        </w:r>
        <w:r>
          <w:t>15</w:t>
        </w:r>
        <w:r>
          <w:fldChar w:fldCharType="end"/>
        </w:r>
      </w:hyperlink>
    </w:p>
    <w:p>
      <w:pPr>
        <w:pStyle w:val="TOC2"/>
        <w:tabs>
          <w:tab w:val="right" w:leader="dot" w:pos="8306"/>
        </w:tabs>
      </w:pPr>
      <w:hyperlink w:anchor="_Toc23655" w:history="1">
        <w:r>
          <w:rPr>
            <w:rFonts w:ascii="仿宋" w:eastAsia="仿宋" w:hAnsi="仿宋" w:cs="仿宋" w:hint="eastAsia"/>
            <w:lang w:eastAsia="zh-CN"/>
          </w:rPr>
          <w:t>(三)、IC卡鉴别机项目提出的理由</w:t>
        </w:r>
        <w:r>
          <w:tab/>
        </w:r>
        <w:r>
          <w:fldChar w:fldCharType="begin"/>
        </w:r>
        <w:r>
          <w:instrText xml:space="preserve"> PAGEREF _Toc23655 \h </w:instrText>
        </w:r>
        <w:r>
          <w:fldChar w:fldCharType="separate"/>
        </w:r>
        <w:r>
          <w:t>16</w:t>
        </w:r>
        <w:r>
          <w:fldChar w:fldCharType="end"/>
        </w:r>
      </w:hyperlink>
    </w:p>
    <w:p>
      <w:pPr>
        <w:pStyle w:val="TOC2"/>
        <w:tabs>
          <w:tab w:val="right" w:leader="dot" w:pos="8306"/>
        </w:tabs>
      </w:pPr>
      <w:hyperlink w:anchor="_Toc12104" w:history="1">
        <w:r>
          <w:rPr>
            <w:rFonts w:ascii="仿宋" w:eastAsia="仿宋" w:hAnsi="仿宋" w:cs="仿宋" w:hint="eastAsia"/>
            <w:lang w:eastAsia="zh-CN"/>
          </w:rPr>
          <w:t>(四)、IC卡鉴别机项目意义</w:t>
        </w:r>
        <w:r>
          <w:tab/>
        </w:r>
        <w:r>
          <w:fldChar w:fldCharType="begin"/>
        </w:r>
        <w:r>
          <w:instrText xml:space="preserve"> PAGEREF _Toc12104 \h </w:instrText>
        </w:r>
        <w:r>
          <w:fldChar w:fldCharType="separate"/>
        </w:r>
        <w:r>
          <w:t>18</w:t>
        </w:r>
        <w:r>
          <w:fldChar w:fldCharType="end"/>
        </w:r>
      </w:hyperlink>
    </w:p>
    <w:p>
      <w:pPr>
        <w:pStyle w:val="TOC2"/>
        <w:tabs>
          <w:tab w:val="right" w:leader="dot" w:pos="8306"/>
        </w:tabs>
      </w:pPr>
      <w:hyperlink w:anchor="_Toc29208" w:history="1">
        <w:r>
          <w:rPr>
            <w:rFonts w:ascii="仿宋" w:eastAsia="仿宋" w:hAnsi="仿宋" w:cs="仿宋" w:hint="eastAsia"/>
            <w:lang w:eastAsia="zh-CN"/>
          </w:rPr>
          <w:t>(五)、IC卡鉴别机项目背景</w:t>
        </w:r>
        <w:r>
          <w:tab/>
        </w:r>
        <w:r>
          <w:fldChar w:fldCharType="begin"/>
        </w:r>
        <w:r>
          <w:instrText xml:space="preserve"> PAGEREF _Toc29208 \h </w:instrText>
        </w:r>
        <w:r>
          <w:fldChar w:fldCharType="separate"/>
        </w:r>
        <w:r>
          <w:t>18</w:t>
        </w:r>
        <w:r>
          <w:fldChar w:fldCharType="end"/>
        </w:r>
      </w:hyperlink>
    </w:p>
    <w:p>
      <w:pPr>
        <w:pStyle w:val="TOC1"/>
        <w:tabs>
          <w:tab w:val="right" w:leader="dot" w:pos="8306"/>
        </w:tabs>
      </w:pPr>
      <w:hyperlink w:anchor="_Toc10236" w:history="1">
        <w:r>
          <w:rPr>
            <w:rFonts w:ascii="仿宋" w:eastAsia="仿宋" w:hAnsi="仿宋" w:cs="仿宋" w:hint="eastAsia"/>
            <w:lang w:eastAsia="zh-CN"/>
          </w:rPr>
          <w:t>五、市场分析、调研</w:t>
        </w:r>
        <w:r>
          <w:tab/>
        </w:r>
        <w:r>
          <w:fldChar w:fldCharType="begin"/>
        </w:r>
        <w:r>
          <w:instrText xml:space="preserve"> PAGEREF _Toc10236 \h </w:instrText>
        </w:r>
        <w:r>
          <w:fldChar w:fldCharType="separate"/>
        </w:r>
        <w:r>
          <w:t>19</w:t>
        </w:r>
        <w:r>
          <w:fldChar w:fldCharType="end"/>
        </w:r>
      </w:hyperlink>
    </w:p>
    <w:p>
      <w:pPr>
        <w:pStyle w:val="TOC2"/>
        <w:tabs>
          <w:tab w:val="right" w:leader="dot" w:pos="8306"/>
        </w:tabs>
      </w:pPr>
      <w:hyperlink w:anchor="_Toc14664" w:history="1">
        <w:r>
          <w:rPr>
            <w:rFonts w:ascii="仿宋" w:eastAsia="仿宋" w:hAnsi="仿宋" w:cs="仿宋" w:hint="eastAsia"/>
            <w:lang w:eastAsia="zh-CN"/>
          </w:rPr>
          <w:t>(一)、IC卡鉴别机行业分析</w:t>
        </w:r>
        <w:r>
          <w:tab/>
        </w:r>
        <w:r>
          <w:fldChar w:fldCharType="begin"/>
        </w:r>
        <w:r>
          <w:instrText xml:space="preserve"> PAGEREF _Toc14664 \h </w:instrText>
        </w:r>
        <w:r>
          <w:fldChar w:fldCharType="separate"/>
        </w:r>
        <w:r>
          <w:t>19</w:t>
        </w:r>
        <w:r>
          <w:fldChar w:fldCharType="end"/>
        </w:r>
      </w:hyperlink>
    </w:p>
    <w:p>
      <w:pPr>
        <w:pStyle w:val="TOC2"/>
        <w:tabs>
          <w:tab w:val="right" w:leader="dot" w:pos="8306"/>
        </w:tabs>
      </w:pPr>
      <w:hyperlink w:anchor="_Toc8876" w:history="1">
        <w:r>
          <w:rPr>
            <w:rFonts w:ascii="仿宋" w:eastAsia="仿宋" w:hAnsi="仿宋" w:cs="仿宋" w:hint="eastAsia"/>
            <w:lang w:eastAsia="zh-CN"/>
          </w:rPr>
          <w:t>(二)、IC卡鉴别机市场分析预测</w:t>
        </w:r>
        <w:r>
          <w:tab/>
        </w:r>
        <w:r>
          <w:fldChar w:fldCharType="begin"/>
        </w:r>
        <w:r>
          <w:instrText xml:space="preserve"> PAGEREF _Toc8876 \h </w:instrText>
        </w:r>
        <w:r>
          <w:fldChar w:fldCharType="separate"/>
        </w:r>
        <w:r>
          <w:t>20</w:t>
        </w:r>
        <w:r>
          <w:fldChar w:fldCharType="end"/>
        </w:r>
      </w:hyperlink>
    </w:p>
    <w:p>
      <w:pPr>
        <w:pStyle w:val="TOC1"/>
        <w:tabs>
          <w:tab w:val="right" w:leader="dot" w:pos="8306"/>
        </w:tabs>
      </w:pPr>
      <w:hyperlink w:anchor="_Toc11286" w:history="1">
        <w:r>
          <w:rPr>
            <w:rFonts w:ascii="仿宋" w:eastAsia="仿宋" w:hAnsi="仿宋" w:cs="仿宋" w:hint="eastAsia"/>
            <w:lang w:eastAsia="zh-CN"/>
          </w:rPr>
          <w:t>六、IC卡鉴别机项目土建工程</w:t>
        </w:r>
        <w:r>
          <w:tab/>
        </w:r>
        <w:r>
          <w:fldChar w:fldCharType="begin"/>
        </w:r>
        <w:r>
          <w:instrText xml:space="preserve"> PAGEREF _Toc11286 \h </w:instrText>
        </w:r>
        <w:r>
          <w:fldChar w:fldCharType="separate"/>
        </w:r>
        <w:r>
          <w:t>21</w:t>
        </w:r>
        <w:r>
          <w:fldChar w:fldCharType="end"/>
        </w:r>
      </w:hyperlink>
    </w:p>
    <w:p>
      <w:pPr>
        <w:pStyle w:val="TOC2"/>
        <w:tabs>
          <w:tab w:val="right" w:leader="dot" w:pos="8306"/>
        </w:tabs>
      </w:pPr>
      <w:hyperlink w:anchor="_Toc9927" w:history="1">
        <w:r>
          <w:rPr>
            <w:rFonts w:ascii="仿宋" w:eastAsia="仿宋" w:hAnsi="仿宋" w:cs="仿宋" w:hint="eastAsia"/>
            <w:lang w:eastAsia="zh-CN"/>
          </w:rPr>
          <w:t>(一)、建筑工程设计原则</w:t>
        </w:r>
        <w:r>
          <w:tab/>
        </w:r>
        <w:r>
          <w:fldChar w:fldCharType="begin"/>
        </w:r>
        <w:r>
          <w:instrText xml:space="preserve"> PAGEREF _Toc9927 \h </w:instrText>
        </w:r>
        <w:r>
          <w:fldChar w:fldCharType="separate"/>
        </w:r>
        <w:r>
          <w:t>21</w:t>
        </w:r>
        <w:r>
          <w:fldChar w:fldCharType="end"/>
        </w:r>
      </w:hyperlink>
    </w:p>
    <w:p>
      <w:pPr>
        <w:pStyle w:val="TOC2"/>
        <w:tabs>
          <w:tab w:val="right" w:leader="dot" w:pos="8306"/>
        </w:tabs>
      </w:pPr>
      <w:hyperlink w:anchor="_Toc31451" w:history="1">
        <w:r>
          <w:rPr>
            <w:rFonts w:ascii="仿宋" w:eastAsia="仿宋" w:hAnsi="仿宋" w:cs="仿宋" w:hint="eastAsia"/>
            <w:lang w:eastAsia="zh-CN"/>
          </w:rPr>
          <w:t>(二)、土建工程设计年限及安全等级</w:t>
        </w:r>
        <w:r>
          <w:tab/>
        </w:r>
        <w:r>
          <w:fldChar w:fldCharType="begin"/>
        </w:r>
        <w:r>
          <w:instrText xml:space="preserve"> PAGEREF _Toc31451 \h </w:instrText>
        </w:r>
        <w:r>
          <w:fldChar w:fldCharType="separate"/>
        </w:r>
        <w:r>
          <w:t>22</w:t>
        </w:r>
        <w:r>
          <w:fldChar w:fldCharType="end"/>
        </w:r>
      </w:hyperlink>
    </w:p>
    <w:p>
      <w:pPr>
        <w:pStyle w:val="TOC2"/>
        <w:tabs>
          <w:tab w:val="right" w:leader="dot" w:pos="8306"/>
        </w:tabs>
      </w:pPr>
      <w:hyperlink w:anchor="_Toc22358" w:history="1">
        <w:r>
          <w:rPr>
            <w:rFonts w:ascii="仿宋" w:eastAsia="仿宋" w:hAnsi="仿宋" w:cs="仿宋" w:hint="eastAsia"/>
            <w:lang w:eastAsia="zh-CN"/>
          </w:rPr>
          <w:t>(三)、建筑工程设计总体要求</w:t>
        </w:r>
        <w:r>
          <w:tab/>
        </w:r>
        <w:r>
          <w:fldChar w:fldCharType="begin"/>
        </w:r>
        <w:r>
          <w:instrText xml:space="preserve"> PAGEREF _Toc22358 \h </w:instrText>
        </w:r>
        <w:r>
          <w:fldChar w:fldCharType="separate"/>
        </w:r>
        <w:r>
          <w:t>23</w:t>
        </w:r>
        <w:r>
          <w:fldChar w:fldCharType="end"/>
        </w:r>
      </w:hyperlink>
    </w:p>
    <w:p>
      <w:pPr>
        <w:pStyle w:val="TOC2"/>
        <w:tabs>
          <w:tab w:val="right" w:leader="dot" w:pos="8306"/>
        </w:tabs>
      </w:pPr>
      <w:hyperlink w:anchor="_Toc2089" w:history="1">
        <w:r>
          <w:rPr>
            <w:rFonts w:ascii="仿宋" w:eastAsia="仿宋" w:hAnsi="仿宋" w:cs="仿宋" w:hint="eastAsia"/>
            <w:lang w:eastAsia="zh-CN"/>
          </w:rPr>
          <w:t>(四)、土建工程建设指标</w:t>
        </w:r>
        <w:r>
          <w:tab/>
        </w:r>
        <w:r>
          <w:fldChar w:fldCharType="begin"/>
        </w:r>
        <w:r>
          <w:instrText xml:space="preserve"> PAGEREF _Toc2089 \h </w:instrText>
        </w:r>
        <w:r>
          <w:fldChar w:fldCharType="separate"/>
        </w:r>
        <w:r>
          <w:t>24</w:t>
        </w:r>
        <w:r>
          <w:fldChar w:fldCharType="end"/>
        </w:r>
      </w:hyperlink>
    </w:p>
    <w:p>
      <w:pPr>
        <w:pStyle w:val="TOC1"/>
        <w:tabs>
          <w:tab w:val="right" w:leader="dot" w:pos="8306"/>
        </w:tabs>
      </w:pPr>
      <w:hyperlink w:anchor="_Toc29077" w:history="1">
        <w:r>
          <w:rPr>
            <w:rFonts w:ascii="仿宋" w:eastAsia="仿宋" w:hAnsi="仿宋" w:cs="仿宋" w:hint="eastAsia"/>
            <w:lang w:eastAsia="zh-CN"/>
          </w:rPr>
          <w:t>七、IC卡鉴别机项目计划安排</w:t>
        </w:r>
        <w:r>
          <w:tab/>
        </w:r>
        <w:r>
          <w:fldChar w:fldCharType="begin"/>
        </w:r>
        <w:r>
          <w:instrText xml:space="preserve"> PAGEREF _Toc29077 \h </w:instrText>
        </w:r>
        <w:r>
          <w:fldChar w:fldCharType="separate"/>
        </w:r>
        <w:r>
          <w:t>24</w:t>
        </w:r>
        <w:r>
          <w:fldChar w:fldCharType="end"/>
        </w:r>
      </w:hyperlink>
    </w:p>
    <w:p>
      <w:pPr>
        <w:pStyle w:val="TOC2"/>
        <w:tabs>
          <w:tab w:val="right" w:leader="dot" w:pos="8306"/>
        </w:tabs>
      </w:pPr>
      <w:hyperlink w:anchor="_Toc5525" w:history="1">
        <w:r>
          <w:rPr>
            <w:rFonts w:ascii="仿宋" w:eastAsia="仿宋" w:hAnsi="仿宋" w:cs="仿宋" w:hint="eastAsia"/>
            <w:lang w:eastAsia="zh-CN"/>
          </w:rPr>
          <w:t>(一)、建设周期</w:t>
        </w:r>
        <w:r>
          <w:tab/>
        </w:r>
        <w:r>
          <w:fldChar w:fldCharType="begin"/>
        </w:r>
        <w:r>
          <w:instrText xml:space="preserve"> PAGEREF _Toc5525 \h </w:instrText>
        </w:r>
        <w:r>
          <w:fldChar w:fldCharType="separate"/>
        </w:r>
        <w:r>
          <w:t>24</w:t>
        </w:r>
        <w:r>
          <w:fldChar w:fldCharType="end"/>
        </w:r>
      </w:hyperlink>
    </w:p>
    <w:p>
      <w:pPr>
        <w:pStyle w:val="TOC2"/>
        <w:tabs>
          <w:tab w:val="right" w:leader="dot" w:pos="8306"/>
        </w:tabs>
      </w:pPr>
      <w:hyperlink w:anchor="_Toc19707" w:history="1">
        <w:r>
          <w:rPr>
            <w:rFonts w:ascii="仿宋" w:eastAsia="仿宋" w:hAnsi="仿宋" w:cs="仿宋" w:hint="eastAsia"/>
            <w:lang w:eastAsia="zh-CN"/>
          </w:rPr>
          <w:t>(二)、建设进度</w:t>
        </w:r>
        <w:r>
          <w:tab/>
        </w:r>
        <w:r>
          <w:fldChar w:fldCharType="begin"/>
        </w:r>
        <w:r>
          <w:instrText xml:space="preserve"> PAGEREF _Toc19707 \h </w:instrText>
        </w:r>
        <w:r>
          <w:fldChar w:fldCharType="separate"/>
        </w:r>
        <w:r>
          <w:t>25</w:t>
        </w:r>
        <w:r>
          <w:fldChar w:fldCharType="end"/>
        </w:r>
      </w:hyperlink>
    </w:p>
    <w:p>
      <w:pPr>
        <w:pStyle w:val="TOC2"/>
        <w:tabs>
          <w:tab w:val="right" w:leader="dot" w:pos="8306"/>
        </w:tabs>
      </w:pPr>
      <w:hyperlink w:anchor="_Toc12295" w:history="1">
        <w:r>
          <w:rPr>
            <w:rFonts w:ascii="仿宋" w:eastAsia="仿宋" w:hAnsi="仿宋" w:cs="仿宋" w:hint="eastAsia"/>
            <w:lang w:eastAsia="zh-CN"/>
          </w:rPr>
          <w:t>(三)、进度安排注意事项</w:t>
        </w:r>
        <w:r>
          <w:tab/>
        </w:r>
        <w:r>
          <w:fldChar w:fldCharType="begin"/>
        </w:r>
        <w:r>
          <w:instrText xml:space="preserve"> PAGEREF _Toc12295 \h </w:instrText>
        </w:r>
        <w:r>
          <w:fldChar w:fldCharType="separate"/>
        </w:r>
        <w:r>
          <w:t>26</w:t>
        </w:r>
        <w:r>
          <w:fldChar w:fldCharType="end"/>
        </w:r>
      </w:hyperlink>
    </w:p>
    <w:p>
      <w:pPr>
        <w:pStyle w:val="TOC2"/>
        <w:tabs>
          <w:tab w:val="right" w:leader="dot" w:pos="8306"/>
        </w:tabs>
      </w:pPr>
      <w:hyperlink w:anchor="_Toc20699" w:history="1">
        <w:r>
          <w:rPr>
            <w:rFonts w:ascii="仿宋" w:eastAsia="仿宋" w:hAnsi="仿宋" w:cs="仿宋" w:hint="eastAsia"/>
            <w:lang w:eastAsia="zh-CN"/>
          </w:rPr>
          <w:t>(四)、人力资源配置</w:t>
        </w:r>
        <w:r>
          <w:tab/>
        </w:r>
        <w:r>
          <w:fldChar w:fldCharType="begin"/>
        </w:r>
        <w:r>
          <w:instrText xml:space="preserve"> PAGEREF _Toc20699 \h </w:instrText>
        </w:r>
        <w:r>
          <w:fldChar w:fldCharType="separate"/>
        </w:r>
        <w:r>
          <w:t>28</w:t>
        </w:r>
        <w:r>
          <w:fldChar w:fldCharType="end"/>
        </w:r>
      </w:hyperlink>
    </w:p>
    <w:p>
      <w:pPr>
        <w:pStyle w:val="TOC1"/>
        <w:tabs>
          <w:tab w:val="right" w:leader="dot" w:pos="8306"/>
        </w:tabs>
      </w:pPr>
      <w:hyperlink w:anchor="_Toc8042" w:history="1">
        <w:r>
          <w:rPr>
            <w:rFonts w:ascii="仿宋" w:eastAsia="仿宋" w:hAnsi="仿宋" w:cs="仿宋" w:hint="eastAsia"/>
            <w:lang w:eastAsia="zh-CN"/>
          </w:rPr>
          <w:t>八、IC卡鉴别机项目经营效益</w:t>
        </w:r>
        <w:r>
          <w:tab/>
        </w:r>
        <w:r>
          <w:fldChar w:fldCharType="begin"/>
        </w:r>
        <w:r>
          <w:instrText xml:space="preserve"> PAGEREF _Toc8042 \h </w:instrText>
        </w:r>
        <w:r>
          <w:fldChar w:fldCharType="separate"/>
        </w:r>
        <w:r>
          <w:t>28</w:t>
        </w:r>
        <w:r>
          <w:fldChar w:fldCharType="end"/>
        </w:r>
      </w:hyperlink>
    </w:p>
    <w:p>
      <w:pPr>
        <w:pStyle w:val="TOC2"/>
        <w:tabs>
          <w:tab w:val="right" w:leader="dot" w:pos="8306"/>
        </w:tabs>
      </w:pPr>
      <w:hyperlink w:anchor="_Toc13258" w:history="1">
        <w:r>
          <w:rPr>
            <w:rFonts w:ascii="仿宋" w:eastAsia="仿宋" w:hAnsi="仿宋" w:cs="仿宋" w:hint="eastAsia"/>
            <w:lang w:eastAsia="zh-CN"/>
          </w:rPr>
          <w:t>(一)、经济评价财务测算</w:t>
        </w:r>
        <w:r>
          <w:tab/>
        </w:r>
        <w:r>
          <w:fldChar w:fldCharType="begin"/>
        </w:r>
        <w:r>
          <w:instrText xml:space="preserve"> PAGEREF _Toc13258 \h </w:instrText>
        </w:r>
        <w:r>
          <w:fldChar w:fldCharType="separate"/>
        </w:r>
        <w:r>
          <w:t>28</w:t>
        </w:r>
        <w:r>
          <w:fldChar w:fldCharType="end"/>
        </w:r>
      </w:hyperlink>
    </w:p>
    <w:p>
      <w:pPr>
        <w:pStyle w:val="TOC2"/>
        <w:tabs>
          <w:tab w:val="right" w:leader="dot" w:pos="8306"/>
        </w:tabs>
      </w:pPr>
      <w:hyperlink w:anchor="_Toc31982" w:history="1">
        <w:r>
          <w:rPr>
            <w:rFonts w:ascii="仿宋" w:eastAsia="仿宋" w:hAnsi="仿宋" w:cs="仿宋" w:hint="eastAsia"/>
            <w:lang w:eastAsia="zh-CN"/>
          </w:rPr>
          <w:t>(二)、IC卡鉴别机项目盈利能力分析</w:t>
        </w:r>
        <w:r>
          <w:tab/>
        </w:r>
        <w:r>
          <w:fldChar w:fldCharType="begin"/>
        </w:r>
        <w:r>
          <w:instrText xml:space="preserve"> PAGEREF _Toc31982 \h </w:instrText>
        </w:r>
        <w:r>
          <w:fldChar w:fldCharType="separate"/>
        </w:r>
        <w:r>
          <w:t>30</w:t>
        </w:r>
        <w:r>
          <w:fldChar w:fldCharType="end"/>
        </w:r>
      </w:hyperlink>
    </w:p>
    <w:p>
      <w:pPr>
        <w:pStyle w:val="TOC1"/>
        <w:tabs>
          <w:tab w:val="right" w:leader="dot" w:pos="8306"/>
        </w:tabs>
      </w:pPr>
      <w:hyperlink w:anchor="_Toc15209" w:history="1">
        <w:r>
          <w:rPr>
            <w:rFonts w:ascii="仿宋" w:eastAsia="仿宋" w:hAnsi="仿宋" w:cs="仿宋" w:hint="eastAsia"/>
            <w:lang w:eastAsia="zh-CN"/>
          </w:rPr>
          <w:t>九、IC卡鉴别机项目技术管理</w:t>
        </w:r>
        <w:r>
          <w:tab/>
        </w:r>
        <w:r>
          <w:fldChar w:fldCharType="begin"/>
        </w:r>
        <w:r>
          <w:instrText xml:space="preserve"> PAGEREF _Toc15209 \h </w:instrText>
        </w:r>
        <w:r>
          <w:fldChar w:fldCharType="separate"/>
        </w:r>
        <w:r>
          <w:t>30</w:t>
        </w:r>
        <w:r>
          <w:fldChar w:fldCharType="end"/>
        </w:r>
      </w:hyperlink>
    </w:p>
    <w:p>
      <w:pPr>
        <w:pStyle w:val="TOC2"/>
        <w:tabs>
          <w:tab w:val="right" w:leader="dot" w:pos="8306"/>
        </w:tabs>
      </w:pPr>
      <w:hyperlink w:anchor="_Toc27701" w:history="1">
        <w:r>
          <w:rPr>
            <w:rFonts w:ascii="仿宋" w:eastAsia="仿宋" w:hAnsi="仿宋" w:cs="仿宋" w:hint="eastAsia"/>
            <w:lang w:eastAsia="zh-CN"/>
          </w:rPr>
          <w:t>(一)、技术方案选用方向</w:t>
        </w:r>
        <w:r>
          <w:tab/>
        </w:r>
        <w:r>
          <w:fldChar w:fldCharType="begin"/>
        </w:r>
        <w:r>
          <w:instrText xml:space="preserve"> PAGEREF _Toc27701 \h </w:instrText>
        </w:r>
        <w:r>
          <w:fldChar w:fldCharType="separate"/>
        </w:r>
        <w:r>
          <w:t>30</w:t>
        </w:r>
        <w:r>
          <w:fldChar w:fldCharType="end"/>
        </w:r>
      </w:hyperlink>
    </w:p>
    <w:p>
      <w:pPr>
        <w:pStyle w:val="TOC2"/>
        <w:tabs>
          <w:tab w:val="right" w:leader="dot" w:pos="8306"/>
        </w:tabs>
      </w:pPr>
      <w:hyperlink w:anchor="_Toc10052" w:history="1">
        <w:r>
          <w:rPr>
            <w:rFonts w:ascii="仿宋" w:eastAsia="仿宋" w:hAnsi="仿宋" w:cs="仿宋" w:hint="eastAsia"/>
            <w:lang w:eastAsia="zh-CN"/>
          </w:rPr>
          <w:t>(二)、工艺技术方案选用原则</w:t>
        </w:r>
        <w:r>
          <w:tab/>
        </w:r>
        <w:r>
          <w:fldChar w:fldCharType="begin"/>
        </w:r>
        <w:r>
          <w:instrText xml:space="preserve"> PAGEREF _Toc10052 \h </w:instrText>
        </w:r>
        <w:r>
          <w:fldChar w:fldCharType="separate"/>
        </w:r>
        <w:r>
          <w:t>32</w:t>
        </w:r>
        <w:r>
          <w:fldChar w:fldCharType="end"/>
        </w:r>
      </w:hyperlink>
    </w:p>
    <w:p>
      <w:pPr>
        <w:pStyle w:val="TOC2"/>
        <w:tabs>
          <w:tab w:val="right" w:leader="dot" w:pos="8306"/>
        </w:tabs>
      </w:pPr>
      <w:hyperlink w:anchor="_Toc5932" w:history="1">
        <w:r>
          <w:rPr>
            <w:rFonts w:ascii="仿宋" w:eastAsia="仿宋" w:hAnsi="仿宋" w:cs="仿宋" w:hint="eastAsia"/>
            <w:lang w:eastAsia="zh-CN"/>
          </w:rPr>
          <w:t>(三)、工艺技术方案要求</w:t>
        </w:r>
        <w:r>
          <w:tab/>
        </w:r>
        <w:r>
          <w:fldChar w:fldCharType="begin"/>
        </w:r>
        <w:r>
          <w:instrText xml:space="preserve"> PAGEREF _Toc5932 \h </w:instrText>
        </w:r>
        <w:r>
          <w:fldChar w:fldCharType="separate"/>
        </w:r>
        <w:r>
          <w:t>34</w:t>
        </w:r>
        <w:r>
          <w:fldChar w:fldCharType="end"/>
        </w:r>
      </w:hyperlink>
    </w:p>
    <w:p>
      <w:pPr>
        <w:pStyle w:val="TOC1"/>
        <w:tabs>
          <w:tab w:val="right" w:leader="dot" w:pos="8306"/>
        </w:tabs>
      </w:pPr>
      <w:hyperlink w:anchor="_Toc2021" w:history="1">
        <w:r>
          <w:rPr>
            <w:rFonts w:ascii="仿宋" w:eastAsia="仿宋" w:hAnsi="仿宋" w:cs="仿宋" w:hint="eastAsia"/>
            <w:lang w:eastAsia="zh-CN"/>
          </w:rPr>
          <w:t>十、IC卡鉴别机项目财务管理</w:t>
        </w:r>
        <w:r>
          <w:tab/>
        </w:r>
        <w:r>
          <w:fldChar w:fldCharType="begin"/>
        </w:r>
        <w:r>
          <w:instrText xml:space="preserve"> PAGEREF _Toc2021 \h </w:instrText>
        </w:r>
        <w:r>
          <w:fldChar w:fldCharType="separate"/>
        </w:r>
        <w:r>
          <w:t>37</w:t>
        </w:r>
        <w:r>
          <w:fldChar w:fldCharType="end"/>
        </w:r>
      </w:hyperlink>
    </w:p>
    <w:p>
      <w:pPr>
        <w:pStyle w:val="TOC2"/>
        <w:tabs>
          <w:tab w:val="right" w:leader="dot" w:pos="8306"/>
        </w:tabs>
      </w:pPr>
      <w:hyperlink w:anchor="_Toc18778" w:history="1">
        <w:r>
          <w:rPr>
            <w:rFonts w:ascii="仿宋" w:eastAsia="仿宋" w:hAnsi="仿宋" w:cs="仿宋" w:hint="eastAsia"/>
            <w:lang w:eastAsia="zh-CN"/>
          </w:rPr>
          <w:t>(一)、资金需求大</w:t>
        </w:r>
        <w:r>
          <w:tab/>
        </w:r>
        <w:r>
          <w:fldChar w:fldCharType="begin"/>
        </w:r>
        <w:r>
          <w:instrText xml:space="preserve"> PAGEREF _Toc18778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 w:history="1">
        <w:r>
          <w:rPr>
            <w:rFonts w:ascii="仿宋" w:eastAsia="仿宋" w:hAnsi="仿宋" w:cs="仿宋" w:hint="eastAsia"/>
            <w:lang w:eastAsia="zh-CN"/>
          </w:rPr>
          <w:t>(二)、研发周期长</w:t>
        </w:r>
        <w:r>
          <w:tab/>
        </w:r>
        <w:r>
          <w:fldChar w:fldCharType="begin"/>
        </w:r>
        <w:r>
          <w:instrText xml:space="preserve"> PAGEREF _Toc2894 \h </w:instrText>
        </w:r>
        <w:r>
          <w:fldChar w:fldCharType="separate"/>
        </w:r>
        <w:r>
          <w:t>38</w:t>
        </w:r>
        <w:r>
          <w:fldChar w:fldCharType="end"/>
        </w:r>
      </w:hyperlink>
    </w:p>
    <w:p>
      <w:pPr>
        <w:pStyle w:val="TOC2"/>
        <w:tabs>
          <w:tab w:val="right" w:leader="dot" w:pos="8306"/>
        </w:tabs>
      </w:pPr>
      <w:hyperlink w:anchor="_Toc12005" w:history="1">
        <w:r>
          <w:rPr>
            <w:rFonts w:ascii="仿宋" w:eastAsia="仿宋" w:hAnsi="仿宋" w:cs="仿宋" w:hint="eastAsia"/>
            <w:lang w:eastAsia="zh-CN"/>
          </w:rPr>
          <w:t>(三)、市场风险大</w:t>
        </w:r>
        <w:r>
          <w:tab/>
        </w:r>
        <w:r>
          <w:fldChar w:fldCharType="begin"/>
        </w:r>
        <w:r>
          <w:instrText xml:space="preserve"> PAGEREF _Toc12005 \h </w:instrText>
        </w:r>
        <w:r>
          <w:fldChar w:fldCharType="separate"/>
        </w:r>
        <w:r>
          <w:t>39</w:t>
        </w:r>
        <w:r>
          <w:fldChar w:fldCharType="end"/>
        </w:r>
      </w:hyperlink>
    </w:p>
    <w:p>
      <w:pPr>
        <w:pStyle w:val="TOC2"/>
        <w:tabs>
          <w:tab w:val="right" w:leader="dot" w:pos="8306"/>
        </w:tabs>
      </w:pPr>
      <w:hyperlink w:anchor="_Toc21112" w:history="1">
        <w:r>
          <w:rPr>
            <w:rFonts w:ascii="仿宋" w:eastAsia="仿宋" w:hAnsi="仿宋" w:cs="仿宋" w:hint="eastAsia"/>
            <w:lang w:eastAsia="zh-CN"/>
          </w:rPr>
          <w:t>(四)、利润率高</w:t>
        </w:r>
        <w:r>
          <w:tab/>
        </w:r>
        <w:r>
          <w:fldChar w:fldCharType="begin"/>
        </w:r>
        <w:r>
          <w:instrText xml:space="preserve"> PAGEREF _Toc21112 \h </w:instrText>
        </w:r>
        <w:r>
          <w:fldChar w:fldCharType="separate"/>
        </w:r>
        <w:r>
          <w:t>42</w:t>
        </w:r>
        <w:r>
          <w:fldChar w:fldCharType="end"/>
        </w:r>
      </w:hyperlink>
    </w:p>
    <w:p>
      <w:pPr>
        <w:pStyle w:val="TOC1"/>
        <w:tabs>
          <w:tab w:val="right" w:leader="dot" w:pos="8306"/>
        </w:tabs>
      </w:pPr>
      <w:hyperlink w:anchor="_Toc7338" w:history="1">
        <w:r>
          <w:rPr>
            <w:rFonts w:ascii="仿宋" w:eastAsia="仿宋" w:hAnsi="仿宋" w:cs="仿宋" w:hint="eastAsia"/>
            <w:lang w:eastAsia="zh-CN"/>
          </w:rPr>
          <w:t>十一、生产安全保护</w:t>
        </w:r>
        <w:r>
          <w:tab/>
        </w:r>
        <w:r>
          <w:fldChar w:fldCharType="begin"/>
        </w:r>
        <w:r>
          <w:instrText xml:space="preserve"> PAGEREF _Toc7338 \h </w:instrText>
        </w:r>
        <w:r>
          <w:fldChar w:fldCharType="separate"/>
        </w:r>
        <w:r>
          <w:t>44</w:t>
        </w:r>
        <w:r>
          <w:fldChar w:fldCharType="end"/>
        </w:r>
      </w:hyperlink>
    </w:p>
    <w:p>
      <w:pPr>
        <w:pStyle w:val="TOC2"/>
        <w:tabs>
          <w:tab w:val="right" w:leader="dot" w:pos="8306"/>
        </w:tabs>
      </w:pPr>
      <w:hyperlink w:anchor="_Toc16261" w:history="1">
        <w:r>
          <w:rPr>
            <w:rFonts w:ascii="仿宋" w:eastAsia="仿宋" w:hAnsi="仿宋" w:cs="仿宋" w:hint="eastAsia"/>
            <w:lang w:eastAsia="zh-CN"/>
          </w:rPr>
          <w:t>(一)、消防安全</w:t>
        </w:r>
        <w:r>
          <w:tab/>
        </w:r>
        <w:r>
          <w:fldChar w:fldCharType="begin"/>
        </w:r>
        <w:r>
          <w:instrText xml:space="preserve"> PAGEREF _Toc16261 \h </w:instrText>
        </w:r>
        <w:r>
          <w:fldChar w:fldCharType="separate"/>
        </w:r>
        <w:r>
          <w:t>44</w:t>
        </w:r>
        <w:r>
          <w:fldChar w:fldCharType="end"/>
        </w:r>
      </w:hyperlink>
    </w:p>
    <w:p>
      <w:pPr>
        <w:pStyle w:val="TOC2"/>
        <w:tabs>
          <w:tab w:val="right" w:leader="dot" w:pos="8306"/>
        </w:tabs>
      </w:pPr>
      <w:hyperlink w:anchor="_Toc12817" w:history="1">
        <w:r>
          <w:rPr>
            <w:rFonts w:ascii="仿宋" w:eastAsia="仿宋" w:hAnsi="仿宋" w:cs="仿宋" w:hint="eastAsia"/>
            <w:lang w:eastAsia="zh-CN"/>
          </w:rPr>
          <w:t>(二)、防火防爆总图布置措施</w:t>
        </w:r>
        <w:r>
          <w:tab/>
        </w:r>
        <w:r>
          <w:fldChar w:fldCharType="begin"/>
        </w:r>
        <w:r>
          <w:instrText xml:space="preserve"> PAGEREF _Toc12817 \h </w:instrText>
        </w:r>
        <w:r>
          <w:fldChar w:fldCharType="separate"/>
        </w:r>
        <w:r>
          <w:t>45</w:t>
        </w:r>
        <w:r>
          <w:fldChar w:fldCharType="end"/>
        </w:r>
      </w:hyperlink>
    </w:p>
    <w:p>
      <w:pPr>
        <w:pStyle w:val="TOC2"/>
        <w:tabs>
          <w:tab w:val="right" w:leader="dot" w:pos="8306"/>
        </w:tabs>
      </w:pPr>
      <w:hyperlink w:anchor="_Toc27335" w:history="1">
        <w:r>
          <w:rPr>
            <w:rFonts w:ascii="仿宋" w:eastAsia="仿宋" w:hAnsi="仿宋" w:cs="仿宋" w:hint="eastAsia"/>
            <w:lang w:eastAsia="zh-CN"/>
          </w:rPr>
          <w:t>(三)、自然灾害防范措施</w:t>
        </w:r>
        <w:r>
          <w:tab/>
        </w:r>
        <w:r>
          <w:fldChar w:fldCharType="begin"/>
        </w:r>
        <w:r>
          <w:instrText xml:space="preserve"> PAGEREF _Toc27335 \h </w:instrText>
        </w:r>
        <w:r>
          <w:fldChar w:fldCharType="separate"/>
        </w:r>
        <w:r>
          <w:t>46</w:t>
        </w:r>
        <w:r>
          <w:fldChar w:fldCharType="end"/>
        </w:r>
      </w:hyperlink>
    </w:p>
    <w:p>
      <w:pPr>
        <w:pStyle w:val="TOC2"/>
        <w:tabs>
          <w:tab w:val="right" w:leader="dot" w:pos="8306"/>
        </w:tabs>
      </w:pPr>
      <w:hyperlink w:anchor="_Toc27271" w:history="1">
        <w:r>
          <w:rPr>
            <w:rFonts w:ascii="仿宋" w:eastAsia="仿宋" w:hAnsi="仿宋" w:cs="仿宋" w:hint="eastAsia"/>
            <w:lang w:eastAsia="zh-CN"/>
          </w:rPr>
          <w:t>(四)、安全色及安全标志使用要求</w:t>
        </w:r>
        <w:r>
          <w:tab/>
        </w:r>
        <w:r>
          <w:fldChar w:fldCharType="begin"/>
        </w:r>
        <w:r>
          <w:instrText xml:space="preserve"> PAGEREF _Toc27271 \h </w:instrText>
        </w:r>
        <w:r>
          <w:fldChar w:fldCharType="separate"/>
        </w:r>
        <w:r>
          <w:t>47</w:t>
        </w:r>
        <w:r>
          <w:fldChar w:fldCharType="end"/>
        </w:r>
      </w:hyperlink>
    </w:p>
    <w:p>
      <w:pPr>
        <w:pStyle w:val="TOC2"/>
        <w:tabs>
          <w:tab w:val="right" w:leader="dot" w:pos="8306"/>
        </w:tabs>
      </w:pPr>
      <w:hyperlink w:anchor="_Toc7377" w:history="1">
        <w:r>
          <w:rPr>
            <w:rFonts w:ascii="仿宋" w:eastAsia="仿宋" w:hAnsi="仿宋" w:cs="仿宋" w:hint="eastAsia"/>
            <w:lang w:eastAsia="zh-CN"/>
          </w:rPr>
          <w:t>(五)、防尘防毒措施</w:t>
        </w:r>
        <w:r>
          <w:tab/>
        </w:r>
        <w:r>
          <w:fldChar w:fldCharType="begin"/>
        </w:r>
        <w:r>
          <w:instrText xml:space="preserve"> PAGEREF _Toc7377 \h </w:instrText>
        </w:r>
        <w:r>
          <w:fldChar w:fldCharType="separate"/>
        </w:r>
        <w:r>
          <w:t>48</w:t>
        </w:r>
        <w:r>
          <w:fldChar w:fldCharType="end"/>
        </w:r>
      </w:hyperlink>
    </w:p>
    <w:p>
      <w:pPr>
        <w:pStyle w:val="TOC2"/>
        <w:tabs>
          <w:tab w:val="right" w:leader="dot" w:pos="8306"/>
        </w:tabs>
      </w:pPr>
      <w:hyperlink w:anchor="_Toc9156" w:history="1">
        <w:r>
          <w:rPr>
            <w:rFonts w:ascii="仿宋" w:eastAsia="仿宋" w:hAnsi="仿宋" w:cs="仿宋" w:hint="eastAsia"/>
            <w:lang w:eastAsia="zh-CN"/>
          </w:rPr>
          <w:t>(六)、防静电、触电防护及防雷措施</w:t>
        </w:r>
        <w:r>
          <w:tab/>
        </w:r>
        <w:r>
          <w:fldChar w:fldCharType="begin"/>
        </w:r>
        <w:r>
          <w:instrText xml:space="preserve"> PAGEREF _Toc9156 \h </w:instrText>
        </w:r>
        <w:r>
          <w:fldChar w:fldCharType="separate"/>
        </w:r>
        <w:r>
          <w:t>49</w:t>
        </w:r>
        <w:r>
          <w:fldChar w:fldCharType="end"/>
        </w:r>
      </w:hyperlink>
    </w:p>
    <w:p>
      <w:pPr>
        <w:pStyle w:val="TOC2"/>
        <w:tabs>
          <w:tab w:val="right" w:leader="dot" w:pos="8306"/>
        </w:tabs>
      </w:pPr>
      <w:hyperlink w:anchor="_Toc24101" w:history="1">
        <w:r>
          <w:rPr>
            <w:rFonts w:ascii="仿宋" w:eastAsia="仿宋" w:hAnsi="仿宋" w:cs="仿宋" w:hint="eastAsia"/>
            <w:lang w:eastAsia="zh-CN"/>
          </w:rPr>
          <w:t>(七)、机械设备安全保障措施</w:t>
        </w:r>
        <w:r>
          <w:tab/>
        </w:r>
        <w:r>
          <w:fldChar w:fldCharType="begin"/>
        </w:r>
        <w:r>
          <w:instrText xml:space="preserve"> PAGEREF _Toc24101 \h </w:instrText>
        </w:r>
        <w:r>
          <w:fldChar w:fldCharType="separate"/>
        </w:r>
        <w:r>
          <w:t>50</w:t>
        </w:r>
        <w:r>
          <w:fldChar w:fldCharType="end"/>
        </w:r>
      </w:hyperlink>
    </w:p>
    <w:p>
      <w:pPr>
        <w:pStyle w:val="TOC1"/>
        <w:tabs>
          <w:tab w:val="right" w:leader="dot" w:pos="8306"/>
        </w:tabs>
      </w:pPr>
      <w:hyperlink w:anchor="_Toc1864" w:history="1">
        <w:r>
          <w:rPr>
            <w:rFonts w:ascii="仿宋" w:eastAsia="仿宋" w:hAnsi="仿宋" w:cs="仿宋" w:hint="eastAsia"/>
            <w:lang w:eastAsia="zh-CN"/>
          </w:rPr>
          <w:t>十二、IC卡鉴别机项目投资规划</w:t>
        </w:r>
        <w:r>
          <w:tab/>
        </w:r>
        <w:r>
          <w:fldChar w:fldCharType="begin"/>
        </w:r>
        <w:r>
          <w:instrText xml:space="preserve"> PAGEREF _Toc1864 \h </w:instrText>
        </w:r>
        <w:r>
          <w:fldChar w:fldCharType="separate"/>
        </w:r>
        <w:r>
          <w:t>52</w:t>
        </w:r>
        <w:r>
          <w:fldChar w:fldCharType="end"/>
        </w:r>
      </w:hyperlink>
    </w:p>
    <w:p>
      <w:pPr>
        <w:pStyle w:val="TOC2"/>
        <w:tabs>
          <w:tab w:val="right" w:leader="dot" w:pos="8306"/>
        </w:tabs>
      </w:pPr>
      <w:hyperlink w:anchor="_Toc28989" w:history="1">
        <w:r>
          <w:rPr>
            <w:rFonts w:ascii="仿宋" w:eastAsia="仿宋" w:hAnsi="仿宋" w:cs="仿宋" w:hint="eastAsia"/>
            <w:lang w:eastAsia="zh-CN"/>
          </w:rPr>
          <w:t>(一)、IC卡鉴别机项目总投资估算</w:t>
        </w:r>
        <w:r>
          <w:tab/>
        </w:r>
        <w:r>
          <w:fldChar w:fldCharType="begin"/>
        </w:r>
        <w:r>
          <w:instrText xml:space="preserve"> PAGEREF _Toc28989 \h </w:instrText>
        </w:r>
        <w:r>
          <w:fldChar w:fldCharType="separate"/>
        </w:r>
        <w:r>
          <w:t>52</w:t>
        </w:r>
        <w:r>
          <w:fldChar w:fldCharType="end"/>
        </w:r>
      </w:hyperlink>
    </w:p>
    <w:p>
      <w:pPr>
        <w:pStyle w:val="TOC2"/>
        <w:tabs>
          <w:tab w:val="right" w:leader="dot" w:pos="8306"/>
        </w:tabs>
      </w:pPr>
      <w:hyperlink w:anchor="_Toc30898" w:history="1">
        <w:r>
          <w:rPr>
            <w:rFonts w:ascii="仿宋" w:eastAsia="仿宋" w:hAnsi="仿宋" w:cs="仿宋" w:hint="eastAsia"/>
            <w:lang w:eastAsia="zh-CN"/>
          </w:rPr>
          <w:t>(二)、资金筹措</w:t>
        </w:r>
        <w:r>
          <w:tab/>
        </w:r>
        <w:r>
          <w:fldChar w:fldCharType="begin"/>
        </w:r>
        <w:r>
          <w:instrText xml:space="preserve"> PAGEREF _Toc30898 \h </w:instrText>
        </w:r>
        <w:r>
          <w:fldChar w:fldCharType="separate"/>
        </w:r>
        <w:r>
          <w:t>53</w:t>
        </w:r>
        <w:r>
          <w:fldChar w:fldCharType="end"/>
        </w:r>
      </w:hyperlink>
    </w:p>
    <w:p>
      <w:pPr>
        <w:pStyle w:val="TOC1"/>
        <w:tabs>
          <w:tab w:val="right" w:leader="dot" w:pos="8306"/>
        </w:tabs>
      </w:pPr>
      <w:hyperlink w:anchor="_Toc29190" w:history="1">
        <w:r>
          <w:rPr>
            <w:rFonts w:ascii="仿宋" w:eastAsia="仿宋" w:hAnsi="仿宋" w:cs="仿宋" w:hint="eastAsia"/>
            <w:lang w:eastAsia="zh-CN"/>
          </w:rPr>
          <w:t>十三、供应链管理</w:t>
        </w:r>
        <w:r>
          <w:tab/>
        </w:r>
        <w:r>
          <w:fldChar w:fldCharType="begin"/>
        </w:r>
        <w:r>
          <w:instrText xml:space="preserve"> PAGEREF _Toc29190 \h </w:instrText>
        </w:r>
        <w:r>
          <w:fldChar w:fldCharType="separate"/>
        </w:r>
        <w:r>
          <w:t>54</w:t>
        </w:r>
        <w:r>
          <w:fldChar w:fldCharType="end"/>
        </w:r>
      </w:hyperlink>
    </w:p>
    <w:p>
      <w:pPr>
        <w:pStyle w:val="TOC2"/>
        <w:tabs>
          <w:tab w:val="right" w:leader="dot" w:pos="8306"/>
        </w:tabs>
      </w:pPr>
      <w:hyperlink w:anchor="_Toc30687" w:history="1">
        <w:r>
          <w:rPr>
            <w:rFonts w:ascii="仿宋" w:eastAsia="仿宋" w:hAnsi="仿宋" w:cs="仿宋" w:hint="eastAsia"/>
            <w:lang w:eastAsia="zh-CN"/>
          </w:rPr>
          <w:t>(一)、供应链战略规划</w:t>
        </w:r>
        <w:r>
          <w:tab/>
        </w:r>
        <w:r>
          <w:fldChar w:fldCharType="begin"/>
        </w:r>
        <w:r>
          <w:instrText xml:space="preserve"> PAGEREF _Toc30687 \h </w:instrText>
        </w:r>
        <w:r>
          <w:fldChar w:fldCharType="separate"/>
        </w:r>
        <w:r>
          <w:t>54</w:t>
        </w:r>
        <w:r>
          <w:fldChar w:fldCharType="end"/>
        </w:r>
      </w:hyperlink>
    </w:p>
    <w:p>
      <w:pPr>
        <w:pStyle w:val="TOC2"/>
        <w:tabs>
          <w:tab w:val="right" w:leader="dot" w:pos="8306"/>
        </w:tabs>
      </w:pPr>
      <w:hyperlink w:anchor="_Toc28166" w:history="1">
        <w:r>
          <w:rPr>
            <w:rFonts w:ascii="仿宋" w:eastAsia="仿宋" w:hAnsi="仿宋" w:cs="仿宋" w:hint="eastAsia"/>
            <w:lang w:eastAsia="zh-CN"/>
          </w:rPr>
          <w:t>(二)、供应商选择与合作</w:t>
        </w:r>
        <w:r>
          <w:tab/>
        </w:r>
        <w:r>
          <w:fldChar w:fldCharType="begin"/>
        </w:r>
        <w:r>
          <w:instrText xml:space="preserve"> PAGEREF _Toc28166 \h </w:instrText>
        </w:r>
        <w:r>
          <w:fldChar w:fldCharType="separate"/>
        </w:r>
        <w:r>
          <w:t>56</w:t>
        </w:r>
        <w:r>
          <w:fldChar w:fldCharType="end"/>
        </w:r>
      </w:hyperlink>
    </w:p>
    <w:p>
      <w:pPr>
        <w:pStyle w:val="TOC2"/>
        <w:tabs>
          <w:tab w:val="right" w:leader="dot" w:pos="8306"/>
        </w:tabs>
      </w:pPr>
      <w:hyperlink w:anchor="_Toc7410" w:history="1">
        <w:r>
          <w:rPr>
            <w:rFonts w:ascii="仿宋" w:eastAsia="仿宋" w:hAnsi="仿宋" w:cs="仿宋" w:hint="eastAsia"/>
            <w:lang w:eastAsia="zh-CN"/>
          </w:rPr>
          <w:t>(三)、物流与库存管理</w:t>
        </w:r>
        <w:r>
          <w:tab/>
        </w:r>
        <w:r>
          <w:fldChar w:fldCharType="begin"/>
        </w:r>
        <w:r>
          <w:instrText xml:space="preserve"> PAGEREF _Toc7410 \h </w:instrText>
        </w:r>
        <w:r>
          <w:fldChar w:fldCharType="separate"/>
        </w:r>
        <w:r>
          <w:t>57</w:t>
        </w:r>
        <w:r>
          <w:fldChar w:fldCharType="end"/>
        </w:r>
      </w:hyperlink>
    </w:p>
    <w:p>
      <w:pPr>
        <w:pStyle w:val="TOC1"/>
        <w:tabs>
          <w:tab w:val="right" w:leader="dot" w:pos="8306"/>
        </w:tabs>
      </w:pPr>
      <w:hyperlink w:anchor="_Toc8887" w:history="1">
        <w:r>
          <w:rPr>
            <w:rFonts w:ascii="仿宋" w:eastAsia="仿宋" w:hAnsi="仿宋" w:cs="仿宋" w:hint="eastAsia"/>
            <w:lang w:eastAsia="zh-CN"/>
          </w:rPr>
          <w:t>十四、质量管理体系</w:t>
        </w:r>
        <w:r>
          <w:tab/>
        </w:r>
        <w:r>
          <w:fldChar w:fldCharType="begin"/>
        </w:r>
        <w:r>
          <w:instrText xml:space="preserve"> PAGEREF _Toc8887 \h </w:instrText>
        </w:r>
        <w:r>
          <w:fldChar w:fldCharType="separate"/>
        </w:r>
        <w:r>
          <w:t>58</w:t>
        </w:r>
        <w:r>
          <w:fldChar w:fldCharType="end"/>
        </w:r>
      </w:hyperlink>
    </w:p>
    <w:p>
      <w:pPr>
        <w:pStyle w:val="TOC2"/>
        <w:tabs>
          <w:tab w:val="right" w:leader="dot" w:pos="8306"/>
        </w:tabs>
      </w:pPr>
      <w:hyperlink w:anchor="_Toc17848" w:history="1">
        <w:r>
          <w:rPr>
            <w:rFonts w:ascii="仿宋" w:eastAsia="仿宋" w:hAnsi="仿宋" w:cs="仿宋" w:hint="eastAsia"/>
            <w:lang w:eastAsia="zh-CN"/>
          </w:rPr>
          <w:t>(一)、质量目标与方针</w:t>
        </w:r>
        <w:r>
          <w:tab/>
        </w:r>
        <w:r>
          <w:fldChar w:fldCharType="begin"/>
        </w:r>
        <w:r>
          <w:instrText xml:space="preserve"> PAGEREF _Toc17848 \h </w:instrText>
        </w:r>
        <w:r>
          <w:fldChar w:fldCharType="separate"/>
        </w:r>
        <w:r>
          <w:t>58</w:t>
        </w:r>
        <w:r>
          <w:fldChar w:fldCharType="end"/>
        </w:r>
      </w:hyperlink>
    </w:p>
    <w:p>
      <w:pPr>
        <w:pStyle w:val="TOC2"/>
        <w:tabs>
          <w:tab w:val="right" w:leader="dot" w:pos="8306"/>
        </w:tabs>
      </w:pPr>
      <w:hyperlink w:anchor="_Toc15345" w:history="1">
        <w:r>
          <w:rPr>
            <w:rFonts w:ascii="仿宋" w:eastAsia="仿宋" w:hAnsi="仿宋" w:cs="仿宋" w:hint="eastAsia"/>
            <w:lang w:eastAsia="zh-CN"/>
          </w:rPr>
          <w:t>(二)、质量管理责任</w:t>
        </w:r>
        <w:r>
          <w:tab/>
        </w:r>
        <w:r>
          <w:fldChar w:fldCharType="begin"/>
        </w:r>
        <w:r>
          <w:instrText xml:space="preserve"> PAGEREF _Toc15345 \h </w:instrText>
        </w:r>
        <w:r>
          <w:fldChar w:fldCharType="separate"/>
        </w:r>
        <w:r>
          <w:t>59</w:t>
        </w:r>
        <w:r>
          <w:fldChar w:fldCharType="end"/>
        </w:r>
      </w:hyperlink>
    </w:p>
    <w:p>
      <w:pPr>
        <w:pStyle w:val="TOC2"/>
        <w:tabs>
          <w:tab w:val="right" w:leader="dot" w:pos="8306"/>
        </w:tabs>
      </w:pPr>
      <w:hyperlink w:anchor="_Toc1794" w:history="1">
        <w:r>
          <w:rPr>
            <w:rFonts w:ascii="仿宋" w:eastAsia="仿宋" w:hAnsi="仿宋" w:cs="仿宋" w:hint="eastAsia"/>
            <w:lang w:eastAsia="zh-CN"/>
          </w:rPr>
          <w:t>(三)、质量管理体系文件</w:t>
        </w:r>
        <w:r>
          <w:tab/>
        </w:r>
        <w:r>
          <w:fldChar w:fldCharType="begin"/>
        </w:r>
        <w:r>
          <w:instrText xml:space="preserve"> PAGEREF _Toc1794 \h </w:instrText>
        </w:r>
        <w:r>
          <w:fldChar w:fldCharType="separate"/>
        </w:r>
        <w:r>
          <w:t>61</w:t>
        </w:r>
        <w:r>
          <w:fldChar w:fldCharType="end"/>
        </w:r>
      </w:hyperlink>
    </w:p>
    <w:p>
      <w:pPr>
        <w:pStyle w:val="TOC2"/>
        <w:tabs>
          <w:tab w:val="right" w:leader="dot" w:pos="8306"/>
        </w:tabs>
      </w:pPr>
      <w:hyperlink w:anchor="_Toc31309" w:history="1">
        <w:r>
          <w:rPr>
            <w:rFonts w:ascii="仿宋" w:eastAsia="仿宋" w:hAnsi="仿宋" w:cs="仿宋" w:hint="eastAsia"/>
            <w:lang w:eastAsia="zh-CN"/>
          </w:rPr>
          <w:t>(四)、质量培训与教育</w:t>
        </w:r>
        <w:r>
          <w:tab/>
        </w:r>
        <w:r>
          <w:fldChar w:fldCharType="begin"/>
        </w:r>
        <w:r>
          <w:instrText xml:space="preserve"> PAGEREF _Toc31309 \h </w:instrText>
        </w:r>
        <w:r>
          <w:fldChar w:fldCharType="separate"/>
        </w:r>
        <w:r>
          <w:t>63</w:t>
        </w:r>
        <w:r>
          <w:fldChar w:fldCharType="end"/>
        </w:r>
      </w:hyperlink>
    </w:p>
    <w:p>
      <w:pPr>
        <w:pStyle w:val="TOC2"/>
        <w:tabs>
          <w:tab w:val="right" w:leader="dot" w:pos="8306"/>
        </w:tabs>
      </w:pPr>
      <w:hyperlink w:anchor="_Toc18917" w:history="1">
        <w:r>
          <w:rPr>
            <w:rFonts w:ascii="仿宋" w:eastAsia="仿宋" w:hAnsi="仿宋" w:cs="仿宋" w:hint="eastAsia"/>
            <w:lang w:eastAsia="zh-CN"/>
          </w:rPr>
          <w:t>(五)、质量审核与评价</w:t>
        </w:r>
        <w:r>
          <w:tab/>
        </w:r>
        <w:r>
          <w:fldChar w:fldCharType="begin"/>
        </w:r>
        <w:r>
          <w:instrText xml:space="preserve"> PAGEREF _Toc18917 \h </w:instrText>
        </w:r>
        <w:r>
          <w:fldChar w:fldCharType="separate"/>
        </w:r>
        <w:r>
          <w:t>64</w:t>
        </w:r>
        <w:r>
          <w:fldChar w:fldCharType="end"/>
        </w:r>
      </w:hyperlink>
    </w:p>
    <w:p>
      <w:pPr>
        <w:pStyle w:val="TOC2"/>
        <w:tabs>
          <w:tab w:val="right" w:leader="dot" w:pos="8306"/>
        </w:tabs>
      </w:pPr>
      <w:hyperlink w:anchor="_Toc10722" w:history="1">
        <w:r>
          <w:rPr>
            <w:rFonts w:ascii="仿宋" w:eastAsia="仿宋" w:hAnsi="仿宋" w:cs="仿宋" w:hint="eastAsia"/>
            <w:lang w:eastAsia="zh-CN"/>
          </w:rPr>
          <w:t>(六)、不符合与纠正措施</w:t>
        </w:r>
        <w:r>
          <w:tab/>
        </w:r>
        <w:r>
          <w:fldChar w:fldCharType="begin"/>
        </w:r>
        <w:r>
          <w:instrText xml:space="preserve"> PAGEREF _Toc10722 \h </w:instrText>
        </w:r>
        <w:r>
          <w:fldChar w:fldCharType="separate"/>
        </w:r>
        <w:r>
          <w:t>65</w:t>
        </w:r>
        <w:r>
          <w:fldChar w:fldCharType="end"/>
        </w:r>
      </w:hyperlink>
    </w:p>
    <w:p>
      <w:pPr>
        <w:pStyle w:val="TOC1"/>
        <w:tabs>
          <w:tab w:val="right" w:leader="dot" w:pos="8306"/>
        </w:tabs>
      </w:pPr>
      <w:hyperlink w:anchor="_Toc31756" w:history="1">
        <w:r>
          <w:rPr>
            <w:rFonts w:ascii="仿宋" w:eastAsia="仿宋" w:hAnsi="仿宋" w:cs="仿宋" w:hint="eastAsia"/>
            <w:lang w:eastAsia="zh-CN"/>
          </w:rPr>
          <w:t>十五、IC卡鉴别机项目治理与监督</w:t>
        </w:r>
        <w:r>
          <w:tab/>
        </w:r>
        <w:r>
          <w:fldChar w:fldCharType="begin"/>
        </w:r>
        <w:r>
          <w:instrText xml:space="preserve"> PAGEREF _Toc31756 \h </w:instrText>
        </w:r>
        <w:r>
          <w:fldChar w:fldCharType="separate"/>
        </w:r>
        <w:r>
          <w:t>66</w:t>
        </w:r>
        <w:r>
          <w:fldChar w:fldCharType="end"/>
        </w:r>
      </w:hyperlink>
    </w:p>
    <w:p>
      <w:pPr>
        <w:pStyle w:val="TOC2"/>
        <w:tabs>
          <w:tab w:val="right" w:leader="dot" w:pos="8306"/>
        </w:tabs>
      </w:pPr>
      <w:hyperlink w:anchor="_Toc21468" w:history="1">
        <w:r>
          <w:rPr>
            <w:rFonts w:ascii="仿宋" w:eastAsia="仿宋" w:hAnsi="仿宋" w:cs="仿宋" w:hint="eastAsia"/>
            <w:lang w:eastAsia="zh-CN"/>
          </w:rPr>
          <w:t>(一)、IC卡鉴别机项目治理结构</w:t>
        </w:r>
        <w:r>
          <w:tab/>
        </w:r>
        <w:r>
          <w:fldChar w:fldCharType="begin"/>
        </w:r>
        <w:r>
          <w:instrText xml:space="preserve"> PAGEREF _Toc21468 \h </w:instrText>
        </w:r>
        <w:r>
          <w:fldChar w:fldCharType="separate"/>
        </w:r>
        <w:r>
          <w:t>66</w:t>
        </w:r>
        <w:r>
          <w:fldChar w:fldCharType="end"/>
        </w:r>
      </w:hyperlink>
    </w:p>
    <w:p>
      <w:pPr>
        <w:pStyle w:val="TOC2"/>
        <w:tabs>
          <w:tab w:val="right" w:leader="dot" w:pos="8306"/>
        </w:tabs>
      </w:pPr>
      <w:hyperlink w:anchor="_Toc13177" w:history="1">
        <w:r>
          <w:rPr>
            <w:rFonts w:ascii="仿宋" w:eastAsia="仿宋" w:hAnsi="仿宋" w:cs="仿宋" w:hint="eastAsia"/>
            <w:lang w:eastAsia="zh-CN"/>
          </w:rPr>
          <w:t>(二)、监督与审计</w:t>
        </w:r>
        <w:r>
          <w:tab/>
        </w:r>
        <w:r>
          <w:fldChar w:fldCharType="begin"/>
        </w:r>
        <w:r>
          <w:instrText xml:space="preserve"> PAGEREF _Toc13177 \h </w:instrText>
        </w:r>
        <w:r>
          <w:fldChar w:fldCharType="separate"/>
        </w:r>
        <w:r>
          <w:t>68</w:t>
        </w:r>
        <w:r>
          <w:fldChar w:fldCharType="end"/>
        </w:r>
      </w:hyperlink>
    </w:p>
    <w:p>
      <w:pPr>
        <w:pStyle w:val="TOC1"/>
        <w:tabs>
          <w:tab w:val="right" w:leader="dot" w:pos="8306"/>
        </w:tabs>
      </w:pPr>
      <w:hyperlink w:anchor="_Toc10667" w:history="1">
        <w:r>
          <w:rPr>
            <w:rFonts w:ascii="仿宋" w:eastAsia="仿宋" w:hAnsi="仿宋" w:cs="仿宋" w:hint="eastAsia"/>
            <w:lang w:eastAsia="zh-CN"/>
          </w:rPr>
          <w:t>十六、IC卡鉴别机项目变更管理</w:t>
        </w:r>
        <w:r>
          <w:tab/>
        </w:r>
        <w:r>
          <w:fldChar w:fldCharType="begin"/>
        </w:r>
        <w:r>
          <w:instrText xml:space="preserve"> PAGEREF _Toc10667 \h </w:instrText>
        </w:r>
        <w:r>
          <w:fldChar w:fldCharType="separate"/>
        </w:r>
        <w:r>
          <w:t>69</w:t>
        </w:r>
        <w:r>
          <w:fldChar w:fldCharType="end"/>
        </w:r>
      </w:hyperlink>
    </w:p>
    <w:p>
      <w:pPr>
        <w:pStyle w:val="TOC2"/>
        <w:tabs>
          <w:tab w:val="right" w:leader="dot" w:pos="8306"/>
        </w:tabs>
      </w:pPr>
      <w:hyperlink w:anchor="_Toc26983" w:history="1">
        <w:r>
          <w:rPr>
            <w:rFonts w:ascii="仿宋" w:eastAsia="仿宋" w:hAnsi="仿宋" w:cs="仿宋" w:hint="eastAsia"/>
            <w:lang w:eastAsia="zh-CN"/>
          </w:rPr>
          <w:t>(一)、变更申请与评估</w:t>
        </w:r>
        <w:r>
          <w:tab/>
        </w:r>
        <w:r>
          <w:fldChar w:fldCharType="begin"/>
        </w:r>
        <w:r>
          <w:instrText xml:space="preserve"> PAGEREF _Toc26983 \h </w:instrText>
        </w:r>
        <w:r>
          <w:fldChar w:fldCharType="separate"/>
        </w:r>
        <w:r>
          <w:t>69</w:t>
        </w:r>
        <w:r>
          <w:fldChar w:fldCharType="end"/>
        </w:r>
      </w:hyperlink>
    </w:p>
    <w:p>
      <w:pPr>
        <w:pStyle w:val="TOC2"/>
        <w:tabs>
          <w:tab w:val="right" w:leader="dot" w:pos="8306"/>
        </w:tabs>
      </w:pPr>
      <w:hyperlink w:anchor="_Toc24297" w:history="1">
        <w:r>
          <w:rPr>
            <w:rFonts w:ascii="仿宋" w:eastAsia="仿宋" w:hAnsi="仿宋" w:cs="仿宋" w:hint="eastAsia"/>
            <w:lang w:eastAsia="zh-CN"/>
          </w:rPr>
          <w:t>(二)、变更实施与控制</w:t>
        </w:r>
        <w:r>
          <w:tab/>
        </w:r>
        <w:r>
          <w:fldChar w:fldCharType="begin"/>
        </w:r>
        <w:r>
          <w:instrText xml:space="preserve"> PAGEREF _Toc24297 \h </w:instrText>
        </w:r>
        <w:r>
          <w:fldChar w:fldCharType="separate"/>
        </w:r>
        <w:r>
          <w:t>70</w:t>
        </w:r>
        <w:r>
          <w:fldChar w:fldCharType="end"/>
        </w:r>
      </w:hyperlink>
    </w:p>
    <w:p>
      <w:pPr>
        <w:pStyle w:val="TOC1"/>
        <w:tabs>
          <w:tab w:val="right" w:leader="dot" w:pos="8306"/>
        </w:tabs>
      </w:pPr>
      <w:hyperlink w:anchor="_Toc19761" w:history="1">
        <w:r>
          <w:rPr>
            <w:rFonts w:ascii="仿宋" w:eastAsia="仿宋" w:hAnsi="仿宋" w:cs="仿宋" w:hint="eastAsia"/>
            <w:lang w:eastAsia="zh-CN"/>
          </w:rPr>
          <w:t>十七、风险识别与分类</w:t>
        </w:r>
        <w:r>
          <w:tab/>
        </w:r>
        <w:r>
          <w:fldChar w:fldCharType="begin"/>
        </w:r>
        <w:r>
          <w:instrText xml:space="preserve"> PAGEREF _Toc19761 \h </w:instrText>
        </w:r>
        <w:r>
          <w:fldChar w:fldCharType="separate"/>
        </w:r>
        <w:r>
          <w:t>70</w:t>
        </w:r>
        <w:r>
          <w:fldChar w:fldCharType="end"/>
        </w:r>
      </w:hyperlink>
    </w:p>
    <w:p>
      <w:pPr>
        <w:pStyle w:val="TOC2"/>
        <w:tabs>
          <w:tab w:val="right" w:leader="dot" w:pos="8306"/>
        </w:tabs>
      </w:pPr>
      <w:hyperlink w:anchor="_Toc3874" w:history="1">
        <w:r>
          <w:rPr>
            <w:rFonts w:ascii="仿宋" w:eastAsia="仿宋" w:hAnsi="仿宋" w:cs="仿宋" w:hint="eastAsia"/>
            <w:lang w:eastAsia="zh-CN"/>
          </w:rPr>
          <w:t>(一)、风险识别</w:t>
        </w:r>
        <w:r>
          <w:tab/>
        </w:r>
        <w:r>
          <w:fldChar w:fldCharType="begin"/>
        </w:r>
        <w:r>
          <w:instrText xml:space="preserve"> PAGEREF _Toc3874 \h </w:instrText>
        </w:r>
        <w:r>
          <w:fldChar w:fldCharType="separate"/>
        </w:r>
        <w:r>
          <w:t>70</w:t>
        </w:r>
        <w:r>
          <w:fldChar w:fldCharType="end"/>
        </w:r>
      </w:hyperlink>
    </w:p>
    <w:p>
      <w:pPr>
        <w:pStyle w:val="TOC2"/>
        <w:tabs>
          <w:tab w:val="right" w:leader="dot" w:pos="8306"/>
        </w:tabs>
      </w:pPr>
      <w:hyperlink w:anchor="_Toc30561" w:history="1">
        <w:r>
          <w:rPr>
            <w:rFonts w:ascii="仿宋" w:eastAsia="仿宋" w:hAnsi="仿宋" w:cs="仿宋" w:hint="eastAsia"/>
            <w:lang w:eastAsia="zh-CN"/>
          </w:rPr>
          <w:t>(二)、风险分类</w:t>
        </w:r>
        <w:r>
          <w:tab/>
        </w:r>
        <w:r>
          <w:fldChar w:fldCharType="begin"/>
        </w:r>
        <w:r>
          <w:instrText xml:space="preserve"> PAGEREF _Toc30561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IC卡鉴别机项目的主要产品是XXXX，预计年产值为XXX万元。这一产品在市场中占据着重要的地位，其广泛的应用范围使得该IC卡鉴别机项目的市场前景非常广阔。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C卡鉴别机项目的xxx产品作为重要的原材料之一，将在多个领域发挥关键作用。其在建筑、交通、能源等方面的广泛应用将为整个产业链提供强大的支持，形成产业协同效应。IC卡鉴别机项目的年产值XXX万XXX万XXX万万元不仅反映了其在市场上的巨大潜力，更预示着它对国民经济的积极贡献。这种关联度高、涉及面广的产业关系，使得该IC卡鉴别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总征地面积为XXXX平方米，相当于约XX.XX亩，其中净用地面积为XXXX平方米，红线范围内相当于约XX.XX亩。这一用地规模充分考虑了IC卡鉴别机项目的建设需求，保障了IC卡鉴别机项目在合适的空间内得以充分发展。IC卡鉴别机项目规划的总建筑面积为XXXX平方米，其中主体工程建设占XXXX平方米，计容建筑面积达XXXX平方米。预计建筑工程的投资将达到XXXX万元，为IC卡鉴别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计划购置的设备共计XXXX台（套），设备购置费用为XXXX万元。这一设备购置计划充分考虑到IC卡鉴别机项目的生产需求和技术要求，确保了IC卡鉴别机项目在生产运营中具备先进的技术装备和高效的生产能力。设备的合理配置将为IC卡鉴别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计划总投资为XXXX万元，预计年实现营业收入为XXXX万元。这一产能规模的设定旨在确保IC卡鉴别机项目能够在投资与回报之间取得平衡，实现长期可持续的发展。IC卡鉴别机项目的总投资充分考虑到各个方面的需求，包括用地建设、设备购置等多个环节，以确保IC卡鉴别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191"/>
      <w:r>
        <w:rPr>
          <w:rFonts w:ascii="仿宋" w:eastAsia="仿宋" w:hAnsi="仿宋" w:cs="仿宋" w:hint="eastAsia"/>
          <w:sz w:val="28"/>
          <w:lang w:eastAsia="zh-CN"/>
        </w:rPr>
        <w:t>二、IC卡鉴别机项目危机管理</w:t>
      </w:r>
      <w:bookmarkEnd w:id="5"/>
    </w:p>
    <w:p>
      <w:pPr>
        <w:pStyle w:val="Heading2"/>
        <w:rPr>
          <w:rFonts w:ascii="仿宋" w:eastAsia="仿宋" w:hAnsi="仿宋" w:cs="仿宋" w:hint="eastAsia"/>
          <w:lang w:eastAsia="zh-CN"/>
        </w:rPr>
      </w:pPr>
      <w:bookmarkStart w:id="6" w:name="_Toc47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危机管理中，危机预警与识别是确保IC卡鉴别机项目稳健运行的核心步骤。通过建立全面的监测机制，IC卡鉴别机项目团队旨在及时发现和理解潜在的风险和危机因素，以便采取及时的预防和应对措施，确保IC卡鉴别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首先，通过深入的风险评估，IC卡鉴别机项目团队全面分析了整个IC卡鉴别机项目和各个阶段可能存在的威胁。这包括准确评估每个潜在风险的发生概率和可能影响的程度，为后续危机预警提供了有力支持。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卡鉴别机项目团队着重于明确定义IC卡鉴别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卡鉴别机项目进展的持续监控，团队能够及时发现潜在问题并作出迅速反应。IC卡鉴别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在这一阶段，团队的专业素养和反应速度将发挥至关重要的作用，以确保潜在危机能够在初期得到有效的处理，最大程度地减轻负面影响。通过危机预警与识别，IC卡鉴别机项目得以更有序、可控地推进。</w:t>
      </w:r>
    </w:p>
    <w:p>
      <w:pPr>
        <w:pStyle w:val="Heading2"/>
        <w:ind w:firstLine="560" w:firstLineChars="200"/>
        <w:rPr>
          <w:rFonts w:ascii="仿宋" w:eastAsia="仿宋" w:hAnsi="仿宋" w:cs="仿宋" w:hint="eastAsia"/>
          <w:sz w:val="28"/>
          <w:lang w:eastAsia="zh-CN"/>
        </w:rPr>
      </w:pPr>
      <w:bookmarkStart w:id="7" w:name="_Toc56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在危机发生时，IC卡鉴别机项目团队立即行动，成立了应急小组。该小组的任务是迅速制定并实施紧急应对措施，以最小化潜在损失。以下是采取的主要措施：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暂停IC卡鉴别机项目进度：为遏制危机蔓延，IC卡鉴别机项目暂时停止进行，以便全面评估当前状况。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资源重新分配：重新评估IC卡鉴别机项目资源的分配，确保最大限度地减小损失。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实时沟通：与关键利益相关者建立实时沟通机制，向他们传递IC卡鉴别机项目危机的实际状况，保障IC卡鉴别机项目核心利益。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在紧急应对的同时，IC卡鉴别机项目团队强调了团队协作和有效沟通的重要性。以下是团队协作的关键举措：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信息共享机制：建立了信息共享平台，确保团队成员能够及时获取IC卡鉴别机项目危机的实时信息。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领导者沟通：IC卡鉴别机项目领导者通过定期会议和即时沟通工具，指导团队应对危机，保持团队稳定运行。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随着危机得到初步控制，IC卡鉴别机项目团队转向制定恢复计划，以确保IC卡鉴别机项目能够从中迅速恢复。主要恢复计划包括：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修复受损的进度计划：重新评估IC卡鉴别机项目进度，制定修复计划，确保IC卡鉴别机项目尽快回归正常进程。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重新调整资源分配：优化资源分配，确保IC卡鉴别机项目在有限资源下高效运转。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风险管理机制加强：对IC卡鉴别机项目风险进行全面评估，制定更强化的风险管理策略，以预防未来可能的危机。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463"/>
      <w:r>
        <w:rPr>
          <w:rFonts w:ascii="仿宋" w:eastAsia="仿宋" w:hAnsi="仿宋" w:cs="仿宋" w:hint="eastAsia"/>
          <w:sz w:val="28"/>
          <w:lang w:eastAsia="zh-CN"/>
        </w:rPr>
        <w:t>三、IC卡鉴别机项目选址可行性分析</w:t>
      </w:r>
      <w:bookmarkEnd w:id="8"/>
    </w:p>
    <w:p>
      <w:pPr>
        <w:pStyle w:val="Heading2"/>
        <w:rPr>
          <w:rFonts w:ascii="仿宋" w:eastAsia="仿宋" w:hAnsi="仿宋" w:cs="仿宋" w:hint="eastAsia"/>
          <w:lang w:eastAsia="zh-CN"/>
        </w:rPr>
      </w:pPr>
      <w:bookmarkStart w:id="9" w:name="_Toc30425"/>
      <w:r>
        <w:rPr>
          <w:rFonts w:ascii="仿宋" w:eastAsia="仿宋" w:hAnsi="仿宋" w:cs="仿宋" w:hint="eastAsia"/>
          <w:lang w:eastAsia="zh-CN"/>
        </w:rPr>
        <w:t>(一)、IC卡鉴别机项目选址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该IC卡鉴别机项目选址位于XX省XX市XX区XXX街道</w:t>
      </w:r>
    </w:p>
    <w:p>
      <w:pPr>
        <w:pStyle w:val="Heading2"/>
        <w:ind w:firstLine="560" w:firstLineChars="200"/>
        <w:rPr>
          <w:rFonts w:ascii="仿宋" w:eastAsia="仿宋" w:hAnsi="仿宋" w:cs="仿宋" w:hint="eastAsia"/>
          <w:sz w:val="28"/>
          <w:lang w:eastAsia="zh-CN"/>
        </w:rPr>
      </w:pPr>
      <w:bookmarkStart w:id="10" w:name="_Toc119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IC卡鉴别机项目的征地面积将根据IC卡鉴别机项目的实际规模和需求进行精确规划。具体面积XXX平方米，旨在确保IC卡鉴别机项目不仅能够满足当前的发展需求，还能够预留空间以适应未来的扩展。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净用地面积是在征地面积基础上去除不可利用面积后的实际可开发用地。具体面积XXX平方米，考虑到环保、交通、安全等多方面因素，以确保IC卡鉴别机项目在整体利用效率上达到最优。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IC卡鉴别机项目计划建设的建筑总规模具体面积XXX平方米。这一规模的确定综合考虑了IC卡鉴别机项目的性质、规模，以及城市规划的相关要求，确保建筑布局与周边环境协调一致。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绿地率是IC卡鉴别机项目用地中被规划为绿地的比例。具体面积XXX平方米，旨在通过合理规划绿地，改善IC卡鉴别机项目周边环境，提升居民生活质量，并符合城市整体绿化规划。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容积率是用地上可以建设的建筑总体积与用地面积之比。具体面积XXX，通过合理的容积率规划，确保IC卡鉴别机项目建筑规模与周边环境和谐共生。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C卡鉴别机项目选址与当地城市规划相一致，具体面积XXX平方米。通过与城市规划部门深入沟通，确保IC卡鉴别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IC卡鉴别机项目选址符合当地产业政策，具体面积XXX平方米。这包括IC卡鉴别机项目对当地经济的促进作用，以及对相关产业的带动效应，确保IC卡鉴别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用地总体要求必须符合环保和可持续发展的原则，具体面积XXX平方米。通过采用绿色建筑设计、节能减排等措施，确保IC卡鉴别机项目在建设和运营过程中对环境的影响最小化，达到可持续发展的要求。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确保IC卡鉴别机项目选址具备必要的公共设施配套，具体面积XXX平方米。这包括交通便利性、教育、医疗等基础设施，以提高居民生活品质，使得IC卡鉴别机项目选址更具吸引力。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考虑用地总体要求对当地社会稳定性的影响，具体面积XXX平方米。通过深入了解当地社区反馈，确保IC卡鉴别机项目的选址和建设过程对当地社会和谐稳定产生积极作用。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C卡鉴别机项目选址不仅符合法规和规划，还在实际操作中具有可行性。这一全面规划将为IC卡鉴别机项目的成功实施提供坚实的基础，确保IC卡鉴别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1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C卡鉴别机项目的设备规划和空间设计中，我们将采取灵活设备布局的措施。设备布局将根据实际需求进行灵活设计，避免不必要的浪费。通过合理规划设备摆放位置，我们将提高设备的利用率，减少设备间距，以确保IC卡鉴别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C卡鉴别机项目内部引入共享设施的概念，例如共享会议室、办公区等。通过这种方式，我们可以减少对资源的重复建设，提高资源共享效率，从而减小IC卡鉴别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72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IC卡鉴别机项目的总图布置中，我们将不同功能区域进行明确的规划，以最大程度满足IC卡鉴别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C卡鉴别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IC卡鉴别机项目对环境的影响是综合评价的重要因素之一。我们将详细考虑选址周边的自然环境、生态保护区、水源地等情况，确保IC卡鉴别机项目的建设和运营对环境影响最小化，并符合当地的环保法规标准。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对选址的评价还需充分考虑当地政府的产业政策和法规。我们将详细了解IC卡鉴别机项目所在地的相关政策，确保IC卡鉴别机项目的规划和运营与当地法规相符，降低不必要的法律风险。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考虑到社会稳定性对企业运营的重要性，我们将评估选址地区的社会安全情况、劳工关系、社区反馈等方面，以确保IC卡鉴别机项目的建设和运营不会受到社会稳定性的负面影响。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最后，我们将综合考虑用地成本，包括土地购置费用、土地开发成本等。通过对用地成本的详细评估，我们能够做出更为精确的经济效益分析，为IC卡鉴别机项目的投资决策提供有力支持。</w:t>
      </w:r>
    </w:p>
    <w:p>
      <w:pPr>
        <w:pStyle w:val="Heading1"/>
        <w:ind w:firstLine="560" w:firstLineChars="200"/>
        <w:rPr>
          <w:rFonts w:ascii="仿宋" w:eastAsia="仿宋" w:hAnsi="仿宋" w:cs="仿宋" w:hint="eastAsia"/>
          <w:sz w:val="28"/>
          <w:lang w:eastAsia="zh-CN"/>
        </w:rPr>
      </w:pPr>
      <w:bookmarkStart w:id="14" w:name="_Toc8543"/>
      <w:r>
        <w:rPr>
          <w:rFonts w:ascii="仿宋" w:eastAsia="仿宋" w:hAnsi="仿宋" w:cs="仿宋" w:hint="eastAsia"/>
          <w:sz w:val="28"/>
          <w:lang w:eastAsia="zh-CN"/>
        </w:rPr>
        <w:t>四、IC卡鉴别机项目概论</w:t>
      </w:r>
      <w:bookmarkEnd w:id="14"/>
    </w:p>
    <w:p>
      <w:pPr>
        <w:pStyle w:val="Heading2"/>
        <w:rPr>
          <w:rFonts w:ascii="仿宋" w:eastAsia="仿宋" w:hAnsi="仿宋" w:cs="仿宋" w:hint="eastAsia"/>
          <w:lang w:eastAsia="zh-CN"/>
        </w:rPr>
      </w:pPr>
      <w:bookmarkStart w:id="15" w:name="_Toc13763"/>
      <w:r>
        <w:rPr>
          <w:rFonts w:ascii="仿宋" w:eastAsia="仿宋" w:hAnsi="仿宋" w:cs="仿宋" w:hint="eastAsia"/>
          <w:lang w:eastAsia="zh-CN"/>
        </w:rPr>
        <w:t>(一)、IC卡鉴别机项目概况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起源追溯至对市场的深入洞察。市场的不断演变与变革为IC卡鉴别机项目提供了难得的机遇。当前市场存在的需求缺口和变革的大环境共同构成了IC卡鉴别机项目的背景。这个IC卡鉴别机项目旨在充分利用市场机遇，填补行业中尚未满足的需求，为客户提供全新的解决方案。市场的变革和需求的增长使得这个IC卡鉴别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IC卡鉴别机项目名称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正式命名为IC卡鉴别机。这个名称不仅仅是一个标识，更代表了IC卡鉴别机项目的核心理念和愿景。它蕴含着IC卡鉴别机项目所要解决问题的关键字，具有强烈的表达和辨识度，为IC卡鉴别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IC卡鉴别机项目目标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核心目标是提供一种全新、高效的解决方案，满足客户日益增长的需求。IC卡鉴别机项目追求的不仅仅是满足市场需求，更是在市场中获得卓越的竞争优势。通过不断提升产品或服务的质量和创新水平，IC卡鉴别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IC卡鉴别机项目范围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全面涵盖了产品研发、制造、市场推广和售后服务，确保从产品设计到最终用户体验的全方位关注。这一全面的IC卡鉴别机项目范围是为了确保IC卡鉴别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IC卡鉴别机项目时间表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IC卡鉴别机项目计划在未来18个月内完成，包括研发、测试、市场试点和正式推出等不同阶段。这个时间表的合理设计是为了确保IC卡鉴别机项目各个阶段的顺利推进，以便按时交付高质量的成果。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IC卡鉴别机项目预算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IC卡鉴别机项目总预算估算为XX百万美元，主要分配在研发、市场推广、人员培训和运营等方面。这一充足的预算为IC卡鉴别机项目提供了充足的资源，确保IC卡鉴别机项目在各个方面都能取得优异的表现。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IC卡鉴别机项目风险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可能面临的风险包括市场接受度低、技术难题、竞争激烈等。IC卡鉴别机项目团队已经制定了相应的风险应对计划，通过前瞻性的风险管理，确保IC卡鉴别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IC卡鉴别机项目团队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IC卡鉴别机项目汇聚了一支经验丰富、多领域专业素养的核心团队，确保IC卡鉴别机项目在各个方面都能拥有高水平的执行力。团队的协同作战是IC卡鉴别机项目成功的关键因素之一。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IC卡鉴别机项目背景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IC卡鉴别机项目的背景根植于市场对更高效、创新产品的渴望，同时也受到科技发展对行业格局的深刻改变的影响。这为IC卡鉴别机项目提供了广阔的发展空间和市场需求。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IC卡鉴别机项目现状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截至目前，IC卡鉴别机项目已完成市场调研和技术验证，取得了初步的成功。这为IC卡鉴别机项目在未来的发展奠定了坚实的基础，为更远大的目标打下了坚实的基石。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923"/>
      <w:r>
        <w:rPr>
          <w:rFonts w:ascii="仿宋" w:eastAsia="仿宋" w:hAnsi="仿宋" w:cs="仿宋" w:hint="eastAsia"/>
          <w:sz w:val="28"/>
          <w:lang w:eastAsia="zh-CN"/>
        </w:rPr>
        <w:t>(二)、IC卡鉴别机项目目标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keyword》IC卡鉴别机项目首要业务目标是在市场中占据有利地位，实现产品/服务的成功推广和销售。通过不断提升产品质量、创新性，IC卡鉴别机项目追求成为行业中的领导者，赢得更多客户的青睐。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在科技迅速发展的时代，IC卡鉴别机项目着眼于技术创新。通过持续的研发和技术升级，IC卡鉴别机项目旨在推出更具创新性的产品或服务，以满足市场对新鲜、先进解决方案的需求。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为了建立可持续的客户关系，IC卡鉴别机项目设定了客户满意度目标。通过提供卓越的产品质量和优质的客户服务，IC卡鉴别机项目追求赢得客户的信任和忠诚度，确保他们的满意度达到行业领先水平。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IC卡鉴别机项目注重社会责任和可持续发展。通过实施环保、社会责任IC卡鉴别机项目，IC卡鉴别机项目致力于在经济发展的同时保护环境，促进社会公平，实现可持续经营。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IC卡鉴别机项目的团队是实现目标的核心驱动力。因此，IC卡鉴别机项目设定了团队发展目标，包括提升团队成员的专业技能、培养领导力，以及搭建协同高效的团队工作氛围。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655"/>
      <w:r>
        <w:rPr>
          <w:rFonts w:ascii="仿宋" w:eastAsia="仿宋" w:hAnsi="仿宋" w:cs="仿宋" w:hint="eastAsia"/>
          <w:sz w:val="28"/>
          <w:lang w:eastAsia="zh-CN"/>
        </w:rPr>
        <w:t>(三)、IC卡鉴别机项目提出的理由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IC卡鉴别机项目提出的理由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提出源于对市场机遇的深刻洞察。当前市场中存在的需求缺口和行业发展趋势表明，有巨大的商业机会等待被开发。通过准确捕捉市场机遇，IC卡鉴别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理念基于对技术创新的信仰。通过持续的研发和技术投入，IC卡鉴别机项目有望推出更具创新性的产品或服务。在科技飞速发展的当下，IC卡鉴别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提出是为了增强企业的行业竞争力。通过提升产品或服务的质量和独特性，IC卡鉴别机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https://d.book118.com/818020074122006024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E1B92"/>
    <w:rsid w:val="08CE1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0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2024-01-09T01:08:00Z</dcterms:created>
  <dcterms:modified xsi:type="dcterms:W3CDTF">2024-01-09T01:08:46Z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52A49B74474D4563B89045A979502306_11</vt:lpwstr>
  </property>
  <property fmtid="{D5CDD505-2E9C-101B-9397-08002B2CF9AE}" pid="3" name="KSOProductBuildVer">
    <vt:lpwstr>2052-12.1.0.16120</vt:lpwstr>
  </property>
</Properties>
</file>