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应急交通工程装备项目规划设计纲要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3" w:history="1">
        <w:r>
          <w:rPr>
            <w:rFonts w:ascii="仿宋" w:eastAsia="仿宋" w:hAnsi="仿宋" w:cs="仿宋" w:hint="eastAsia"/>
            <w:lang w:eastAsia="zh-CN"/>
          </w:rPr>
          <w:t>前言</w:t>
        </w:r>
        <w:r>
          <w:tab/>
        </w:r>
        <w:r>
          <w:fldChar w:fldCharType="begin"/>
        </w:r>
        <w:r>
          <w:instrText xml:space="preserve"> PAGEREF _Toc26323 \h </w:instrText>
        </w:r>
        <w:r>
          <w:fldChar w:fldCharType="separate"/>
        </w:r>
        <w:r>
          <w:t>3</w:t>
        </w:r>
        <w:r>
          <w:fldChar w:fldCharType="end"/>
        </w:r>
      </w:hyperlink>
    </w:p>
    <w:p>
      <w:pPr>
        <w:pStyle w:val="TOC1"/>
        <w:tabs>
          <w:tab w:val="right" w:leader="dot" w:pos="8306"/>
        </w:tabs>
      </w:pPr>
      <w:hyperlink w:anchor="_Toc19385" w:history="1">
        <w:r>
          <w:rPr>
            <w:rFonts w:ascii="仿宋" w:eastAsia="仿宋" w:hAnsi="仿宋" w:cs="仿宋" w:hint="eastAsia"/>
            <w:lang w:eastAsia="zh-CN"/>
          </w:rPr>
          <w:t>一、工艺说明</w:t>
        </w:r>
        <w:r>
          <w:tab/>
        </w:r>
        <w:r>
          <w:fldChar w:fldCharType="begin"/>
        </w:r>
        <w:r>
          <w:instrText xml:space="preserve"> PAGEREF _Toc19385 \h </w:instrText>
        </w:r>
        <w:r>
          <w:fldChar w:fldCharType="separate"/>
        </w:r>
        <w:r>
          <w:t>3</w:t>
        </w:r>
        <w:r>
          <w:fldChar w:fldCharType="end"/>
        </w:r>
      </w:hyperlink>
    </w:p>
    <w:p>
      <w:pPr>
        <w:pStyle w:val="TOC2"/>
        <w:tabs>
          <w:tab w:val="right" w:leader="dot" w:pos="8306"/>
        </w:tabs>
      </w:pPr>
      <w:hyperlink w:anchor="_Toc26151" w:history="1">
        <w:r>
          <w:rPr>
            <w:rFonts w:ascii="仿宋" w:eastAsia="仿宋" w:hAnsi="仿宋" w:cs="仿宋" w:hint="eastAsia"/>
            <w:lang w:eastAsia="zh-CN"/>
          </w:rPr>
          <w:t>(一)、技术管理特点</w:t>
        </w:r>
        <w:r>
          <w:tab/>
        </w:r>
        <w:r>
          <w:fldChar w:fldCharType="begin"/>
        </w:r>
        <w:r>
          <w:instrText xml:space="preserve"> PAGEREF _Toc26151 \h </w:instrText>
        </w:r>
        <w:r>
          <w:fldChar w:fldCharType="separate"/>
        </w:r>
        <w:r>
          <w:t>3</w:t>
        </w:r>
        <w:r>
          <w:fldChar w:fldCharType="end"/>
        </w:r>
      </w:hyperlink>
    </w:p>
    <w:p>
      <w:pPr>
        <w:pStyle w:val="TOC2"/>
        <w:tabs>
          <w:tab w:val="right" w:leader="dot" w:pos="8306"/>
        </w:tabs>
      </w:pPr>
      <w:hyperlink w:anchor="_Toc31278" w:history="1">
        <w:r>
          <w:rPr>
            <w:rFonts w:ascii="仿宋" w:eastAsia="仿宋" w:hAnsi="仿宋" w:cs="仿宋" w:hint="eastAsia"/>
            <w:lang w:eastAsia="zh-CN"/>
          </w:rPr>
          <w:t>(二)、应急交通工程装备项目工艺技术设计方案</w:t>
        </w:r>
        <w:r>
          <w:tab/>
        </w:r>
        <w:r>
          <w:fldChar w:fldCharType="begin"/>
        </w:r>
        <w:r>
          <w:instrText xml:space="preserve"> PAGEREF _Toc31278 \h </w:instrText>
        </w:r>
        <w:r>
          <w:fldChar w:fldCharType="separate"/>
        </w:r>
        <w:r>
          <w:t>4</w:t>
        </w:r>
        <w:r>
          <w:fldChar w:fldCharType="end"/>
        </w:r>
      </w:hyperlink>
    </w:p>
    <w:p>
      <w:pPr>
        <w:pStyle w:val="TOC2"/>
        <w:tabs>
          <w:tab w:val="right" w:leader="dot" w:pos="8306"/>
        </w:tabs>
      </w:pPr>
      <w:hyperlink w:anchor="_Toc6168" w:history="1">
        <w:r>
          <w:rPr>
            <w:rFonts w:ascii="仿宋" w:eastAsia="仿宋" w:hAnsi="仿宋" w:cs="仿宋" w:hint="eastAsia"/>
            <w:lang w:eastAsia="zh-CN"/>
          </w:rPr>
          <w:t>(三)、设备选型方案</w:t>
        </w:r>
        <w:r>
          <w:tab/>
        </w:r>
        <w:r>
          <w:fldChar w:fldCharType="begin"/>
        </w:r>
        <w:r>
          <w:instrText xml:space="preserve"> PAGEREF _Toc6168 \h </w:instrText>
        </w:r>
        <w:r>
          <w:fldChar w:fldCharType="separate"/>
        </w:r>
        <w:r>
          <w:t>5</w:t>
        </w:r>
        <w:r>
          <w:fldChar w:fldCharType="end"/>
        </w:r>
      </w:hyperlink>
    </w:p>
    <w:p>
      <w:pPr>
        <w:pStyle w:val="TOC1"/>
        <w:tabs>
          <w:tab w:val="right" w:leader="dot" w:pos="8306"/>
        </w:tabs>
      </w:pPr>
      <w:hyperlink w:anchor="_Toc25739" w:history="1">
        <w:r>
          <w:rPr>
            <w:rFonts w:ascii="仿宋" w:eastAsia="仿宋" w:hAnsi="仿宋" w:cs="仿宋" w:hint="eastAsia"/>
            <w:lang w:eastAsia="zh-CN"/>
          </w:rPr>
          <w:t>二、应急交通工程装备项目绩效评估</w:t>
        </w:r>
        <w:r>
          <w:tab/>
        </w:r>
        <w:r>
          <w:fldChar w:fldCharType="begin"/>
        </w:r>
        <w:r>
          <w:instrText xml:space="preserve"> PAGEREF _Toc25739 \h </w:instrText>
        </w:r>
        <w:r>
          <w:fldChar w:fldCharType="separate"/>
        </w:r>
        <w:r>
          <w:t>7</w:t>
        </w:r>
        <w:r>
          <w:fldChar w:fldCharType="end"/>
        </w:r>
      </w:hyperlink>
    </w:p>
    <w:p>
      <w:pPr>
        <w:pStyle w:val="TOC2"/>
        <w:tabs>
          <w:tab w:val="right" w:leader="dot" w:pos="8306"/>
        </w:tabs>
      </w:pPr>
      <w:hyperlink w:anchor="_Toc12299" w:history="1">
        <w:r>
          <w:rPr>
            <w:rFonts w:ascii="仿宋" w:eastAsia="仿宋" w:hAnsi="仿宋" w:cs="仿宋" w:hint="eastAsia"/>
            <w:lang w:eastAsia="zh-CN"/>
          </w:rPr>
          <w:t>(一)、绩效评估指标</w:t>
        </w:r>
        <w:r>
          <w:tab/>
        </w:r>
        <w:r>
          <w:fldChar w:fldCharType="begin"/>
        </w:r>
        <w:r>
          <w:instrText xml:space="preserve"> PAGEREF _Toc12299 \h </w:instrText>
        </w:r>
        <w:r>
          <w:fldChar w:fldCharType="separate"/>
        </w:r>
        <w:r>
          <w:t>7</w:t>
        </w:r>
        <w:r>
          <w:fldChar w:fldCharType="end"/>
        </w:r>
      </w:hyperlink>
    </w:p>
    <w:p>
      <w:pPr>
        <w:pStyle w:val="TOC2"/>
        <w:tabs>
          <w:tab w:val="right" w:leader="dot" w:pos="8306"/>
        </w:tabs>
      </w:pPr>
      <w:hyperlink w:anchor="_Toc4270" w:history="1">
        <w:r>
          <w:rPr>
            <w:rFonts w:ascii="仿宋" w:eastAsia="仿宋" w:hAnsi="仿宋" w:cs="仿宋" w:hint="eastAsia"/>
            <w:lang w:eastAsia="zh-CN"/>
          </w:rPr>
          <w:t>(二)、绩效评估方法</w:t>
        </w:r>
        <w:r>
          <w:tab/>
        </w:r>
        <w:r>
          <w:fldChar w:fldCharType="begin"/>
        </w:r>
        <w:r>
          <w:instrText xml:space="preserve"> PAGEREF _Toc4270 \h </w:instrText>
        </w:r>
        <w:r>
          <w:fldChar w:fldCharType="separate"/>
        </w:r>
        <w:r>
          <w:t>8</w:t>
        </w:r>
        <w:r>
          <w:fldChar w:fldCharType="end"/>
        </w:r>
      </w:hyperlink>
    </w:p>
    <w:p>
      <w:pPr>
        <w:pStyle w:val="TOC2"/>
        <w:tabs>
          <w:tab w:val="right" w:leader="dot" w:pos="8306"/>
        </w:tabs>
      </w:pPr>
      <w:hyperlink w:anchor="_Toc25677" w:history="1">
        <w:r>
          <w:rPr>
            <w:rFonts w:ascii="仿宋" w:eastAsia="仿宋" w:hAnsi="仿宋" w:cs="仿宋" w:hint="eastAsia"/>
            <w:lang w:eastAsia="zh-CN"/>
          </w:rPr>
          <w:t>(三)、绩效评估周期</w:t>
        </w:r>
        <w:r>
          <w:tab/>
        </w:r>
        <w:r>
          <w:fldChar w:fldCharType="begin"/>
        </w:r>
        <w:r>
          <w:instrText xml:space="preserve"> PAGEREF _Toc25677 \h </w:instrText>
        </w:r>
        <w:r>
          <w:fldChar w:fldCharType="separate"/>
        </w:r>
        <w:r>
          <w:t>9</w:t>
        </w:r>
        <w:r>
          <w:fldChar w:fldCharType="end"/>
        </w:r>
      </w:hyperlink>
    </w:p>
    <w:p>
      <w:pPr>
        <w:pStyle w:val="TOC1"/>
        <w:tabs>
          <w:tab w:val="right" w:leader="dot" w:pos="8306"/>
        </w:tabs>
      </w:pPr>
      <w:hyperlink w:anchor="_Toc3083" w:history="1">
        <w:r>
          <w:rPr>
            <w:rFonts w:ascii="仿宋" w:eastAsia="仿宋" w:hAnsi="仿宋" w:cs="仿宋" w:hint="eastAsia"/>
            <w:lang w:eastAsia="zh-CN"/>
          </w:rPr>
          <w:t>三、应急交通工程装备项目危机管理</w:t>
        </w:r>
        <w:r>
          <w:tab/>
        </w:r>
        <w:r>
          <w:fldChar w:fldCharType="begin"/>
        </w:r>
        <w:r>
          <w:instrText xml:space="preserve"> PAGEREF _Toc3083 \h </w:instrText>
        </w:r>
        <w:r>
          <w:fldChar w:fldCharType="separate"/>
        </w:r>
        <w:r>
          <w:t>10</w:t>
        </w:r>
        <w:r>
          <w:fldChar w:fldCharType="end"/>
        </w:r>
      </w:hyperlink>
    </w:p>
    <w:p>
      <w:pPr>
        <w:pStyle w:val="TOC2"/>
        <w:tabs>
          <w:tab w:val="right" w:leader="dot" w:pos="8306"/>
        </w:tabs>
      </w:pPr>
      <w:hyperlink w:anchor="_Toc25455" w:history="1">
        <w:r>
          <w:rPr>
            <w:rFonts w:ascii="仿宋" w:eastAsia="仿宋" w:hAnsi="仿宋" w:cs="仿宋" w:hint="eastAsia"/>
            <w:lang w:eastAsia="zh-CN"/>
          </w:rPr>
          <w:t>(一)、危机预警与识别</w:t>
        </w:r>
        <w:r>
          <w:tab/>
        </w:r>
        <w:r>
          <w:fldChar w:fldCharType="begin"/>
        </w:r>
        <w:r>
          <w:instrText xml:space="preserve"> PAGEREF _Toc25455 \h </w:instrText>
        </w:r>
        <w:r>
          <w:fldChar w:fldCharType="separate"/>
        </w:r>
        <w:r>
          <w:t>10</w:t>
        </w:r>
        <w:r>
          <w:fldChar w:fldCharType="end"/>
        </w:r>
      </w:hyperlink>
    </w:p>
    <w:p>
      <w:pPr>
        <w:pStyle w:val="TOC2"/>
        <w:tabs>
          <w:tab w:val="right" w:leader="dot" w:pos="8306"/>
        </w:tabs>
      </w:pPr>
      <w:hyperlink w:anchor="_Toc3605" w:history="1">
        <w:r>
          <w:rPr>
            <w:rFonts w:ascii="仿宋" w:eastAsia="仿宋" w:hAnsi="仿宋" w:cs="仿宋" w:hint="eastAsia"/>
            <w:lang w:eastAsia="zh-CN"/>
          </w:rPr>
          <w:t>(二)、危机应对与恢复</w:t>
        </w:r>
        <w:r>
          <w:tab/>
        </w:r>
        <w:r>
          <w:fldChar w:fldCharType="begin"/>
        </w:r>
        <w:r>
          <w:instrText xml:space="preserve"> PAGEREF _Toc3605 \h </w:instrText>
        </w:r>
        <w:r>
          <w:fldChar w:fldCharType="separate"/>
        </w:r>
        <w:r>
          <w:t>11</w:t>
        </w:r>
        <w:r>
          <w:fldChar w:fldCharType="end"/>
        </w:r>
      </w:hyperlink>
    </w:p>
    <w:p>
      <w:pPr>
        <w:pStyle w:val="TOC1"/>
        <w:tabs>
          <w:tab w:val="right" w:leader="dot" w:pos="8306"/>
        </w:tabs>
      </w:pPr>
      <w:hyperlink w:anchor="_Toc26016" w:history="1">
        <w:r>
          <w:rPr>
            <w:rFonts w:ascii="仿宋" w:eastAsia="仿宋" w:hAnsi="仿宋" w:cs="仿宋" w:hint="eastAsia"/>
            <w:lang w:eastAsia="zh-CN"/>
          </w:rPr>
          <w:t>四、应急交通工程装备项目文档管理</w:t>
        </w:r>
        <w:r>
          <w:tab/>
        </w:r>
        <w:r>
          <w:fldChar w:fldCharType="begin"/>
        </w:r>
        <w:r>
          <w:instrText xml:space="preserve"> PAGEREF _Toc26016 \h </w:instrText>
        </w:r>
        <w:r>
          <w:fldChar w:fldCharType="separate"/>
        </w:r>
        <w:r>
          <w:t>13</w:t>
        </w:r>
        <w:r>
          <w:fldChar w:fldCharType="end"/>
        </w:r>
      </w:hyperlink>
    </w:p>
    <w:p>
      <w:pPr>
        <w:pStyle w:val="TOC2"/>
        <w:tabs>
          <w:tab w:val="right" w:leader="dot" w:pos="8306"/>
        </w:tabs>
      </w:pPr>
      <w:hyperlink w:anchor="_Toc23230" w:history="1">
        <w:r>
          <w:rPr>
            <w:rFonts w:ascii="仿宋" w:eastAsia="仿宋" w:hAnsi="仿宋" w:cs="仿宋" w:hint="eastAsia"/>
            <w:lang w:eastAsia="zh-CN"/>
          </w:rPr>
          <w:t>(一)、文档编制与审查</w:t>
        </w:r>
        <w:r>
          <w:tab/>
        </w:r>
        <w:r>
          <w:fldChar w:fldCharType="begin"/>
        </w:r>
        <w:r>
          <w:instrText xml:space="preserve"> PAGEREF _Toc23230 \h </w:instrText>
        </w:r>
        <w:r>
          <w:fldChar w:fldCharType="separate"/>
        </w:r>
        <w:r>
          <w:t>13</w:t>
        </w:r>
        <w:r>
          <w:fldChar w:fldCharType="end"/>
        </w:r>
      </w:hyperlink>
    </w:p>
    <w:p>
      <w:pPr>
        <w:pStyle w:val="TOC2"/>
        <w:tabs>
          <w:tab w:val="right" w:leader="dot" w:pos="8306"/>
        </w:tabs>
      </w:pPr>
      <w:hyperlink w:anchor="_Toc16790" w:history="1">
        <w:r>
          <w:rPr>
            <w:rFonts w:ascii="仿宋" w:eastAsia="仿宋" w:hAnsi="仿宋" w:cs="仿宋" w:hint="eastAsia"/>
            <w:lang w:eastAsia="zh-CN"/>
          </w:rPr>
          <w:t>(二)、文档发布与分发</w:t>
        </w:r>
        <w:r>
          <w:tab/>
        </w:r>
        <w:r>
          <w:fldChar w:fldCharType="begin"/>
        </w:r>
        <w:r>
          <w:instrText xml:space="preserve"> PAGEREF _Toc16790 \h </w:instrText>
        </w:r>
        <w:r>
          <w:fldChar w:fldCharType="separate"/>
        </w:r>
        <w:r>
          <w:t>14</w:t>
        </w:r>
        <w:r>
          <w:fldChar w:fldCharType="end"/>
        </w:r>
      </w:hyperlink>
    </w:p>
    <w:p>
      <w:pPr>
        <w:pStyle w:val="TOC2"/>
        <w:tabs>
          <w:tab w:val="right" w:leader="dot" w:pos="8306"/>
        </w:tabs>
      </w:pPr>
      <w:hyperlink w:anchor="_Toc20010" w:history="1">
        <w:r>
          <w:rPr>
            <w:rFonts w:ascii="仿宋" w:eastAsia="仿宋" w:hAnsi="仿宋" w:cs="仿宋" w:hint="eastAsia"/>
            <w:lang w:eastAsia="zh-CN"/>
          </w:rPr>
          <w:t>(三)、文档存档与归档</w:t>
        </w:r>
        <w:r>
          <w:tab/>
        </w:r>
        <w:r>
          <w:fldChar w:fldCharType="begin"/>
        </w:r>
        <w:r>
          <w:instrText xml:space="preserve"> PAGEREF _Toc20010 \h </w:instrText>
        </w:r>
        <w:r>
          <w:fldChar w:fldCharType="separate"/>
        </w:r>
        <w:r>
          <w:t>15</w:t>
        </w:r>
        <w:r>
          <w:fldChar w:fldCharType="end"/>
        </w:r>
      </w:hyperlink>
    </w:p>
    <w:p>
      <w:pPr>
        <w:pStyle w:val="TOC1"/>
        <w:tabs>
          <w:tab w:val="right" w:leader="dot" w:pos="8306"/>
        </w:tabs>
      </w:pPr>
      <w:hyperlink w:anchor="_Toc27145" w:history="1">
        <w:r>
          <w:rPr>
            <w:rFonts w:ascii="仿宋" w:eastAsia="仿宋" w:hAnsi="仿宋" w:cs="仿宋" w:hint="eastAsia"/>
            <w:lang w:eastAsia="zh-CN"/>
          </w:rPr>
          <w:t>五、应急交通工程装备项目可持续发展</w:t>
        </w:r>
        <w:r>
          <w:tab/>
        </w:r>
        <w:r>
          <w:fldChar w:fldCharType="begin"/>
        </w:r>
        <w:r>
          <w:instrText xml:space="preserve"> PAGEREF _Toc27145 \h </w:instrText>
        </w:r>
        <w:r>
          <w:fldChar w:fldCharType="separate"/>
        </w:r>
        <w:r>
          <w:t>16</w:t>
        </w:r>
        <w:r>
          <w:fldChar w:fldCharType="end"/>
        </w:r>
      </w:hyperlink>
    </w:p>
    <w:p>
      <w:pPr>
        <w:pStyle w:val="TOC2"/>
        <w:tabs>
          <w:tab w:val="right" w:leader="dot" w:pos="8306"/>
        </w:tabs>
      </w:pPr>
      <w:hyperlink w:anchor="_Toc715" w:history="1">
        <w:r>
          <w:rPr>
            <w:rFonts w:ascii="仿宋" w:eastAsia="仿宋" w:hAnsi="仿宋" w:cs="仿宋" w:hint="eastAsia"/>
            <w:lang w:eastAsia="zh-CN"/>
          </w:rPr>
          <w:t>(一)、可持续战略与实践</w:t>
        </w:r>
        <w:r>
          <w:tab/>
        </w:r>
        <w:r>
          <w:fldChar w:fldCharType="begin"/>
        </w:r>
        <w:r>
          <w:instrText xml:space="preserve"> PAGEREF _Toc715 \h </w:instrText>
        </w:r>
        <w:r>
          <w:fldChar w:fldCharType="separate"/>
        </w:r>
        <w:r>
          <w:t>16</w:t>
        </w:r>
        <w:r>
          <w:fldChar w:fldCharType="end"/>
        </w:r>
      </w:hyperlink>
    </w:p>
    <w:p>
      <w:pPr>
        <w:pStyle w:val="TOC2"/>
        <w:tabs>
          <w:tab w:val="right" w:leader="dot" w:pos="8306"/>
        </w:tabs>
      </w:pPr>
      <w:hyperlink w:anchor="_Toc8148" w:history="1">
        <w:r>
          <w:rPr>
            <w:rFonts w:ascii="仿宋" w:eastAsia="仿宋" w:hAnsi="仿宋" w:cs="仿宋" w:hint="eastAsia"/>
            <w:lang w:eastAsia="zh-CN"/>
          </w:rPr>
          <w:t>(二)、环保与社会责任</w:t>
        </w:r>
        <w:r>
          <w:tab/>
        </w:r>
        <w:r>
          <w:fldChar w:fldCharType="begin"/>
        </w:r>
        <w:r>
          <w:instrText xml:space="preserve"> PAGEREF _Toc8148 \h </w:instrText>
        </w:r>
        <w:r>
          <w:fldChar w:fldCharType="separate"/>
        </w:r>
        <w:r>
          <w:t>17</w:t>
        </w:r>
        <w:r>
          <w:fldChar w:fldCharType="end"/>
        </w:r>
      </w:hyperlink>
    </w:p>
    <w:p>
      <w:pPr>
        <w:pStyle w:val="TOC1"/>
        <w:tabs>
          <w:tab w:val="right" w:leader="dot" w:pos="8306"/>
        </w:tabs>
      </w:pPr>
      <w:hyperlink w:anchor="_Toc19835" w:history="1">
        <w:r>
          <w:rPr>
            <w:rFonts w:ascii="仿宋" w:eastAsia="仿宋" w:hAnsi="仿宋" w:cs="仿宋" w:hint="eastAsia"/>
            <w:lang w:eastAsia="zh-CN"/>
          </w:rPr>
          <w:t>六、应急交通工程装备项目选址可行性分析</w:t>
        </w:r>
        <w:r>
          <w:tab/>
        </w:r>
        <w:r>
          <w:fldChar w:fldCharType="begin"/>
        </w:r>
        <w:r>
          <w:instrText xml:space="preserve"> PAGEREF _Toc19835 \h </w:instrText>
        </w:r>
        <w:r>
          <w:fldChar w:fldCharType="separate"/>
        </w:r>
        <w:r>
          <w:t>18</w:t>
        </w:r>
        <w:r>
          <w:fldChar w:fldCharType="end"/>
        </w:r>
      </w:hyperlink>
    </w:p>
    <w:p>
      <w:pPr>
        <w:pStyle w:val="TOC2"/>
        <w:tabs>
          <w:tab w:val="right" w:leader="dot" w:pos="8306"/>
        </w:tabs>
      </w:pPr>
      <w:hyperlink w:anchor="_Toc17965" w:history="1">
        <w:r>
          <w:rPr>
            <w:rFonts w:ascii="仿宋" w:eastAsia="仿宋" w:hAnsi="仿宋" w:cs="仿宋" w:hint="eastAsia"/>
            <w:lang w:eastAsia="zh-CN"/>
          </w:rPr>
          <w:t>(一)、应急交通工程装备项目选址</w:t>
        </w:r>
        <w:r>
          <w:tab/>
        </w:r>
        <w:r>
          <w:fldChar w:fldCharType="begin"/>
        </w:r>
        <w:r>
          <w:instrText xml:space="preserve"> PAGEREF _Toc17965 \h </w:instrText>
        </w:r>
        <w:r>
          <w:fldChar w:fldCharType="separate"/>
        </w:r>
        <w:r>
          <w:t>18</w:t>
        </w:r>
        <w:r>
          <w:fldChar w:fldCharType="end"/>
        </w:r>
      </w:hyperlink>
    </w:p>
    <w:p>
      <w:pPr>
        <w:pStyle w:val="TOC2"/>
        <w:tabs>
          <w:tab w:val="right" w:leader="dot" w:pos="8306"/>
        </w:tabs>
      </w:pPr>
      <w:hyperlink w:anchor="_Toc26452" w:history="1">
        <w:r>
          <w:rPr>
            <w:rFonts w:ascii="仿宋" w:eastAsia="仿宋" w:hAnsi="仿宋" w:cs="仿宋" w:hint="eastAsia"/>
            <w:lang w:eastAsia="zh-CN"/>
          </w:rPr>
          <w:t>(二)、用地控制指标</w:t>
        </w:r>
        <w:r>
          <w:tab/>
        </w:r>
        <w:r>
          <w:fldChar w:fldCharType="begin"/>
        </w:r>
        <w:r>
          <w:instrText xml:space="preserve"> PAGEREF _Toc26452 \h </w:instrText>
        </w:r>
        <w:r>
          <w:fldChar w:fldCharType="separate"/>
        </w:r>
        <w:r>
          <w:t>18</w:t>
        </w:r>
        <w:r>
          <w:fldChar w:fldCharType="end"/>
        </w:r>
      </w:hyperlink>
    </w:p>
    <w:p>
      <w:pPr>
        <w:pStyle w:val="TOC2"/>
        <w:tabs>
          <w:tab w:val="right" w:leader="dot" w:pos="8306"/>
        </w:tabs>
      </w:pPr>
      <w:hyperlink w:anchor="_Toc29080" w:history="1">
        <w:r>
          <w:rPr>
            <w:rFonts w:ascii="仿宋" w:eastAsia="仿宋" w:hAnsi="仿宋" w:cs="仿宋" w:hint="eastAsia"/>
            <w:lang w:eastAsia="zh-CN"/>
          </w:rPr>
          <w:t>(三)、节约用地措施</w:t>
        </w:r>
        <w:r>
          <w:tab/>
        </w:r>
        <w:r>
          <w:fldChar w:fldCharType="begin"/>
        </w:r>
        <w:r>
          <w:instrText xml:space="preserve"> PAGEREF _Toc29080 \h </w:instrText>
        </w:r>
        <w:r>
          <w:fldChar w:fldCharType="separate"/>
        </w:r>
        <w:r>
          <w:t>20</w:t>
        </w:r>
        <w:r>
          <w:fldChar w:fldCharType="end"/>
        </w:r>
      </w:hyperlink>
    </w:p>
    <w:p>
      <w:pPr>
        <w:pStyle w:val="TOC2"/>
        <w:tabs>
          <w:tab w:val="right" w:leader="dot" w:pos="8306"/>
        </w:tabs>
      </w:pPr>
      <w:hyperlink w:anchor="_Toc6994" w:history="1">
        <w:r>
          <w:rPr>
            <w:rFonts w:ascii="仿宋" w:eastAsia="仿宋" w:hAnsi="仿宋" w:cs="仿宋" w:hint="eastAsia"/>
            <w:lang w:eastAsia="zh-CN"/>
          </w:rPr>
          <w:t>(四)、总图布置方案</w:t>
        </w:r>
        <w:r>
          <w:tab/>
        </w:r>
        <w:r>
          <w:fldChar w:fldCharType="begin"/>
        </w:r>
        <w:r>
          <w:instrText xml:space="preserve"> PAGEREF _Toc6994 \h </w:instrText>
        </w:r>
        <w:r>
          <w:fldChar w:fldCharType="separate"/>
        </w:r>
        <w:r>
          <w:t>21</w:t>
        </w:r>
        <w:r>
          <w:fldChar w:fldCharType="end"/>
        </w:r>
      </w:hyperlink>
    </w:p>
    <w:p>
      <w:pPr>
        <w:pStyle w:val="TOC2"/>
        <w:tabs>
          <w:tab w:val="right" w:leader="dot" w:pos="8306"/>
        </w:tabs>
      </w:pPr>
      <w:hyperlink w:anchor="_Toc20355" w:history="1">
        <w:r>
          <w:rPr>
            <w:rFonts w:ascii="仿宋" w:eastAsia="仿宋" w:hAnsi="仿宋" w:cs="仿宋" w:hint="eastAsia"/>
            <w:lang w:eastAsia="zh-CN"/>
          </w:rPr>
          <w:t>(五)、选址综合评价</w:t>
        </w:r>
        <w:r>
          <w:tab/>
        </w:r>
        <w:r>
          <w:fldChar w:fldCharType="begin"/>
        </w:r>
        <w:r>
          <w:instrText xml:space="preserve"> PAGEREF _Toc20355 \h </w:instrText>
        </w:r>
        <w:r>
          <w:fldChar w:fldCharType="separate"/>
        </w:r>
        <w:r>
          <w:t>22</w:t>
        </w:r>
        <w:r>
          <w:fldChar w:fldCharType="end"/>
        </w:r>
      </w:hyperlink>
    </w:p>
    <w:p>
      <w:pPr>
        <w:pStyle w:val="TOC1"/>
        <w:tabs>
          <w:tab w:val="right" w:leader="dot" w:pos="8306"/>
        </w:tabs>
      </w:pPr>
      <w:hyperlink w:anchor="_Toc15878" w:history="1">
        <w:r>
          <w:rPr>
            <w:rFonts w:ascii="仿宋" w:eastAsia="仿宋" w:hAnsi="仿宋" w:cs="仿宋" w:hint="eastAsia"/>
            <w:lang w:eastAsia="zh-CN"/>
          </w:rPr>
          <w:t>七、生产安全保护</w:t>
        </w:r>
        <w:r>
          <w:tab/>
        </w:r>
        <w:r>
          <w:fldChar w:fldCharType="begin"/>
        </w:r>
        <w:r>
          <w:instrText xml:space="preserve"> PAGEREF _Toc15878 \h </w:instrText>
        </w:r>
        <w:r>
          <w:fldChar w:fldCharType="separate"/>
        </w:r>
        <w:r>
          <w:t>24</w:t>
        </w:r>
        <w:r>
          <w:fldChar w:fldCharType="end"/>
        </w:r>
      </w:hyperlink>
    </w:p>
    <w:p>
      <w:pPr>
        <w:pStyle w:val="TOC2"/>
        <w:tabs>
          <w:tab w:val="right" w:leader="dot" w:pos="8306"/>
        </w:tabs>
      </w:pPr>
      <w:hyperlink w:anchor="_Toc13226" w:history="1">
        <w:r>
          <w:rPr>
            <w:rFonts w:ascii="仿宋" w:eastAsia="仿宋" w:hAnsi="仿宋" w:cs="仿宋" w:hint="eastAsia"/>
            <w:lang w:eastAsia="zh-CN"/>
          </w:rPr>
          <w:t>(一)、消防安全</w:t>
        </w:r>
        <w:r>
          <w:tab/>
        </w:r>
        <w:r>
          <w:fldChar w:fldCharType="begin"/>
        </w:r>
        <w:r>
          <w:instrText xml:space="preserve"> PAGEREF _Toc13226 \h </w:instrText>
        </w:r>
        <w:r>
          <w:fldChar w:fldCharType="separate"/>
        </w:r>
        <w:r>
          <w:t>24</w:t>
        </w:r>
        <w:r>
          <w:fldChar w:fldCharType="end"/>
        </w:r>
      </w:hyperlink>
    </w:p>
    <w:p>
      <w:pPr>
        <w:pStyle w:val="TOC2"/>
        <w:tabs>
          <w:tab w:val="right" w:leader="dot" w:pos="8306"/>
        </w:tabs>
      </w:pPr>
      <w:hyperlink w:anchor="_Toc10213" w:history="1">
        <w:r>
          <w:rPr>
            <w:rFonts w:ascii="仿宋" w:eastAsia="仿宋" w:hAnsi="仿宋" w:cs="仿宋" w:hint="eastAsia"/>
            <w:lang w:eastAsia="zh-CN"/>
          </w:rPr>
          <w:t>(二)、防火防爆总图布置措施</w:t>
        </w:r>
        <w:r>
          <w:tab/>
        </w:r>
        <w:r>
          <w:fldChar w:fldCharType="begin"/>
        </w:r>
        <w:r>
          <w:instrText xml:space="preserve"> PAGEREF _Toc10213 \h </w:instrText>
        </w:r>
        <w:r>
          <w:fldChar w:fldCharType="separate"/>
        </w:r>
        <w:r>
          <w:t>25</w:t>
        </w:r>
        <w:r>
          <w:fldChar w:fldCharType="end"/>
        </w:r>
      </w:hyperlink>
    </w:p>
    <w:p>
      <w:pPr>
        <w:pStyle w:val="TOC2"/>
        <w:tabs>
          <w:tab w:val="right" w:leader="dot" w:pos="8306"/>
        </w:tabs>
      </w:pPr>
      <w:hyperlink w:anchor="_Toc16821" w:history="1">
        <w:r>
          <w:rPr>
            <w:rFonts w:ascii="仿宋" w:eastAsia="仿宋" w:hAnsi="仿宋" w:cs="仿宋" w:hint="eastAsia"/>
            <w:lang w:eastAsia="zh-CN"/>
          </w:rPr>
          <w:t>(三)、自然灾害防范措施</w:t>
        </w:r>
        <w:r>
          <w:tab/>
        </w:r>
        <w:r>
          <w:fldChar w:fldCharType="begin"/>
        </w:r>
        <w:r>
          <w:instrText xml:space="preserve"> PAGEREF _Toc16821 \h </w:instrText>
        </w:r>
        <w:r>
          <w:fldChar w:fldCharType="separate"/>
        </w:r>
        <w:r>
          <w:t>26</w:t>
        </w:r>
        <w:r>
          <w:fldChar w:fldCharType="end"/>
        </w:r>
      </w:hyperlink>
    </w:p>
    <w:p>
      <w:pPr>
        <w:pStyle w:val="TOC2"/>
        <w:tabs>
          <w:tab w:val="right" w:leader="dot" w:pos="8306"/>
        </w:tabs>
      </w:pPr>
      <w:hyperlink w:anchor="_Toc28399" w:history="1">
        <w:r>
          <w:rPr>
            <w:rFonts w:ascii="仿宋" w:eastAsia="仿宋" w:hAnsi="仿宋" w:cs="仿宋" w:hint="eastAsia"/>
            <w:lang w:eastAsia="zh-CN"/>
          </w:rPr>
          <w:t>(四)、安全色及安全标志使用要求</w:t>
        </w:r>
        <w:r>
          <w:tab/>
        </w:r>
        <w:r>
          <w:fldChar w:fldCharType="begin"/>
        </w:r>
        <w:r>
          <w:instrText xml:space="preserve"> PAGEREF _Toc28399 \h </w:instrText>
        </w:r>
        <w:r>
          <w:fldChar w:fldCharType="separate"/>
        </w:r>
        <w:r>
          <w:t>27</w:t>
        </w:r>
        <w:r>
          <w:fldChar w:fldCharType="end"/>
        </w:r>
      </w:hyperlink>
    </w:p>
    <w:p>
      <w:pPr>
        <w:pStyle w:val="TOC2"/>
        <w:tabs>
          <w:tab w:val="right" w:leader="dot" w:pos="8306"/>
        </w:tabs>
      </w:pPr>
      <w:hyperlink w:anchor="_Toc7344" w:history="1">
        <w:r>
          <w:rPr>
            <w:rFonts w:ascii="仿宋" w:eastAsia="仿宋" w:hAnsi="仿宋" w:cs="仿宋" w:hint="eastAsia"/>
            <w:lang w:eastAsia="zh-CN"/>
          </w:rPr>
          <w:t>(五)、防尘防毒措施</w:t>
        </w:r>
        <w:r>
          <w:tab/>
        </w:r>
        <w:r>
          <w:fldChar w:fldCharType="begin"/>
        </w:r>
        <w:r>
          <w:instrText xml:space="preserve"> PAGEREF _Toc7344 \h </w:instrText>
        </w:r>
        <w:r>
          <w:fldChar w:fldCharType="separate"/>
        </w:r>
        <w:r>
          <w:t>28</w:t>
        </w:r>
        <w:r>
          <w:fldChar w:fldCharType="end"/>
        </w:r>
      </w:hyperlink>
    </w:p>
    <w:p>
      <w:pPr>
        <w:pStyle w:val="TOC2"/>
        <w:tabs>
          <w:tab w:val="right" w:leader="dot" w:pos="8306"/>
        </w:tabs>
      </w:pPr>
      <w:hyperlink w:anchor="_Toc17101" w:history="1">
        <w:r>
          <w:rPr>
            <w:rFonts w:ascii="仿宋" w:eastAsia="仿宋" w:hAnsi="仿宋" w:cs="仿宋" w:hint="eastAsia"/>
            <w:lang w:eastAsia="zh-CN"/>
          </w:rPr>
          <w:t>(六)、防静电、触电防护及防雷措施</w:t>
        </w:r>
        <w:r>
          <w:tab/>
        </w:r>
        <w:r>
          <w:fldChar w:fldCharType="begin"/>
        </w:r>
        <w:r>
          <w:instrText xml:space="preserve"> PAGEREF _Toc17101 \h </w:instrText>
        </w:r>
        <w:r>
          <w:fldChar w:fldCharType="separate"/>
        </w:r>
        <w:r>
          <w:t>29</w:t>
        </w:r>
        <w:r>
          <w:fldChar w:fldCharType="end"/>
        </w:r>
      </w:hyperlink>
    </w:p>
    <w:p>
      <w:pPr>
        <w:pStyle w:val="TOC2"/>
        <w:tabs>
          <w:tab w:val="right" w:leader="dot" w:pos="8306"/>
        </w:tabs>
      </w:pPr>
      <w:hyperlink w:anchor="_Toc4937" w:history="1">
        <w:r>
          <w:rPr>
            <w:rFonts w:ascii="仿宋" w:eastAsia="仿宋" w:hAnsi="仿宋" w:cs="仿宋" w:hint="eastAsia"/>
            <w:lang w:eastAsia="zh-CN"/>
          </w:rPr>
          <w:t>(七)、机械设备安全保障措施</w:t>
        </w:r>
        <w:r>
          <w:tab/>
        </w:r>
        <w:r>
          <w:fldChar w:fldCharType="begin"/>
        </w:r>
        <w:r>
          <w:instrText xml:space="preserve"> PAGEREF _Toc4937 \h </w:instrText>
        </w:r>
        <w:r>
          <w:fldChar w:fldCharType="separate"/>
        </w:r>
        <w:r>
          <w:t>31</w:t>
        </w:r>
        <w:r>
          <w:fldChar w:fldCharType="end"/>
        </w:r>
      </w:hyperlink>
    </w:p>
    <w:p>
      <w:pPr>
        <w:pStyle w:val="TOC1"/>
        <w:tabs>
          <w:tab w:val="right" w:leader="dot" w:pos="8306"/>
        </w:tabs>
      </w:pPr>
      <w:hyperlink w:anchor="_Toc9872" w:history="1">
        <w:r>
          <w:rPr>
            <w:rFonts w:ascii="仿宋" w:eastAsia="仿宋" w:hAnsi="仿宋" w:cs="仿宋" w:hint="eastAsia"/>
            <w:lang w:eastAsia="zh-CN"/>
          </w:rPr>
          <w:t>八、应急交通工程装备项目计划安排</w:t>
        </w:r>
        <w:r>
          <w:tab/>
        </w:r>
        <w:r>
          <w:fldChar w:fldCharType="begin"/>
        </w:r>
        <w:r>
          <w:instrText xml:space="preserve"> PAGEREF _Toc9872 \h </w:instrText>
        </w:r>
        <w:r>
          <w:fldChar w:fldCharType="separate"/>
        </w:r>
        <w:r>
          <w:t>32</w:t>
        </w:r>
        <w:r>
          <w:fldChar w:fldCharType="end"/>
        </w:r>
      </w:hyperlink>
    </w:p>
    <w:p>
      <w:pPr>
        <w:pStyle w:val="TOC2"/>
        <w:tabs>
          <w:tab w:val="right" w:leader="dot" w:pos="8306"/>
        </w:tabs>
      </w:pPr>
      <w:hyperlink w:anchor="_Toc14071" w:history="1">
        <w:r>
          <w:rPr>
            <w:rFonts w:ascii="仿宋" w:eastAsia="仿宋" w:hAnsi="仿宋" w:cs="仿宋" w:hint="eastAsia"/>
            <w:lang w:eastAsia="zh-CN"/>
          </w:rPr>
          <w:t>(一)、建设周期</w:t>
        </w:r>
        <w:r>
          <w:tab/>
        </w:r>
        <w:r>
          <w:fldChar w:fldCharType="begin"/>
        </w:r>
        <w:r>
          <w:instrText xml:space="preserve"> PAGEREF _Toc14071 \h </w:instrText>
        </w:r>
        <w:r>
          <w:fldChar w:fldCharType="separate"/>
        </w:r>
        <w:r>
          <w:t>32</w:t>
        </w:r>
        <w:r>
          <w:fldChar w:fldCharType="end"/>
        </w:r>
      </w:hyperlink>
    </w:p>
    <w:p>
      <w:pPr>
        <w:pStyle w:val="TOC2"/>
        <w:tabs>
          <w:tab w:val="right" w:leader="dot" w:pos="8306"/>
        </w:tabs>
      </w:pPr>
      <w:hyperlink w:anchor="_Toc23993" w:history="1">
        <w:r>
          <w:rPr>
            <w:rFonts w:ascii="仿宋" w:eastAsia="仿宋" w:hAnsi="仿宋" w:cs="仿宋" w:hint="eastAsia"/>
            <w:lang w:eastAsia="zh-CN"/>
          </w:rPr>
          <w:t>(二)、建设进度</w:t>
        </w:r>
        <w:r>
          <w:tab/>
        </w:r>
        <w:r>
          <w:fldChar w:fldCharType="begin"/>
        </w:r>
        <w:r>
          <w:instrText xml:space="preserve"> PAGEREF _Toc23993 \h </w:instrText>
        </w:r>
        <w:r>
          <w:fldChar w:fldCharType="separate"/>
        </w:r>
        <w:r>
          <w:t>33</w:t>
        </w:r>
        <w:r>
          <w:fldChar w:fldCharType="end"/>
        </w:r>
      </w:hyperlink>
    </w:p>
    <w:p>
      <w:pPr>
        <w:pStyle w:val="TOC2"/>
        <w:tabs>
          <w:tab w:val="right" w:leader="dot" w:pos="8306"/>
        </w:tabs>
      </w:pPr>
      <w:hyperlink w:anchor="_Toc32128" w:history="1">
        <w:r>
          <w:rPr>
            <w:rFonts w:ascii="仿宋" w:eastAsia="仿宋" w:hAnsi="仿宋" w:cs="仿宋" w:hint="eastAsia"/>
            <w:lang w:eastAsia="zh-CN"/>
          </w:rPr>
          <w:t>(三)、进度安排注意事项</w:t>
        </w:r>
        <w:r>
          <w:tab/>
        </w:r>
        <w:r>
          <w:fldChar w:fldCharType="begin"/>
        </w:r>
        <w:r>
          <w:instrText xml:space="preserve"> PAGEREF _Toc32128 \h </w:instrText>
        </w:r>
        <w:r>
          <w:fldChar w:fldCharType="separate"/>
        </w:r>
        <w:r>
          <w:t>34</w:t>
        </w:r>
        <w:r>
          <w:fldChar w:fldCharType="end"/>
        </w:r>
      </w:hyperlink>
    </w:p>
    <w:p>
      <w:pPr>
        <w:pStyle w:val="TOC2"/>
        <w:tabs>
          <w:tab w:val="right" w:leader="dot" w:pos="8306"/>
        </w:tabs>
      </w:pPr>
      <w:hyperlink w:anchor="_Toc20020" w:history="1">
        <w:r>
          <w:rPr>
            <w:rFonts w:ascii="仿宋" w:eastAsia="仿宋" w:hAnsi="仿宋" w:cs="仿宋" w:hint="eastAsia"/>
            <w:lang w:eastAsia="zh-CN"/>
          </w:rPr>
          <w:t>(四)、人力资源配置</w:t>
        </w:r>
        <w:r>
          <w:tab/>
        </w:r>
        <w:r>
          <w:fldChar w:fldCharType="begin"/>
        </w:r>
        <w:r>
          <w:instrText xml:space="preserve"> PAGEREF _Toc20020 \h </w:instrText>
        </w:r>
        <w:r>
          <w:fldChar w:fldCharType="separate"/>
        </w:r>
        <w:r>
          <w:t>36</w:t>
        </w:r>
        <w:r>
          <w:fldChar w:fldCharType="end"/>
        </w:r>
      </w:hyperlink>
    </w:p>
    <w:p>
      <w:pPr>
        <w:pStyle w:val="TOC1"/>
        <w:tabs>
          <w:tab w:val="right" w:leader="dot" w:pos="8306"/>
        </w:tabs>
      </w:pPr>
      <w:hyperlink w:anchor="_Toc18288" w:history="1">
        <w:r>
          <w:rPr>
            <w:rFonts w:ascii="仿宋" w:eastAsia="仿宋" w:hAnsi="仿宋" w:cs="仿宋" w:hint="eastAsia"/>
            <w:lang w:eastAsia="zh-CN"/>
          </w:rPr>
          <w:t>九、应急交通工程装备项目创新与研发</w:t>
        </w:r>
        <w:r>
          <w:tab/>
        </w:r>
        <w:r>
          <w:fldChar w:fldCharType="begin"/>
        </w:r>
        <w:r>
          <w:instrText xml:space="preserve"> PAGEREF _Toc18288 \h </w:instrText>
        </w:r>
        <w:r>
          <w:fldChar w:fldCharType="separate"/>
        </w:r>
        <w:r>
          <w:t>36</w:t>
        </w:r>
        <w:r>
          <w:fldChar w:fldCharType="end"/>
        </w:r>
      </w:hyperlink>
    </w:p>
    <w:p>
      <w:pPr>
        <w:pStyle w:val="TOC2"/>
        <w:tabs>
          <w:tab w:val="right" w:leader="dot" w:pos="8306"/>
        </w:tabs>
      </w:pPr>
      <w:hyperlink w:anchor="_Toc26468" w:history="1">
        <w:r>
          <w:rPr>
            <w:rFonts w:ascii="仿宋" w:eastAsia="仿宋" w:hAnsi="仿宋" w:cs="仿宋" w:hint="eastAsia"/>
            <w:lang w:eastAsia="zh-CN"/>
          </w:rPr>
          <w:t>(一)、创新策略与方向</w:t>
        </w:r>
        <w:r>
          <w:tab/>
        </w:r>
        <w:r>
          <w:fldChar w:fldCharType="begin"/>
        </w:r>
        <w:r>
          <w:instrText xml:space="preserve"> PAGEREF _Toc26468 \h </w:instrText>
        </w:r>
        <w:r>
          <w:fldChar w:fldCharType="separate"/>
        </w:r>
        <w:r>
          <w:t>36</w:t>
        </w:r>
        <w:r>
          <w:fldChar w:fldCharType="end"/>
        </w:r>
      </w:hyperlink>
    </w:p>
    <w:p>
      <w:pPr>
        <w:pStyle w:val="TOC2"/>
        <w:tabs>
          <w:tab w:val="right" w:leader="dot" w:pos="8306"/>
        </w:tabs>
      </w:pPr>
      <w:hyperlink w:anchor="_Toc15230" w:history="1">
        <w:r>
          <w:rPr>
            <w:rFonts w:ascii="仿宋" w:eastAsia="仿宋" w:hAnsi="仿宋" w:cs="仿宋" w:hint="eastAsia"/>
            <w:lang w:eastAsia="zh-CN"/>
          </w:rPr>
          <w:t>(二)、研发规划与投入</w:t>
        </w:r>
        <w:r>
          <w:tab/>
        </w:r>
        <w:r>
          <w:fldChar w:fldCharType="begin"/>
        </w:r>
        <w:r>
          <w:instrText xml:space="preserve"> PAGEREF _Toc15230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2" w:history="1">
        <w:r>
          <w:rPr>
            <w:rFonts w:ascii="仿宋" w:eastAsia="仿宋" w:hAnsi="仿宋" w:cs="仿宋" w:hint="eastAsia"/>
            <w:lang w:eastAsia="zh-CN"/>
          </w:rPr>
          <w:t>十、应急交通工程装备项目人力资源管理</w:t>
        </w:r>
        <w:r>
          <w:tab/>
        </w:r>
        <w:r>
          <w:fldChar w:fldCharType="begin"/>
        </w:r>
        <w:r>
          <w:instrText xml:space="preserve"> PAGEREF _Toc24192 \h </w:instrText>
        </w:r>
        <w:r>
          <w:fldChar w:fldCharType="separate"/>
        </w:r>
        <w:r>
          <w:t>40</w:t>
        </w:r>
        <w:r>
          <w:fldChar w:fldCharType="end"/>
        </w:r>
      </w:hyperlink>
    </w:p>
    <w:p>
      <w:pPr>
        <w:pStyle w:val="TOC2"/>
        <w:tabs>
          <w:tab w:val="right" w:leader="dot" w:pos="8306"/>
        </w:tabs>
      </w:pPr>
      <w:hyperlink w:anchor="_Toc9721" w:history="1">
        <w:r>
          <w:rPr>
            <w:rFonts w:ascii="仿宋" w:eastAsia="仿宋" w:hAnsi="仿宋" w:cs="仿宋" w:hint="eastAsia"/>
            <w:lang w:eastAsia="zh-CN"/>
          </w:rPr>
          <w:t>(一)、建立健全的预算管理制度</w:t>
        </w:r>
        <w:r>
          <w:tab/>
        </w:r>
        <w:r>
          <w:fldChar w:fldCharType="begin"/>
        </w:r>
        <w:r>
          <w:instrText xml:space="preserve"> PAGEREF _Toc9721 \h </w:instrText>
        </w:r>
        <w:r>
          <w:fldChar w:fldCharType="separate"/>
        </w:r>
        <w:r>
          <w:t>40</w:t>
        </w:r>
        <w:r>
          <w:fldChar w:fldCharType="end"/>
        </w:r>
      </w:hyperlink>
    </w:p>
    <w:p>
      <w:pPr>
        <w:pStyle w:val="TOC2"/>
        <w:tabs>
          <w:tab w:val="right" w:leader="dot" w:pos="8306"/>
        </w:tabs>
      </w:pPr>
      <w:hyperlink w:anchor="_Toc21188" w:history="1">
        <w:r>
          <w:rPr>
            <w:rFonts w:ascii="仿宋" w:eastAsia="仿宋" w:hAnsi="仿宋" w:cs="仿宋" w:hint="eastAsia"/>
            <w:lang w:eastAsia="zh-CN"/>
          </w:rPr>
          <w:t>(二)、加强资金流动监控</w:t>
        </w:r>
        <w:r>
          <w:tab/>
        </w:r>
        <w:r>
          <w:fldChar w:fldCharType="begin"/>
        </w:r>
        <w:r>
          <w:instrText xml:space="preserve"> PAGEREF _Toc21188 \h </w:instrText>
        </w:r>
        <w:r>
          <w:fldChar w:fldCharType="separate"/>
        </w:r>
        <w:r>
          <w:t>41</w:t>
        </w:r>
        <w:r>
          <w:fldChar w:fldCharType="end"/>
        </w:r>
      </w:hyperlink>
    </w:p>
    <w:p>
      <w:pPr>
        <w:pStyle w:val="TOC2"/>
        <w:tabs>
          <w:tab w:val="right" w:leader="dot" w:pos="8306"/>
        </w:tabs>
      </w:pPr>
      <w:hyperlink w:anchor="_Toc17580" w:history="1">
        <w:r>
          <w:rPr>
            <w:rFonts w:ascii="仿宋" w:eastAsia="仿宋" w:hAnsi="仿宋" w:cs="仿宋" w:hint="eastAsia"/>
            <w:lang w:eastAsia="zh-CN"/>
          </w:rPr>
          <w:t>(三)、制定完善的风险控制机制</w:t>
        </w:r>
        <w:r>
          <w:tab/>
        </w:r>
        <w:r>
          <w:fldChar w:fldCharType="begin"/>
        </w:r>
        <w:r>
          <w:instrText xml:space="preserve"> PAGEREF _Toc17580 \h </w:instrText>
        </w:r>
        <w:r>
          <w:fldChar w:fldCharType="separate"/>
        </w:r>
        <w:r>
          <w:t>43</w:t>
        </w:r>
        <w:r>
          <w:fldChar w:fldCharType="end"/>
        </w:r>
      </w:hyperlink>
    </w:p>
    <w:p>
      <w:pPr>
        <w:pStyle w:val="TOC2"/>
        <w:tabs>
          <w:tab w:val="right" w:leader="dot" w:pos="8306"/>
        </w:tabs>
      </w:pPr>
      <w:hyperlink w:anchor="_Toc16458" w:history="1">
        <w:r>
          <w:rPr>
            <w:rFonts w:ascii="仿宋" w:eastAsia="仿宋" w:hAnsi="仿宋" w:cs="仿宋" w:hint="eastAsia"/>
            <w:lang w:eastAsia="zh-CN"/>
          </w:rPr>
          <w:t>(四)、优化成本管理</w:t>
        </w:r>
        <w:r>
          <w:tab/>
        </w:r>
        <w:r>
          <w:fldChar w:fldCharType="begin"/>
        </w:r>
        <w:r>
          <w:instrText xml:space="preserve"> PAGEREF _Toc16458 \h </w:instrText>
        </w:r>
        <w:r>
          <w:fldChar w:fldCharType="separate"/>
        </w:r>
        <w:r>
          <w:t>44</w:t>
        </w:r>
        <w:r>
          <w:fldChar w:fldCharType="end"/>
        </w:r>
      </w:hyperlink>
    </w:p>
    <w:p>
      <w:pPr>
        <w:pStyle w:val="TOC1"/>
        <w:tabs>
          <w:tab w:val="right" w:leader="dot" w:pos="8306"/>
        </w:tabs>
      </w:pPr>
      <w:hyperlink w:anchor="_Toc27358" w:history="1">
        <w:r>
          <w:rPr>
            <w:rFonts w:ascii="仿宋" w:eastAsia="仿宋" w:hAnsi="仿宋" w:cs="仿宋" w:hint="eastAsia"/>
            <w:lang w:eastAsia="zh-CN"/>
          </w:rPr>
          <w:t>十一、应急交通工程装备项目经营效益</w:t>
        </w:r>
        <w:r>
          <w:tab/>
        </w:r>
        <w:r>
          <w:fldChar w:fldCharType="begin"/>
        </w:r>
        <w:r>
          <w:instrText xml:space="preserve"> PAGEREF _Toc27358 \h </w:instrText>
        </w:r>
        <w:r>
          <w:fldChar w:fldCharType="separate"/>
        </w:r>
        <w:r>
          <w:t>45</w:t>
        </w:r>
        <w:r>
          <w:fldChar w:fldCharType="end"/>
        </w:r>
      </w:hyperlink>
    </w:p>
    <w:p>
      <w:pPr>
        <w:pStyle w:val="TOC2"/>
        <w:tabs>
          <w:tab w:val="right" w:leader="dot" w:pos="8306"/>
        </w:tabs>
      </w:pPr>
      <w:hyperlink w:anchor="_Toc7813" w:history="1">
        <w:r>
          <w:rPr>
            <w:rFonts w:ascii="仿宋" w:eastAsia="仿宋" w:hAnsi="仿宋" w:cs="仿宋" w:hint="eastAsia"/>
            <w:lang w:eastAsia="zh-CN"/>
          </w:rPr>
          <w:t>(一)、经济评价财务测算</w:t>
        </w:r>
        <w:r>
          <w:tab/>
        </w:r>
        <w:r>
          <w:fldChar w:fldCharType="begin"/>
        </w:r>
        <w:r>
          <w:instrText xml:space="preserve"> PAGEREF _Toc7813 \h </w:instrText>
        </w:r>
        <w:r>
          <w:fldChar w:fldCharType="separate"/>
        </w:r>
        <w:r>
          <w:t>45</w:t>
        </w:r>
        <w:r>
          <w:fldChar w:fldCharType="end"/>
        </w:r>
      </w:hyperlink>
    </w:p>
    <w:p>
      <w:pPr>
        <w:pStyle w:val="TOC2"/>
        <w:tabs>
          <w:tab w:val="right" w:leader="dot" w:pos="8306"/>
        </w:tabs>
      </w:pPr>
      <w:hyperlink w:anchor="_Toc1627" w:history="1">
        <w:r>
          <w:rPr>
            <w:rFonts w:ascii="仿宋" w:eastAsia="仿宋" w:hAnsi="仿宋" w:cs="仿宋" w:hint="eastAsia"/>
            <w:lang w:eastAsia="zh-CN"/>
          </w:rPr>
          <w:t>(二)、应急交通工程装备项目盈利能力分析</w:t>
        </w:r>
        <w:r>
          <w:tab/>
        </w:r>
        <w:r>
          <w:fldChar w:fldCharType="begin"/>
        </w:r>
        <w:r>
          <w:instrText xml:space="preserve"> PAGEREF _Toc1627 \h </w:instrText>
        </w:r>
        <w:r>
          <w:fldChar w:fldCharType="separate"/>
        </w:r>
        <w:r>
          <w:t>47</w:t>
        </w:r>
        <w:r>
          <w:fldChar w:fldCharType="end"/>
        </w:r>
      </w:hyperlink>
    </w:p>
    <w:p>
      <w:pPr>
        <w:pStyle w:val="TOC1"/>
        <w:tabs>
          <w:tab w:val="right" w:leader="dot" w:pos="8306"/>
        </w:tabs>
      </w:pPr>
      <w:hyperlink w:anchor="_Toc12207" w:history="1">
        <w:r>
          <w:rPr>
            <w:rFonts w:ascii="仿宋" w:eastAsia="仿宋" w:hAnsi="仿宋" w:cs="仿宋" w:hint="eastAsia"/>
            <w:lang w:eastAsia="zh-CN"/>
          </w:rPr>
          <w:t>十二、应急交通工程装备项目财务管理</w:t>
        </w:r>
        <w:r>
          <w:tab/>
        </w:r>
        <w:r>
          <w:fldChar w:fldCharType="begin"/>
        </w:r>
        <w:r>
          <w:instrText xml:space="preserve"> PAGEREF _Toc12207 \h </w:instrText>
        </w:r>
        <w:r>
          <w:fldChar w:fldCharType="separate"/>
        </w:r>
        <w:r>
          <w:t>47</w:t>
        </w:r>
        <w:r>
          <w:fldChar w:fldCharType="end"/>
        </w:r>
      </w:hyperlink>
    </w:p>
    <w:p>
      <w:pPr>
        <w:pStyle w:val="TOC2"/>
        <w:tabs>
          <w:tab w:val="right" w:leader="dot" w:pos="8306"/>
        </w:tabs>
      </w:pPr>
      <w:hyperlink w:anchor="_Toc5536" w:history="1">
        <w:r>
          <w:rPr>
            <w:rFonts w:ascii="仿宋" w:eastAsia="仿宋" w:hAnsi="仿宋" w:cs="仿宋" w:hint="eastAsia"/>
            <w:lang w:eastAsia="zh-CN"/>
          </w:rPr>
          <w:t>(一)、资金需求大</w:t>
        </w:r>
        <w:r>
          <w:tab/>
        </w:r>
        <w:r>
          <w:fldChar w:fldCharType="begin"/>
        </w:r>
        <w:r>
          <w:instrText xml:space="preserve"> PAGEREF _Toc5536 \h </w:instrText>
        </w:r>
        <w:r>
          <w:fldChar w:fldCharType="separate"/>
        </w:r>
        <w:r>
          <w:t>47</w:t>
        </w:r>
        <w:r>
          <w:fldChar w:fldCharType="end"/>
        </w:r>
      </w:hyperlink>
    </w:p>
    <w:p>
      <w:pPr>
        <w:pStyle w:val="TOC2"/>
        <w:tabs>
          <w:tab w:val="right" w:leader="dot" w:pos="8306"/>
        </w:tabs>
      </w:pPr>
      <w:hyperlink w:anchor="_Toc28853" w:history="1">
        <w:r>
          <w:rPr>
            <w:rFonts w:ascii="仿宋" w:eastAsia="仿宋" w:hAnsi="仿宋" w:cs="仿宋" w:hint="eastAsia"/>
            <w:lang w:eastAsia="zh-CN"/>
          </w:rPr>
          <w:t>(二)、研发周期长</w:t>
        </w:r>
        <w:r>
          <w:tab/>
        </w:r>
        <w:r>
          <w:fldChar w:fldCharType="begin"/>
        </w:r>
        <w:r>
          <w:instrText xml:space="preserve"> PAGEREF _Toc28853 \h </w:instrText>
        </w:r>
        <w:r>
          <w:fldChar w:fldCharType="separate"/>
        </w:r>
        <w:r>
          <w:t>49</w:t>
        </w:r>
        <w:r>
          <w:fldChar w:fldCharType="end"/>
        </w:r>
      </w:hyperlink>
    </w:p>
    <w:p>
      <w:pPr>
        <w:pStyle w:val="TOC2"/>
        <w:tabs>
          <w:tab w:val="right" w:leader="dot" w:pos="8306"/>
        </w:tabs>
      </w:pPr>
      <w:hyperlink w:anchor="_Toc24746" w:history="1">
        <w:r>
          <w:rPr>
            <w:rFonts w:ascii="仿宋" w:eastAsia="仿宋" w:hAnsi="仿宋" w:cs="仿宋" w:hint="eastAsia"/>
            <w:lang w:eastAsia="zh-CN"/>
          </w:rPr>
          <w:t>(三)、市场风险大</w:t>
        </w:r>
        <w:r>
          <w:tab/>
        </w:r>
        <w:r>
          <w:fldChar w:fldCharType="begin"/>
        </w:r>
        <w:r>
          <w:instrText xml:space="preserve"> PAGEREF _Toc24746 \h </w:instrText>
        </w:r>
        <w:r>
          <w:fldChar w:fldCharType="separate"/>
        </w:r>
        <w:r>
          <w:t>50</w:t>
        </w:r>
        <w:r>
          <w:fldChar w:fldCharType="end"/>
        </w:r>
      </w:hyperlink>
    </w:p>
    <w:p>
      <w:pPr>
        <w:pStyle w:val="TOC2"/>
        <w:tabs>
          <w:tab w:val="right" w:leader="dot" w:pos="8306"/>
        </w:tabs>
      </w:pPr>
      <w:hyperlink w:anchor="_Toc21855" w:history="1">
        <w:r>
          <w:rPr>
            <w:rFonts w:ascii="仿宋" w:eastAsia="仿宋" w:hAnsi="仿宋" w:cs="仿宋" w:hint="eastAsia"/>
            <w:lang w:eastAsia="zh-CN"/>
          </w:rPr>
          <w:t>(四)、利润率高</w:t>
        </w:r>
        <w:r>
          <w:tab/>
        </w:r>
        <w:r>
          <w:fldChar w:fldCharType="begin"/>
        </w:r>
        <w:r>
          <w:instrText xml:space="preserve"> PAGEREF _Toc21855 \h </w:instrText>
        </w:r>
        <w:r>
          <w:fldChar w:fldCharType="separate"/>
        </w:r>
        <w:r>
          <w:t>53</w:t>
        </w:r>
        <w:r>
          <w:fldChar w:fldCharType="end"/>
        </w:r>
      </w:hyperlink>
    </w:p>
    <w:p>
      <w:pPr>
        <w:pStyle w:val="TOC1"/>
        <w:tabs>
          <w:tab w:val="right" w:leader="dot" w:pos="8306"/>
        </w:tabs>
      </w:pPr>
      <w:hyperlink w:anchor="_Toc4341" w:history="1">
        <w:r>
          <w:rPr>
            <w:rFonts w:ascii="仿宋" w:eastAsia="仿宋" w:hAnsi="仿宋" w:cs="仿宋" w:hint="eastAsia"/>
            <w:lang w:eastAsia="zh-CN"/>
          </w:rPr>
          <w:t>十三、应急交通工程装备项目治理与监督</w:t>
        </w:r>
        <w:r>
          <w:tab/>
        </w:r>
        <w:r>
          <w:fldChar w:fldCharType="begin"/>
        </w:r>
        <w:r>
          <w:instrText xml:space="preserve"> PAGEREF _Toc4341 \h </w:instrText>
        </w:r>
        <w:r>
          <w:fldChar w:fldCharType="separate"/>
        </w:r>
        <w:r>
          <w:t>55</w:t>
        </w:r>
        <w:r>
          <w:fldChar w:fldCharType="end"/>
        </w:r>
      </w:hyperlink>
    </w:p>
    <w:p>
      <w:pPr>
        <w:pStyle w:val="TOC2"/>
        <w:tabs>
          <w:tab w:val="right" w:leader="dot" w:pos="8306"/>
        </w:tabs>
      </w:pPr>
      <w:hyperlink w:anchor="_Toc6849" w:history="1">
        <w:r>
          <w:rPr>
            <w:rFonts w:ascii="仿宋" w:eastAsia="仿宋" w:hAnsi="仿宋" w:cs="仿宋" w:hint="eastAsia"/>
            <w:lang w:eastAsia="zh-CN"/>
          </w:rPr>
          <w:t>(一)、应急交通工程装备项目治理结构</w:t>
        </w:r>
        <w:r>
          <w:tab/>
        </w:r>
        <w:r>
          <w:fldChar w:fldCharType="begin"/>
        </w:r>
        <w:r>
          <w:instrText xml:space="preserve"> PAGEREF _Toc6849 \h </w:instrText>
        </w:r>
        <w:r>
          <w:fldChar w:fldCharType="separate"/>
        </w:r>
        <w:r>
          <w:t>55</w:t>
        </w:r>
        <w:r>
          <w:fldChar w:fldCharType="end"/>
        </w:r>
      </w:hyperlink>
    </w:p>
    <w:p>
      <w:pPr>
        <w:pStyle w:val="TOC2"/>
        <w:tabs>
          <w:tab w:val="right" w:leader="dot" w:pos="8306"/>
        </w:tabs>
      </w:pPr>
      <w:hyperlink w:anchor="_Toc27305" w:history="1">
        <w:r>
          <w:rPr>
            <w:rFonts w:ascii="仿宋" w:eastAsia="仿宋" w:hAnsi="仿宋" w:cs="仿宋" w:hint="eastAsia"/>
            <w:lang w:eastAsia="zh-CN"/>
          </w:rPr>
          <w:t>(二)、监督与审计</w:t>
        </w:r>
        <w:r>
          <w:tab/>
        </w:r>
        <w:r>
          <w:fldChar w:fldCharType="begin"/>
        </w:r>
        <w:r>
          <w:instrText xml:space="preserve"> PAGEREF _Toc27305 \h </w:instrText>
        </w:r>
        <w:r>
          <w:fldChar w:fldCharType="separate"/>
        </w:r>
        <w:r>
          <w:t>56</w:t>
        </w:r>
        <w:r>
          <w:fldChar w:fldCharType="end"/>
        </w:r>
      </w:hyperlink>
    </w:p>
    <w:p>
      <w:pPr>
        <w:pStyle w:val="TOC1"/>
        <w:tabs>
          <w:tab w:val="right" w:leader="dot" w:pos="8306"/>
        </w:tabs>
      </w:pPr>
      <w:hyperlink w:anchor="_Toc2620" w:history="1">
        <w:r>
          <w:rPr>
            <w:rFonts w:ascii="仿宋" w:eastAsia="仿宋" w:hAnsi="仿宋" w:cs="仿宋" w:hint="eastAsia"/>
            <w:lang w:eastAsia="zh-CN"/>
          </w:rPr>
          <w:t>十四、质量管理体系</w:t>
        </w:r>
        <w:r>
          <w:tab/>
        </w:r>
        <w:r>
          <w:fldChar w:fldCharType="begin"/>
        </w:r>
        <w:r>
          <w:instrText xml:space="preserve"> PAGEREF _Toc2620 \h </w:instrText>
        </w:r>
        <w:r>
          <w:fldChar w:fldCharType="separate"/>
        </w:r>
        <w:r>
          <w:t>58</w:t>
        </w:r>
        <w:r>
          <w:fldChar w:fldCharType="end"/>
        </w:r>
      </w:hyperlink>
    </w:p>
    <w:p>
      <w:pPr>
        <w:pStyle w:val="TOC2"/>
        <w:tabs>
          <w:tab w:val="right" w:leader="dot" w:pos="8306"/>
        </w:tabs>
      </w:pPr>
      <w:hyperlink w:anchor="_Toc14351" w:history="1">
        <w:r>
          <w:rPr>
            <w:rFonts w:ascii="仿宋" w:eastAsia="仿宋" w:hAnsi="仿宋" w:cs="仿宋" w:hint="eastAsia"/>
            <w:lang w:eastAsia="zh-CN"/>
          </w:rPr>
          <w:t>(一)、质量目标与方针</w:t>
        </w:r>
        <w:r>
          <w:tab/>
        </w:r>
        <w:r>
          <w:fldChar w:fldCharType="begin"/>
        </w:r>
        <w:r>
          <w:instrText xml:space="preserve"> PAGEREF _Toc14351 \h </w:instrText>
        </w:r>
        <w:r>
          <w:fldChar w:fldCharType="separate"/>
        </w:r>
        <w:r>
          <w:t>58</w:t>
        </w:r>
        <w:r>
          <w:fldChar w:fldCharType="end"/>
        </w:r>
      </w:hyperlink>
    </w:p>
    <w:p>
      <w:pPr>
        <w:pStyle w:val="TOC2"/>
        <w:tabs>
          <w:tab w:val="right" w:leader="dot" w:pos="8306"/>
        </w:tabs>
      </w:pPr>
      <w:hyperlink w:anchor="_Toc6560" w:history="1">
        <w:r>
          <w:rPr>
            <w:rFonts w:ascii="仿宋" w:eastAsia="仿宋" w:hAnsi="仿宋" w:cs="仿宋" w:hint="eastAsia"/>
            <w:lang w:eastAsia="zh-CN"/>
          </w:rPr>
          <w:t>(二)、质量管理责任</w:t>
        </w:r>
        <w:r>
          <w:tab/>
        </w:r>
        <w:r>
          <w:fldChar w:fldCharType="begin"/>
        </w:r>
        <w:r>
          <w:instrText xml:space="preserve"> PAGEREF _Toc6560 \h </w:instrText>
        </w:r>
        <w:r>
          <w:fldChar w:fldCharType="separate"/>
        </w:r>
        <w:r>
          <w:t>59</w:t>
        </w:r>
        <w:r>
          <w:fldChar w:fldCharType="end"/>
        </w:r>
      </w:hyperlink>
    </w:p>
    <w:p>
      <w:pPr>
        <w:pStyle w:val="TOC2"/>
        <w:tabs>
          <w:tab w:val="right" w:leader="dot" w:pos="8306"/>
        </w:tabs>
      </w:pPr>
      <w:hyperlink w:anchor="_Toc16830" w:history="1">
        <w:r>
          <w:rPr>
            <w:rFonts w:ascii="仿宋" w:eastAsia="仿宋" w:hAnsi="仿宋" w:cs="仿宋" w:hint="eastAsia"/>
            <w:lang w:eastAsia="zh-CN"/>
          </w:rPr>
          <w:t>(三)、质量管理体系文件</w:t>
        </w:r>
        <w:r>
          <w:tab/>
        </w:r>
        <w:r>
          <w:fldChar w:fldCharType="begin"/>
        </w:r>
        <w:r>
          <w:instrText xml:space="preserve"> PAGEREF _Toc16830 \h </w:instrText>
        </w:r>
        <w:r>
          <w:fldChar w:fldCharType="separate"/>
        </w:r>
        <w:r>
          <w:t>60</w:t>
        </w:r>
        <w:r>
          <w:fldChar w:fldCharType="end"/>
        </w:r>
      </w:hyperlink>
    </w:p>
    <w:p>
      <w:pPr>
        <w:pStyle w:val="TOC2"/>
        <w:tabs>
          <w:tab w:val="right" w:leader="dot" w:pos="8306"/>
        </w:tabs>
      </w:pPr>
      <w:hyperlink w:anchor="_Toc31012" w:history="1">
        <w:r>
          <w:rPr>
            <w:rFonts w:ascii="仿宋" w:eastAsia="仿宋" w:hAnsi="仿宋" w:cs="仿宋" w:hint="eastAsia"/>
            <w:lang w:eastAsia="zh-CN"/>
          </w:rPr>
          <w:t>(四)、质量培训与教育</w:t>
        </w:r>
        <w:r>
          <w:tab/>
        </w:r>
        <w:r>
          <w:fldChar w:fldCharType="begin"/>
        </w:r>
        <w:r>
          <w:instrText xml:space="preserve"> PAGEREF _Toc31012 \h </w:instrText>
        </w:r>
        <w:r>
          <w:fldChar w:fldCharType="separate"/>
        </w:r>
        <w:r>
          <w:t>62</w:t>
        </w:r>
        <w:r>
          <w:fldChar w:fldCharType="end"/>
        </w:r>
      </w:hyperlink>
    </w:p>
    <w:p>
      <w:pPr>
        <w:pStyle w:val="TOC2"/>
        <w:tabs>
          <w:tab w:val="right" w:leader="dot" w:pos="8306"/>
        </w:tabs>
      </w:pPr>
      <w:hyperlink w:anchor="_Toc16673" w:history="1">
        <w:r>
          <w:rPr>
            <w:rFonts w:ascii="仿宋" w:eastAsia="仿宋" w:hAnsi="仿宋" w:cs="仿宋" w:hint="eastAsia"/>
            <w:lang w:eastAsia="zh-CN"/>
          </w:rPr>
          <w:t>(五)、质量审核与评价</w:t>
        </w:r>
        <w:r>
          <w:tab/>
        </w:r>
        <w:r>
          <w:fldChar w:fldCharType="begin"/>
        </w:r>
        <w:r>
          <w:instrText xml:space="preserve"> PAGEREF _Toc16673 \h </w:instrText>
        </w:r>
        <w:r>
          <w:fldChar w:fldCharType="separate"/>
        </w:r>
        <w:r>
          <w:t>63</w:t>
        </w:r>
        <w:r>
          <w:fldChar w:fldCharType="end"/>
        </w:r>
      </w:hyperlink>
    </w:p>
    <w:p>
      <w:pPr>
        <w:pStyle w:val="TOC2"/>
        <w:tabs>
          <w:tab w:val="right" w:leader="dot" w:pos="8306"/>
        </w:tabs>
      </w:pPr>
      <w:hyperlink w:anchor="_Toc26190" w:history="1">
        <w:r>
          <w:rPr>
            <w:rFonts w:ascii="仿宋" w:eastAsia="仿宋" w:hAnsi="仿宋" w:cs="仿宋" w:hint="eastAsia"/>
            <w:lang w:eastAsia="zh-CN"/>
          </w:rPr>
          <w:t>(六)、不符合与纠正措施</w:t>
        </w:r>
        <w:r>
          <w:tab/>
        </w:r>
        <w:r>
          <w:fldChar w:fldCharType="begin"/>
        </w:r>
        <w:r>
          <w:instrText xml:space="preserve"> PAGEREF _Toc26190 \h </w:instrText>
        </w:r>
        <w:r>
          <w:fldChar w:fldCharType="separate"/>
        </w:r>
        <w:r>
          <w:t>65</w:t>
        </w:r>
        <w:r>
          <w:fldChar w:fldCharType="end"/>
        </w:r>
      </w:hyperlink>
    </w:p>
    <w:p>
      <w:pPr>
        <w:pStyle w:val="TOC1"/>
        <w:tabs>
          <w:tab w:val="right" w:leader="dot" w:pos="8306"/>
        </w:tabs>
      </w:pPr>
      <w:hyperlink w:anchor="_Toc26696" w:history="1">
        <w:r>
          <w:rPr>
            <w:rFonts w:ascii="仿宋" w:eastAsia="仿宋" w:hAnsi="仿宋" w:cs="仿宋" w:hint="eastAsia"/>
            <w:lang w:eastAsia="zh-CN"/>
          </w:rPr>
          <w:t>十五、营销与推广策略</w:t>
        </w:r>
        <w:r>
          <w:tab/>
        </w:r>
        <w:r>
          <w:fldChar w:fldCharType="begin"/>
        </w:r>
        <w:r>
          <w:instrText xml:space="preserve"> PAGEREF _Toc26696 \h </w:instrText>
        </w:r>
        <w:r>
          <w:fldChar w:fldCharType="separate"/>
        </w:r>
        <w:r>
          <w:t>66</w:t>
        </w:r>
        <w:r>
          <w:fldChar w:fldCharType="end"/>
        </w:r>
      </w:hyperlink>
    </w:p>
    <w:p>
      <w:pPr>
        <w:pStyle w:val="TOC2"/>
        <w:tabs>
          <w:tab w:val="right" w:leader="dot" w:pos="8306"/>
        </w:tabs>
      </w:pPr>
      <w:hyperlink w:anchor="_Toc4874" w:history="1">
        <w:r>
          <w:rPr>
            <w:rFonts w:ascii="仿宋" w:eastAsia="仿宋" w:hAnsi="仿宋" w:cs="仿宋" w:hint="eastAsia"/>
            <w:lang w:eastAsia="zh-CN"/>
          </w:rPr>
          <w:t>(一)、产品/服务定位与特点</w:t>
        </w:r>
        <w:r>
          <w:tab/>
        </w:r>
        <w:r>
          <w:fldChar w:fldCharType="begin"/>
        </w:r>
        <w:r>
          <w:instrText xml:space="preserve"> PAGEREF _Toc4874 \h </w:instrText>
        </w:r>
        <w:r>
          <w:fldChar w:fldCharType="separate"/>
        </w:r>
        <w:r>
          <w:t>66</w:t>
        </w:r>
        <w:r>
          <w:fldChar w:fldCharType="end"/>
        </w:r>
      </w:hyperlink>
    </w:p>
    <w:p>
      <w:pPr>
        <w:pStyle w:val="TOC2"/>
        <w:tabs>
          <w:tab w:val="right" w:leader="dot" w:pos="8306"/>
        </w:tabs>
      </w:pPr>
      <w:hyperlink w:anchor="_Toc12576" w:history="1">
        <w:r>
          <w:rPr>
            <w:rFonts w:ascii="仿宋" w:eastAsia="仿宋" w:hAnsi="仿宋" w:cs="仿宋" w:hint="eastAsia"/>
            <w:lang w:eastAsia="zh-CN"/>
          </w:rPr>
          <w:t>(二)、市场定位与竞争分析</w:t>
        </w:r>
        <w:r>
          <w:tab/>
        </w:r>
        <w:r>
          <w:fldChar w:fldCharType="begin"/>
        </w:r>
        <w:r>
          <w:instrText xml:space="preserve"> PAGEREF _Toc12576 \h </w:instrText>
        </w:r>
        <w:r>
          <w:fldChar w:fldCharType="separate"/>
        </w:r>
        <w:r>
          <w:t>67</w:t>
        </w:r>
        <w:r>
          <w:fldChar w:fldCharType="end"/>
        </w:r>
      </w:hyperlink>
    </w:p>
    <w:p>
      <w:pPr>
        <w:pStyle w:val="TOC2"/>
        <w:tabs>
          <w:tab w:val="right" w:leader="dot" w:pos="8306"/>
        </w:tabs>
      </w:pPr>
      <w:hyperlink w:anchor="_Toc10876" w:history="1">
        <w:r>
          <w:rPr>
            <w:rFonts w:ascii="仿宋" w:eastAsia="仿宋" w:hAnsi="仿宋" w:cs="仿宋" w:hint="eastAsia"/>
            <w:lang w:eastAsia="zh-CN"/>
          </w:rPr>
          <w:t>(三)、营销渠道与策略</w:t>
        </w:r>
        <w:r>
          <w:tab/>
        </w:r>
        <w:r>
          <w:fldChar w:fldCharType="begin"/>
        </w:r>
        <w:r>
          <w:instrText xml:space="preserve"> PAGEREF _Toc10876 \h </w:instrText>
        </w:r>
        <w:r>
          <w:fldChar w:fldCharType="separate"/>
        </w:r>
        <w:r>
          <w:t>69</w:t>
        </w:r>
        <w:r>
          <w:fldChar w:fldCharType="end"/>
        </w:r>
      </w:hyperlink>
    </w:p>
    <w:p>
      <w:pPr>
        <w:pStyle w:val="TOC2"/>
        <w:tabs>
          <w:tab w:val="right" w:leader="dot" w:pos="8306"/>
        </w:tabs>
      </w:pPr>
      <w:hyperlink w:anchor="_Toc30595" w:history="1">
        <w:r>
          <w:rPr>
            <w:rFonts w:ascii="仿宋" w:eastAsia="仿宋" w:hAnsi="仿宋" w:cs="仿宋" w:hint="eastAsia"/>
            <w:lang w:eastAsia="zh-CN"/>
          </w:rPr>
          <w:t>(四)、推广与宣传活动</w:t>
        </w:r>
        <w:r>
          <w:tab/>
        </w:r>
        <w:r>
          <w:fldChar w:fldCharType="begin"/>
        </w:r>
        <w:r>
          <w:instrText xml:space="preserve"> PAGEREF _Toc30595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的技术管理特点体现在其创新导向。通过引入最先进的技术趋势和解决方案，应急交通工程装备项目致力于提升科技含量、提高质量和效率水平。这意味着我们将采用最新的工具和方法，确保应急交通工程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急交通工程装备项目技术管理的显著特征。通过整合不同领域的技术资源，我们实现了跨学科的协同工作。这有助于优化技术架构，提高整体效能。此外，整合性策略还促进了不同技术团队之间的紧密沟通和高效合作，确保应急交通工程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应急交通工程装备项目所采用的技术。通过不断优化技术方案，应急交通工程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应急交通工程装备项目团队将在应急交通工程装备项目初期识别可能的技术风险，并采取相应的预防和应对措施。通过建立健全的风险评估机制，应急交通工程装备项目能够在实施过程中及时发现并解决潜在的技术问题，保障应急交通工程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应急交通工程装备项目中，技术将成为应急交通工程装备项目成功的有力支持。这一深度剖析揭示了技术管理在应急交通工程装备项目实施中的关键作用，为应急交通工程装备项目的技术基础奠定了坚实的基础。</w:t>
      </w:r>
    </w:p>
    <w:p>
      <w:pPr>
        <w:pStyle w:val="Heading2"/>
        <w:ind w:firstLine="560" w:firstLineChars="200"/>
        <w:rPr>
          <w:rFonts w:ascii="仿宋" w:eastAsia="仿宋" w:hAnsi="仿宋" w:cs="仿宋" w:hint="eastAsia"/>
          <w:sz w:val="28"/>
          <w:lang w:eastAsia="zh-CN"/>
        </w:rPr>
      </w:pPr>
      <w:bookmarkStart w:id="4" w:name="_Toc31278"/>
      <w:r>
        <w:rPr>
          <w:rFonts w:ascii="仿宋" w:eastAsia="仿宋" w:hAnsi="仿宋" w:cs="仿宋" w:hint="eastAsia"/>
          <w:sz w:val="28"/>
          <w:lang w:eastAsia="zh-CN"/>
        </w:rPr>
        <w:t>(二)、应急交通工程装备项目工艺技术设计方案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应急交通工程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应急交通工程装备项目将严格按照相关行业规范要求进行组织。通过有效控制产品质量，应急交通工程装备项目将致力于为顾客提供优质的应急交通工程装备项目产品和良好的服务。这体现了应急交通工程装备项目对于生产活动合规性和质量标准的高度重视，为应急交通工程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应急交通工程装备项目注重生态效益和清洁生产原则。应急交通工程装备项目建设将紧密结合地方特色经济发展，与社会经济发展规划和区域环境保护规划方案相协调一致。通过与当地区域自然生态系统的结合，应急交通工程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应急交通工程装备项目产品具有多样化的客户需求和个性化的特点。因此，应急交通工程装备项目产品规格品种多样，且单批生产数量较小。为满足这一特点，应急交通工程装备项目承办单位将建设先进的柔性制造生产线。通过广泛应用柔性制造技术，应急交通工程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应急交通工程装备项目采用的技术具有较高的技术含量和自动化水平，处于国内先进水平。这一技术选用不仅体现了对生产效率、质量和环境友好性的高标准要求，同时为应急交通工程装备项目的可持续发展奠定了坚实的基础。</w:t>
      </w:r>
    </w:p>
    <w:p>
      <w:pPr>
        <w:pStyle w:val="Heading2"/>
        <w:ind w:firstLine="560" w:firstLineChars="200"/>
        <w:rPr>
          <w:rFonts w:ascii="仿宋" w:eastAsia="仿宋" w:hAnsi="仿宋" w:cs="仿宋" w:hint="eastAsia"/>
          <w:sz w:val="28"/>
          <w:lang w:eastAsia="zh-CN"/>
        </w:rPr>
      </w:pPr>
      <w:bookmarkStart w:id="5" w:name="_Toc6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为确保应急交通工程装备项目的高效生产和技术实施，我们制定了一套精心设计的设备选型方案，以满足应急交通工程装备项目生产、质量和环保的要求。该方案的主要特点如下：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应急交通工程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针对应急交通工程装备项目产品的多样性和小批量生产的特点，我们将建设柔性制造生产线。通过在设备选型中考虑柔性制造技术，可以灵活应对不同产品规格和生产需求，实现生产线的高度灵活性和适应性。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739"/>
      <w:r>
        <w:rPr>
          <w:rFonts w:ascii="仿宋" w:eastAsia="仿宋" w:hAnsi="仿宋" w:cs="仿宋" w:hint="eastAsia"/>
          <w:sz w:val="28"/>
          <w:lang w:eastAsia="zh-CN"/>
        </w:rPr>
        <w:t>二、应急交通工程装备项目绩效评估</w:t>
      </w:r>
      <w:bookmarkEnd w:id="6"/>
    </w:p>
    <w:p>
      <w:pPr>
        <w:pStyle w:val="Heading2"/>
        <w:rPr>
          <w:rFonts w:ascii="仿宋" w:eastAsia="仿宋" w:hAnsi="仿宋" w:cs="仿宋" w:hint="eastAsia"/>
          <w:lang w:eastAsia="zh-CN"/>
        </w:rPr>
      </w:pPr>
      <w:bookmarkStart w:id="7" w:name="_Toc1229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我们设计了一套全面的绩效评估指标，以确保应急交通工程装备项目的可控和成功交付。这些指标跨足应急交通工程装备项目目标、成本、进度和质量等多个维度，为我们提供了全面洞察应急交通工程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目标达成率是我们关注的首要指标。我们设定了明确的目标，并通过定期监测和评估，迅速发现并应对潜在的目标偏差。这为应急交通工程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成本绩效是另一个核心关注点。通过实际成本与预算成本的对比分析，我们深入了解成本差异的原因，及时调整资源分配，保持应急交通工程装备项目在经济效益方面的合理水平。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进度作为关键的绩效指标之一，得到了精心的关注。我们制定了详细的应急交通工程装备项目进度计划，并设立了进度符合度指标，确保实际进度与计划进度保持一致。这使我们能够快速发现和解决潜在的进度问题，保持应急交通工程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交通工程装备项目绩效的不可或缺的一环。我们引入了一系列的质量标准和客户满意度指标，以确保应急交通工程装备项目交付的成果在质量上达到或超越预期水平。通过持续监测这些指标，我们努力提升应急交通工程装备项目整体质量水平，为应急交通工程装备项目的成功交付提供有力保障。通过这些科学且全面的绩效评估，我们能够更好地引导应急交通工程装备项目的持续改进，确保应急交通工程装备项目目标的顺利达成。</w:t>
      </w:r>
    </w:p>
    <w:p>
      <w:pPr>
        <w:pStyle w:val="Heading2"/>
        <w:ind w:firstLine="560" w:firstLineChars="200"/>
        <w:rPr>
          <w:rFonts w:ascii="仿宋" w:eastAsia="仿宋" w:hAnsi="仿宋" w:cs="仿宋" w:hint="eastAsia"/>
          <w:sz w:val="28"/>
          <w:lang w:eastAsia="zh-CN"/>
        </w:rPr>
      </w:pPr>
      <w:bookmarkStart w:id="8" w:name="_Toc42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绩效评估是应急交通工程装备项目中的关键环节，为确保应急交通工程装备项目达到预期目标，我们采用了多层次、多维度的绩效评估方法。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交通工程装备项目的战略目标对齐，确保每个决策和行动都与应急交通工程装备项目整体目标保持一致。团队会定期召开战略对齐会议，审视当前工作与应急交通工程装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应急交通工程装备项目进度、质量、成本和风险等方面。这些指标通过数据收集和分析，为应急交通工程装备项目管理团队提供了客观的评估依据。例如，我们通过应急交通工程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交通工程装备项目内部，还考虑了应急交通工程装备项目对外部环境的影响。我们定期进行干系人满意度调查，以了解各利益相关方对应急交通工程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这种多层次、多角度的绩效评估方法，使得我们能够全面了解应急交通工程装备项目的运行状态，及时做出调整，确保应急交通工程装备项目在不断变化的环境中保持稳健前行。</w:t>
      </w:r>
    </w:p>
    <w:p>
      <w:pPr>
        <w:pStyle w:val="Heading2"/>
        <w:ind w:firstLine="560" w:firstLineChars="200"/>
        <w:rPr>
          <w:rFonts w:ascii="仿宋" w:eastAsia="仿宋" w:hAnsi="仿宋" w:cs="仿宋" w:hint="eastAsia"/>
          <w:sz w:val="28"/>
          <w:lang w:eastAsia="zh-CN"/>
        </w:rPr>
      </w:pPr>
      <w:bookmarkStart w:id="9" w:name="_Toc2567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为了确保应急交通工程装备项目的有效管理和不断优化，我们采用了精心设计的绩效评估周期。这个周期旨在实现灵活、实时和全面的评估，以适应应急交通工程装备项目执行中的各种挑战。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应急交通工程装备项目的不同需求，分为短期、中期和长期。短期评估关注每个迭代或工作周期，以及时发现和解决当前任务中的问题。中期评估涵盖几个迭代，深入了解整体应急交通工程装备项目的趋势和性能。长期评估则着眼于整个应急交通工程装备项目阶段，确保应急交通工程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交通工程装备项目管理工具和协作平台，团队成员能够随时更新和分享应急交通工程装备项目数据。这种实时性的反馈机制使我们能够及时察觉潜在问题，快速调整，保持应急交通工程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急交通工程装备项目的决策制定密不可分。每个周期的应急交通工程装备项目回顾会议成为集体总结经验、识别问题深层次原因并找到创新解决方案的平台。这种定期的反思与调整机制使应急交通工程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83"/>
      <w:r>
        <w:rPr>
          <w:rFonts w:ascii="仿宋" w:eastAsia="仿宋" w:hAnsi="仿宋" w:cs="仿宋" w:hint="eastAsia"/>
          <w:sz w:val="28"/>
          <w:lang w:eastAsia="zh-CN"/>
        </w:rPr>
        <w:t>三、应急交通工程装备项目危机管理</w:t>
      </w:r>
      <w:bookmarkEnd w:id="10"/>
    </w:p>
    <w:p>
      <w:pPr>
        <w:pStyle w:val="Heading2"/>
        <w:rPr>
          <w:rFonts w:ascii="仿宋" w:eastAsia="仿宋" w:hAnsi="仿宋" w:cs="仿宋" w:hint="eastAsia"/>
          <w:lang w:eastAsia="zh-CN"/>
        </w:rPr>
      </w:pPr>
      <w:bookmarkStart w:id="11" w:name="_Toc2545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危机管理中，危机预警与识别是确保应急交通工程装备项目稳健运行的核心步骤。通过建立全面的监测机制，应急交通工程装备项目团队旨在及时发现和理解潜在的风险和危机因素，以便采取及时的预防和应对措施，确保应急交通工程装备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应急交通工程装备项目团队全面分析了整个应急交通工程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应急交通工程装备项目团队着重于明确定义应急交通工程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应急交通工程装备项目进展的持续监控，团队能够及时发现潜在问题并作出迅速反应。应急交通工程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在这一阶段，团队的专业素养和反应速度将发挥至关重要的作用，以确保潜在危机能够在初期得到有效的处理，最大程度地减轻负面影响。通过危机预警与识别，应急交通工程装备项目得以更有序、可控地推进。</w:t>
      </w:r>
    </w:p>
    <w:p>
      <w:pPr>
        <w:pStyle w:val="Heading2"/>
        <w:ind w:firstLine="560" w:firstLineChars="200"/>
        <w:rPr>
          <w:rFonts w:ascii="仿宋" w:eastAsia="仿宋" w:hAnsi="仿宋" w:cs="仿宋" w:hint="eastAsia"/>
          <w:sz w:val="28"/>
          <w:lang w:eastAsia="zh-CN"/>
        </w:rPr>
      </w:pPr>
      <w:bookmarkStart w:id="12" w:name="_Toc360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在危机发生时，应急交通工程装备项目团队立即行动，成立了应急小组。该小组的任务是迅速制定并实施紧急应对措施，以最小化潜在损失。以下是采取的主要措施：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暂停应急交通工程装备项目进度：为遏制危机蔓延，应急交通工程装备项目暂时停止进行，以便全面评估当前状况。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资源重新分配：重新评估应急交通工程装备项目资源的分配，确保最大限度地减小损失。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实时沟通：与关键利益相关者建立实时沟通机制，向他们传递应急交通工程装备项目危机的实际状况，保障应急交通工程装备项目核心利益。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在紧急应对的同时，应急交通工程装备项目团队强调了团队协作和有效沟通的重要性。以下是团队协作的关键举措：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信息共享机制：建立了信息共享平台，确保团队成员能够及时获取应急交通工程装备项目危机的实时信息。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领导者沟通：应急交通工程装备项目领导者通过定期会议和即时沟通工具，指导团队应对危机，保持团队稳定运行。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随着危机得到初步控制，应急交通工程装备项目团队转向制定恢复计划，以确保应急交通工程装备项目能够从中迅速恢复。主要恢复计划包括：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修复受损的进度计划：重新评估应急交通工程装备项目进度，制定修复计划，确保应急交通工程装备项目尽快回归正常进程。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重新调整资源分配：优化资源分配，确保应急交通工程装备项目在有限资源下高效运转。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风险管理机制加强：对应急交通工程装备项目风险进行全面评估，制定更强化的风险管理策略，以预防未来可能的危机。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016"/>
      <w:r>
        <w:rPr>
          <w:rFonts w:ascii="仿宋" w:eastAsia="仿宋" w:hAnsi="仿宋" w:cs="仿宋" w:hint="eastAsia"/>
          <w:sz w:val="28"/>
          <w:lang w:eastAsia="zh-CN"/>
        </w:rPr>
        <w:t>四、应急交通工程装备项目文档管理</w:t>
      </w:r>
      <w:bookmarkEnd w:id="13"/>
    </w:p>
    <w:p>
      <w:pPr>
        <w:pStyle w:val="Heading2"/>
        <w:rPr>
          <w:rFonts w:ascii="仿宋" w:eastAsia="仿宋" w:hAnsi="仿宋" w:cs="仿宋" w:hint="eastAsia"/>
          <w:lang w:eastAsia="zh-CN"/>
        </w:rPr>
      </w:pPr>
      <w:bookmarkStart w:id="14" w:name="_Toc2323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应急交通工程装备项目高度重视文档的质量和准确性，以支持应急交通工程装备项目的各项活动和决策。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文档的编制始于应急交通工程装备项目计划的初期，我们制定了详细的文档编制计划，明确了每个文档的内容、格式和编写责任人。在应急交通工程装备项目启动阶段，我们首先编制了应急交通工程装备项目章程，明确定义了应急交通工程装备项目的目标、范围、风险等关键要素。随后，应急交通工程装备项目团队根据计划陆续编制了需求文档、设计文档、测试文档等各类文档，确保应急交通工程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急交通工程装备项目管理中的重要环节，旨在确保应急交通工程装备项目文档符合质量标准和应急交通工程装备项目需求。在应急交通工程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交通工程装备项目相关利益方和专业领域的专家对文档进行独立审查。这有助于获取更全面、客观的反馈，确保应急交通工程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在文档编制与审查方面建立了严格的管理机制，通过规范的流程和多维度的审查，确保应急交通工程装备项目文档的质量、准确性和可靠性，为应急交通工程装备项目的顺利推进提供了有力支持。</w:t>
      </w:r>
    </w:p>
    <w:p>
      <w:pPr>
        <w:pStyle w:val="Heading2"/>
        <w:ind w:firstLine="560" w:firstLineChars="200"/>
        <w:rPr>
          <w:rFonts w:ascii="仿宋" w:eastAsia="仿宋" w:hAnsi="仿宋" w:cs="仿宋" w:hint="eastAsia"/>
          <w:sz w:val="28"/>
          <w:lang w:eastAsia="zh-CN"/>
        </w:rPr>
      </w:pPr>
      <w:bookmarkStart w:id="15" w:name="_Toc1679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我们通过多渠道发布文档，包括电子邮件、应急交通工程装备项目管理平台、内部网站等，以满足不同团队成员的偏好和需求。多渠道发布确保了信息的全面覆盖。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我们采用了精细的权限控制，确保只有授权人员可以访问敏感信息。这种安全措施保护了应急交通工程装备项目文档的机密性，防止了未经授权的信息泄露。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001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交通工程装备项目生命周期中一个至关重要的环节，直接关系到应急交通工程装备项目信息的长期保存和历史记录的完整性。在应急交通工程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7145"/>
      <w:r>
        <w:rPr>
          <w:rFonts w:ascii="仿宋" w:eastAsia="仿宋" w:hAnsi="仿宋" w:cs="仿宋" w:hint="eastAsia"/>
          <w:sz w:val="28"/>
          <w:lang w:eastAsia="zh-CN"/>
        </w:rPr>
        <w:t>五、应急交通工程装备项目可持续发展</w:t>
      </w:r>
      <w:bookmarkEnd w:id="17"/>
    </w:p>
    <w:p>
      <w:pPr>
        <w:pStyle w:val="Heading2"/>
        <w:rPr>
          <w:rFonts w:ascii="仿宋" w:eastAsia="仿宋" w:hAnsi="仿宋" w:cs="仿宋" w:hint="eastAsia"/>
          <w:lang w:eastAsia="zh-CN"/>
        </w:rPr>
      </w:pPr>
      <w:bookmarkStart w:id="18" w:name="_Toc71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https://d.book118.com/818021004113006047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67CB9"/>
    <w:rsid w:val="44967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100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2024-02-27T21:46:00Z</dcterms:created>
  <dcterms:modified xsi:type="dcterms:W3CDTF">2024-02-27T21:47:02Z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7726AA1AC07E4C8385636AFBB843B63D_11</vt:lpwstr>
  </property>
  <property fmtid="{D5CDD505-2E9C-101B-9397-08002B2CF9AE}" pid="3" name="KSOProductBuildVer">
    <vt:lpwstr>2052-12.1.0.16388</vt:lpwstr>
  </property>
</Properties>
</file>