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9"/>
        <w:ind w:left="1178"/>
        <w:rPr>
          <w:rFonts w:ascii="黑体"/>
        </w:rPr>
      </w:pPr>
      <w:r>
        <w:rPr>
          <w:rFonts w:ascii="黑体"/>
        </w:rPr>
        <w:t>ICS 35.240.60</w:t>
      </w:r>
    </w:p>
    <w:p>
      <w:pPr>
        <w:pStyle w:val="BodyText"/>
        <w:spacing w:before="42"/>
        <w:ind w:left="1178"/>
        <w:rPr>
          <w:rFonts w:ascii="黑体"/>
        </w:rPr>
      </w:pPr>
      <w:r>
        <w:rPr>
          <w:rFonts w:ascii="黑体"/>
        </w:rPr>
        <w:t>CCS L 78</w:t>
      </w:r>
    </w:p>
    <w:p>
      <w:pPr>
        <w:pStyle w:val="Title"/>
      </w:pPr>
      <w:r>
        <w:rPr>
          <w:b w:val="0"/>
        </w:rPr>
        <w:br w:type="column"/>
      </w:r>
      <w:r>
        <w:rPr>
          <w:w w:val="130"/>
        </w:rPr>
        <w:t>DB4401</w:t>
      </w:r>
    </w:p>
    <w:p>
      <w:pPr>
        <w:spacing w:after="0"/>
        <w:sectPr>
          <w:type w:val="continuous"/>
          <w:pgSz w:w="11910" w:h="16840"/>
          <w:pgMar w:top="520" w:right="261" w:bottom="280" w:left="240" w:header="708" w:footer="708"/>
          <w:cols w:num="2" w:space="708" w:equalWidth="0">
            <w:col w:w="2577" w:space="2208"/>
            <w:col w:w="6624" w:space="0"/>
          </w:cols>
        </w:sectPr>
      </w:pPr>
    </w:p>
    <w:p>
      <w:pPr>
        <w:pStyle w:val="BodyText"/>
        <w:spacing w:before="6"/>
        <w:rPr>
          <w:rFonts w:ascii="Times New Roman"/>
          <w:b/>
          <w:sz w:val="25"/>
        </w:rPr>
      </w:pPr>
    </w:p>
    <w:p>
      <w:pPr>
        <w:tabs>
          <w:tab w:val="left" w:pos="2697"/>
          <w:tab w:val="left" w:pos="4216"/>
          <w:tab w:val="left" w:pos="5738"/>
          <w:tab w:val="left" w:pos="7257"/>
          <w:tab w:val="left" w:pos="8776"/>
          <w:tab w:val="left" w:pos="10295"/>
        </w:tabs>
        <w:spacing w:before="28"/>
        <w:ind w:left="1178" w:right="0" w:firstLine="0"/>
        <w:jc w:val="left"/>
        <w:rPr>
          <w:rFonts w:ascii="黑体" w:eastAsia="黑体" w:hint="eastAsia"/>
          <w:sz w:val="52"/>
        </w:rPr>
      </w:pPr>
      <w:r>
        <w:rPr>
          <w:rFonts w:ascii="黑体" w:eastAsia="黑体" w:hint="eastAsia"/>
          <w:sz w:val="52"/>
        </w:rPr>
        <w:t>广</w:t>
        <w:tab/>
        <w:t>州</w:t>
        <w:tab/>
        <w:t>市</w:t>
        <w:tab/>
        <w:t>地</w:t>
        <w:tab/>
        <w:t>方</w:t>
        <w:tab/>
        <w:t>标</w:t>
        <w:tab/>
        <w:t>准</w:t>
      </w:r>
    </w:p>
    <w:p>
      <w:pPr>
        <w:pStyle w:val="BodyText"/>
        <w:spacing w:before="8"/>
        <w:rPr>
          <w:rFonts w:ascii="黑体"/>
          <w:sz w:val="25"/>
        </w:rPr>
      </w:pPr>
    </w:p>
    <w:p>
      <w:pPr>
        <w:spacing w:before="62"/>
        <w:ind w:left="0" w:right="825" w:firstLine="0"/>
        <w:jc w:val="right"/>
        <w:rPr>
          <w:rFonts w:ascii="黑体" w:hAnsi="黑体"/>
          <w:sz w:val="28"/>
        </w:rPr>
      </w:pPr>
      <w:r>
        <w:rPr>
          <w:rFonts w:ascii="黑体" w:hAnsi="黑体"/>
          <w:sz w:val="28"/>
        </w:rPr>
        <w:t>DB4401/T 160—2022</w:t>
      </w:r>
    </w:p>
    <w:p>
      <w:pPr>
        <w:pStyle w:val="BodyText"/>
        <w:rPr>
          <w:rFonts w:ascii="黑体"/>
          <w:sz w:val="20"/>
        </w:rPr>
      </w:pPr>
    </w:p>
    <w:p>
      <w:pPr>
        <w:pStyle w:val="BodyText"/>
        <w:spacing w:before="8"/>
        <w:rPr>
          <w:rFonts w:ascii="黑体"/>
          <w:sz w:val="20"/>
        </w:rPr>
      </w:pPr>
      <w:r>
        <w:pict>
          <v:rect id="_x0000_s1025" style="width:482pt;height:1pt;margin-top:15.2pt;margin-left:70.9pt;mso-position-horizontal-relative:page;mso-wrap-distance-left:0;mso-wrap-distance-right:0;position:absolute;z-index:-251657216" filled="t" fillcolor="black" stroked="f">
            <v:fill type="solid"/>
            <w10:wrap type="topAndBottom"/>
          </v:rect>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6"/>
        <w:rPr>
          <w:rFonts w:ascii="黑体"/>
          <w:sz w:val="24"/>
        </w:rPr>
      </w:pPr>
    </w:p>
    <w:p>
      <w:pPr>
        <w:spacing w:before="0"/>
        <w:ind w:left="2702" w:right="2350" w:firstLine="0"/>
        <w:jc w:val="center"/>
        <w:rPr>
          <w:rFonts w:ascii="黑体" w:eastAsia="黑体" w:hint="eastAsia"/>
          <w:sz w:val="52"/>
        </w:rPr>
      </w:pPr>
      <w:r>
        <w:rPr>
          <w:rFonts w:ascii="黑体" w:eastAsia="黑体" w:hint="eastAsia"/>
          <w:sz w:val="52"/>
        </w:rPr>
        <w:t>基于智慧灯杆的</w:t>
      </w:r>
    </w:p>
    <w:p>
      <w:pPr>
        <w:spacing w:before="13"/>
        <w:ind w:left="2703" w:right="2350" w:firstLine="0"/>
        <w:jc w:val="center"/>
        <w:rPr>
          <w:rFonts w:ascii="黑体" w:eastAsia="黑体" w:hint="eastAsia"/>
          <w:sz w:val="52"/>
        </w:rPr>
      </w:pPr>
      <w:r>
        <w:rPr>
          <w:rFonts w:ascii="黑体" w:eastAsia="黑体" w:hint="eastAsia"/>
          <w:spacing w:val="-3"/>
          <w:sz w:val="52"/>
        </w:rPr>
        <w:t>道路车辆数据接口技术规范</w:t>
      </w:r>
    </w:p>
    <w:p>
      <w:pPr>
        <w:spacing w:before="338"/>
        <w:ind w:left="2718" w:right="2350" w:firstLine="0"/>
        <w:jc w:val="center"/>
        <w:rPr>
          <w:rFonts w:ascii="Times New Roman"/>
          <w:sz w:val="28"/>
        </w:rPr>
      </w:pPr>
      <w:r>
        <w:pict>
          <v:group id="_x0000_s1026" style="width:560pt;height:384pt;margin-top:48.91pt;margin-left:17pt;mso-position-horizontal-relative:page;position:absolute;z-index:251658240" coordorigin="340,978" coordsize="11200,7680">
            <v:rect id="_x0000_s1027" style="width:9640;height:20;left:1418;position:absolute;top:7276" filled="t" fillcolor="black" stroked="f">
              <v:fill type="soli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1200;height:7680;left:340;position:absolute;top:978" stroked="f">
              <v:imagedata r:id="rId4" o:title=""/>
            </v:shape>
          </v:group>
        </w:pict>
      </w:r>
      <w:r>
        <w:rPr>
          <w:rFonts w:ascii="Times New Roman"/>
          <w:spacing w:val="-4"/>
          <w:sz w:val="28"/>
        </w:rPr>
        <w:t xml:space="preserve">Technical </w:t>
      </w:r>
      <w:r>
        <w:rPr>
          <w:rFonts w:ascii="Times New Roman"/>
          <w:sz w:val="28"/>
        </w:rPr>
        <w:t>specification for data interface of road</w:t>
      </w:r>
      <w:r>
        <w:rPr>
          <w:rFonts w:ascii="Times New Roman"/>
          <w:spacing w:val="4"/>
          <w:sz w:val="28"/>
        </w:rPr>
        <w:t xml:space="preserve"> </w:t>
      </w:r>
      <w:r>
        <w:rPr>
          <w:rFonts w:ascii="Times New Roman"/>
          <w:sz w:val="28"/>
        </w:rPr>
        <w:t>vehicle</w:t>
      </w:r>
    </w:p>
    <w:p>
      <w:pPr>
        <w:pStyle w:val="BodyText"/>
        <w:rPr>
          <w:rFonts w:ascii="Times New Roman"/>
          <w:sz w:val="20"/>
        </w:rPr>
      </w:pPr>
    </w:p>
    <w:p>
      <w:pPr>
        <w:pStyle w:val="BodyText"/>
        <w:spacing w:before="6"/>
        <w:rPr>
          <w:rFonts w:ascii="Times New Roman"/>
          <w:sz w:val="19"/>
        </w:rPr>
      </w:pPr>
      <w:r>
        <w:pict>
          <v:group id="_x0000_s1029" style="width:482.95pt;height:339.95pt;margin-top:13.19pt;margin-left:70.92pt;mso-position-horizontal-relative:page;mso-wrap-distance-left:0;mso-wrap-distance-right:0;position:absolute;z-index:-251656192" coordorigin="1418,264" coordsize="9659,6799">
            <v:shapetype id="_x0000_t202" coordsize="21600,21600" o:spt="202" path="m,l,21600r21600,l21600,xe">
              <v:stroke joinstyle="miter"/>
              <v:path gradientshapeok="t" o:connecttype="rect"/>
            </v:shapetype>
            <v:shape id="_x0000_s1030" type="#_x0000_t202" style="width:3709;height:312;left:4279;position:absolute;top:263" filled="f" stroked="f">
              <v:textbox inset="0,0,0,0">
                <w:txbxContent>
                  <w:p>
                    <w:pPr>
                      <w:spacing w:before="0" w:line="311" w:lineRule="exact"/>
                      <w:ind w:left="0" w:right="0" w:firstLine="0"/>
                      <w:jc w:val="left"/>
                      <w:rPr>
                        <w:rFonts w:ascii="Times New Roman"/>
                        <w:sz w:val="28"/>
                      </w:rPr>
                    </w:pPr>
                    <w:r>
                      <w:rPr>
                        <w:rFonts w:ascii="Times New Roman"/>
                        <w:sz w:val="28"/>
                      </w:rPr>
                      <w:t>based on intelligent lighting pole</w:t>
                    </w:r>
                  </w:p>
                </w:txbxContent>
              </v:textbox>
            </v:shape>
            <v:shape id="_x0000_s1031" type="#_x0000_t202" style="width:2051;height:281;left:1418;position:absolute;top:6054"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2022-05-09</w:t>
                    </w:r>
                    <w:r>
                      <w:rPr>
                        <w:rFonts w:ascii="黑体" w:eastAsia="黑体" w:hint="eastAsia"/>
                        <w:spacing w:val="-26"/>
                        <w:sz w:val="28"/>
                      </w:rPr>
                      <w:t xml:space="preserve"> 发布</w:t>
                    </w:r>
                  </w:p>
                </w:txbxContent>
              </v:textbox>
            </v:shape>
            <v:shape id="_x0000_s1032" type="#_x0000_t202" style="width:2051;height:281;left:9026;position:absolute;top:6054"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2022-06-01</w:t>
                    </w:r>
                    <w:r>
                      <w:rPr>
                        <w:rFonts w:ascii="黑体" w:eastAsia="黑体" w:hint="eastAsia"/>
                        <w:spacing w:val="-25"/>
                        <w:sz w:val="28"/>
                      </w:rPr>
                      <w:t xml:space="preserve"> 实施</w:t>
                    </w:r>
                  </w:p>
                </w:txbxContent>
              </v:textbox>
            </v:shape>
            <v:shape id="_x0000_s1033" type="#_x0000_t202" style="width:4143;height:281;left:3717;position:absolute;top:6781"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w w:val="135"/>
                        <w:sz w:val="28"/>
                      </w:rPr>
                      <w:t>广州市市场监督管理局</w:t>
                    </w:r>
                  </w:p>
                </w:txbxContent>
              </v:textbox>
            </v:shape>
            <v:shape id="_x0000_s1034" type="#_x0000_t202" style="width:544;height:240;left:8318;position:absolute;top:6787" filled="f" stroked="f">
              <v:textbox inset="0,0,0,0">
                <w:txbxContent>
                  <w:p>
                    <w:pPr>
                      <w:spacing w:before="0" w:line="240" w:lineRule="exact"/>
                      <w:ind w:left="0" w:right="0" w:firstLine="0"/>
                      <w:jc w:val="left"/>
                      <w:rPr>
                        <w:rFonts w:ascii="黑体" w:eastAsia="黑体" w:hint="eastAsia"/>
                        <w:sz w:val="24"/>
                      </w:rPr>
                    </w:pPr>
                    <w:r>
                      <w:rPr>
                        <w:rFonts w:ascii="黑体" w:eastAsia="黑体" w:hint="eastAsia"/>
                        <w:sz w:val="24"/>
                      </w:rPr>
                      <w:t>发布</w:t>
                    </w:r>
                  </w:p>
                </w:txbxContent>
              </v:textbox>
            </v:shape>
            <w10:wrap type="topAndBottom"/>
          </v:group>
        </w:pict>
      </w:r>
    </w:p>
    <w:p>
      <w:pPr>
        <w:spacing w:after="0"/>
        <w:rPr>
          <w:rFonts w:ascii="Times New Roman"/>
          <w:sz w:val="19"/>
        </w:rPr>
        <w:sectPr>
          <w:type w:val="continuous"/>
          <w:pgSz w:w="11910" w:h="16840"/>
          <w:pgMar w:top="520" w:right="261" w:bottom="280" w:left="240" w:header="708" w:footer="708"/>
          <w:pgNumType w:start="2"/>
          <w:cols w:space="708"/>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rPr>
      </w:pPr>
    </w:p>
    <w:p>
      <w:pPr>
        <w:pStyle w:val="BodyText"/>
        <w:ind w:left="2860"/>
        <w:rPr>
          <w:rFonts w:ascii="Times New Roman"/>
          <w:sz w:val="20"/>
        </w:rPr>
      </w:pPr>
      <w:r>
        <w:rPr>
          <w:rFonts w:ascii="Times New Roman"/>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rFonts w:ascii="Times New Roman"/>
          <w:sz w:val="20"/>
        </w:rPr>
        <w:sectPr>
          <w:pgSz w:w="11910" w:h="16840"/>
          <w:pgMar w:top="1580" w:right="260" w:bottom="280" w:left="240" w:header="708" w:footer="708"/>
          <w:pgNumType w:start="3"/>
          <w:cols w:space="708"/>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Heading1"/>
        <w:tabs>
          <w:tab w:val="left" w:pos="1104"/>
        </w:tabs>
        <w:spacing w:before="206"/>
      </w:pPr>
      <w:r>
        <w:t>目</w:t>
        <w:tab/>
        <w:t>次</w:t>
      </w:r>
    </w:p>
    <w:p>
      <w:pPr>
        <w:pStyle w:val="BodyText"/>
        <w:spacing w:before="4"/>
        <w:rPr>
          <w:rFonts w:ascii="黑体"/>
          <w:sz w:val="45"/>
        </w:rPr>
      </w:pPr>
    </w:p>
    <w:p>
      <w:pPr>
        <w:pStyle w:val="BodyText"/>
        <w:tabs>
          <w:tab w:val="left" w:leader="dot" w:pos="10312"/>
        </w:tabs>
        <w:ind w:left="1178"/>
      </w:pPr>
      <w:r>
        <w:t>前</w:t>
      </w:r>
      <w:r>
        <w:rPr>
          <w:spacing w:val="102"/>
        </w:rPr>
        <w:t xml:space="preserve"> </w:t>
      </w:r>
      <w:r>
        <w:rPr>
          <w:rFonts w:ascii="Arial" w:eastAsia="Arial" w:hAnsi="Arial"/>
        </w:rPr>
        <w:t> </w:t>
      </w:r>
      <w:r>
        <w:t>言</w:t>
      </w:r>
      <w:r>
        <w:rPr>
          <w:rFonts w:ascii="Times New Roman" w:eastAsia="Times New Roman" w:hAnsi="Times New Roman"/>
        </w:rPr>
        <w:tab/>
      </w:r>
      <w:r>
        <w:t>Ⅱ</w:t>
      </w:r>
    </w:p>
    <w:p>
      <w:pPr>
        <w:pStyle w:val="BodyText"/>
        <w:tabs>
          <w:tab w:val="left" w:leader="dot" w:pos="10312"/>
        </w:tabs>
        <w:spacing w:before="43"/>
        <w:ind w:left="1178"/>
      </w:pPr>
      <w:r>
        <w:t>引</w:t>
      </w:r>
      <w:r>
        <w:rPr>
          <w:spacing w:val="102"/>
        </w:rPr>
        <w:t xml:space="preserve"> </w:t>
      </w:r>
      <w:r>
        <w:rPr>
          <w:rFonts w:ascii="Arial" w:eastAsia="Arial" w:hAnsi="Arial"/>
        </w:rPr>
        <w:t> </w:t>
      </w:r>
      <w:r>
        <w:t>言</w:t>
      </w:r>
      <w:r>
        <w:rPr>
          <w:rFonts w:ascii="Times New Roman" w:eastAsia="Times New Roman" w:hAnsi="Times New Roman"/>
        </w:rPr>
        <w:tab/>
      </w:r>
      <w:r>
        <w:t>Ⅲ</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范围</w:t>
      </w:r>
      <w:r>
        <w:rPr>
          <w:rFonts w:ascii="Times New Roman" w:eastAsia="Times New Roman"/>
          <w:sz w:val="21"/>
        </w:rPr>
        <w:tab/>
      </w:r>
      <w:r>
        <w:rPr>
          <w:sz w:val="21"/>
        </w:rPr>
        <w:t>1</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术语和定义</w:t>
      </w:r>
      <w:r>
        <w:rPr>
          <w:rFonts w:ascii="Times New Roman" w:eastAsia="Times New Roman"/>
          <w:sz w:val="21"/>
        </w:rPr>
        <w:tab/>
      </w:r>
      <w:r>
        <w:rPr>
          <w:sz w:val="21"/>
        </w:rPr>
        <w:t>1</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缩略语</w:t>
      </w:r>
      <w:r>
        <w:rPr>
          <w:rFonts w:ascii="Times New Roman" w:eastAsia="Times New Roman"/>
          <w:sz w:val="21"/>
        </w:rPr>
        <w:tab/>
      </w:r>
      <w:r>
        <w:rPr>
          <w:sz w:val="21"/>
        </w:rPr>
        <w:t>2</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总体要求</w:t>
      </w:r>
      <w:r>
        <w:rPr>
          <w:rFonts w:ascii="Times New Roman" w:eastAsia="Times New Roman"/>
          <w:sz w:val="21"/>
        </w:rPr>
        <w:tab/>
      </w:r>
      <w:r>
        <w:rPr>
          <w:sz w:val="21"/>
        </w:rPr>
        <w:t>2</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一般要求</w:t>
      </w:r>
      <w:r>
        <w:rPr>
          <w:rFonts w:ascii="Times New Roman" w:eastAsia="Times New Roman"/>
          <w:sz w:val="21"/>
        </w:rPr>
        <w:tab/>
      </w:r>
      <w:r>
        <w:rPr>
          <w:sz w:val="21"/>
        </w:rPr>
        <w:t>2</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系统运行要求</w:t>
      </w:r>
      <w:r>
        <w:rPr>
          <w:rFonts w:ascii="Times New Roman" w:eastAsia="Times New Roman"/>
          <w:sz w:val="21"/>
        </w:rPr>
        <w:tab/>
      </w:r>
      <w:r>
        <w:rPr>
          <w:sz w:val="21"/>
        </w:rPr>
        <w:t>2</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网络要求</w:t>
      </w:r>
      <w:r>
        <w:rPr>
          <w:rFonts w:ascii="Times New Roman" w:eastAsia="Times New Roman"/>
          <w:sz w:val="21"/>
        </w:rPr>
        <w:tab/>
      </w:r>
      <w:r>
        <w:rPr>
          <w:sz w:val="21"/>
        </w:rPr>
        <w:t>2</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数据类型</w:t>
      </w:r>
      <w:r>
        <w:rPr>
          <w:rFonts w:ascii="Times New Roman" w:eastAsia="Times New Roman"/>
          <w:sz w:val="21"/>
        </w:rPr>
        <w:tab/>
      </w:r>
      <w:r>
        <w:rPr>
          <w:sz w:val="21"/>
        </w:rPr>
        <w:t>2</w:t>
      </w:r>
    </w:p>
    <w:p>
      <w:pPr>
        <w:pStyle w:val="ListParagraph"/>
        <w:numPr>
          <w:ilvl w:val="1"/>
          <w:numId w:val="21"/>
        </w:numPr>
        <w:tabs>
          <w:tab w:val="left" w:pos="1913"/>
          <w:tab w:val="right" w:leader="dot" w:pos="10520"/>
        </w:tabs>
        <w:spacing w:before="42" w:after="0" w:line="240" w:lineRule="auto"/>
        <w:ind w:left="1912" w:right="0" w:hanging="526"/>
        <w:jc w:val="left"/>
        <w:rPr>
          <w:sz w:val="21"/>
        </w:rPr>
      </w:pPr>
      <w:r>
        <w:rPr>
          <w:sz w:val="21"/>
        </w:rPr>
        <w:t>数据上传要求</w:t>
      </w:r>
      <w:r>
        <w:rPr>
          <w:rFonts w:ascii="Times New Roman" w:eastAsia="Times New Roman"/>
          <w:sz w:val="21"/>
        </w:rPr>
        <w:tab/>
      </w:r>
      <w:r>
        <w:rPr>
          <w:sz w:val="21"/>
        </w:rPr>
        <w:t>3</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数据质量要求</w:t>
      </w:r>
      <w:r>
        <w:rPr>
          <w:rFonts w:ascii="Times New Roman" w:eastAsia="Times New Roman"/>
          <w:sz w:val="21"/>
        </w:rPr>
        <w:tab/>
      </w:r>
      <w:r>
        <w:rPr>
          <w:sz w:val="21"/>
        </w:rPr>
        <w:t>3</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数据存储要求</w:t>
      </w:r>
      <w:r>
        <w:rPr>
          <w:rFonts w:ascii="Times New Roman" w:eastAsia="Times New Roman"/>
          <w:sz w:val="21"/>
        </w:rPr>
        <w:tab/>
      </w:r>
      <w:r>
        <w:rPr>
          <w:sz w:val="21"/>
        </w:rPr>
        <w:t>3</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网络安全要求</w:t>
      </w:r>
      <w:r>
        <w:rPr>
          <w:rFonts w:ascii="Times New Roman" w:eastAsia="Times New Roman"/>
          <w:sz w:val="21"/>
        </w:rPr>
        <w:tab/>
      </w:r>
      <w:r>
        <w:rPr>
          <w:sz w:val="21"/>
        </w:rPr>
        <w:t>3</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数据接入要求</w:t>
      </w:r>
      <w:r>
        <w:rPr>
          <w:rFonts w:ascii="Times New Roman" w:eastAsia="Times New Roman"/>
          <w:sz w:val="21"/>
        </w:rPr>
        <w:tab/>
      </w:r>
      <w:r>
        <w:rPr>
          <w:sz w:val="21"/>
        </w:rPr>
        <w:t>4</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drawing>
          <wp:anchor distT="0" distB="0" distL="0" distR="0" simplePos="0" relativeHeight="251661312" behindDoc="0" locked="0" layoutInCell="1" allowOverlap="1">
            <wp:simplePos x="0" y="0"/>
            <wp:positionH relativeFrom="page">
              <wp:posOffset>215900</wp:posOffset>
            </wp:positionH>
            <wp:positionV relativeFrom="paragraph">
              <wp:posOffset>210070</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z w:val="21"/>
        </w:rPr>
        <w:t>概述</w:t>
      </w:r>
      <w:r>
        <w:rPr>
          <w:rFonts w:ascii="Times New Roman" w:eastAsia="Times New Roman"/>
          <w:sz w:val="21"/>
        </w:rPr>
        <w:tab/>
      </w:r>
      <w:r>
        <w:rPr>
          <w:sz w:val="21"/>
        </w:rPr>
        <w:t>4</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RSU</w:t>
      </w:r>
      <w:r>
        <w:rPr>
          <w:spacing w:val="-55"/>
          <w:sz w:val="21"/>
        </w:rPr>
        <w:t xml:space="preserve"> </w:t>
      </w:r>
      <w:r>
        <w:rPr>
          <w:sz w:val="21"/>
        </w:rPr>
        <w:t>设备与</w:t>
      </w:r>
      <w:r>
        <w:rPr>
          <w:spacing w:val="-50"/>
          <w:sz w:val="21"/>
        </w:rPr>
        <w:t xml:space="preserve"> </w:t>
      </w:r>
      <w:r>
        <w:rPr>
          <w:sz w:val="21"/>
        </w:rPr>
        <w:t>MEC</w:t>
      </w:r>
      <w:r>
        <w:rPr>
          <w:spacing w:val="-56"/>
          <w:sz w:val="21"/>
        </w:rPr>
        <w:t xml:space="preserve"> </w:t>
      </w:r>
      <w:r>
        <w:rPr>
          <w:sz w:val="21"/>
        </w:rPr>
        <w:t>接入通信方式</w:t>
      </w:r>
      <w:r>
        <w:rPr>
          <w:rFonts w:ascii="Times New Roman" w:eastAsia="Times New Roman"/>
          <w:sz w:val="21"/>
        </w:rPr>
        <w:tab/>
      </w:r>
      <w:r>
        <w:rPr>
          <w:sz w:val="21"/>
        </w:rPr>
        <w:t>4</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环境感知设备与</w:t>
      </w:r>
      <w:r>
        <w:rPr>
          <w:spacing w:val="-54"/>
          <w:sz w:val="21"/>
        </w:rPr>
        <w:t xml:space="preserve"> </w:t>
      </w:r>
      <w:r>
        <w:rPr>
          <w:sz w:val="21"/>
        </w:rPr>
        <w:t>MEC</w:t>
      </w:r>
      <w:r>
        <w:rPr>
          <w:spacing w:val="-52"/>
          <w:sz w:val="21"/>
        </w:rPr>
        <w:t xml:space="preserve"> </w:t>
      </w:r>
      <w:r>
        <w:rPr>
          <w:sz w:val="21"/>
        </w:rPr>
        <w:t>接入通信方式</w:t>
      </w:r>
      <w:r>
        <w:rPr>
          <w:rFonts w:ascii="Times New Roman" w:eastAsia="Times New Roman"/>
          <w:sz w:val="21"/>
        </w:rPr>
        <w:tab/>
      </w:r>
      <w:r>
        <w:rPr>
          <w:sz w:val="21"/>
        </w:rPr>
        <w:t>4</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气象感知设备与</w:t>
      </w:r>
      <w:r>
        <w:rPr>
          <w:spacing w:val="-54"/>
          <w:sz w:val="21"/>
        </w:rPr>
        <w:t xml:space="preserve"> </w:t>
      </w:r>
      <w:r>
        <w:rPr>
          <w:sz w:val="21"/>
        </w:rPr>
        <w:t>MEC</w:t>
      </w:r>
      <w:r>
        <w:rPr>
          <w:spacing w:val="-52"/>
          <w:sz w:val="21"/>
        </w:rPr>
        <w:t xml:space="preserve"> </w:t>
      </w:r>
      <w:r>
        <w:rPr>
          <w:sz w:val="21"/>
        </w:rPr>
        <w:t>接入通信方式</w:t>
      </w:r>
      <w:r>
        <w:rPr>
          <w:rFonts w:ascii="Times New Roman" w:eastAsia="Times New Roman"/>
          <w:sz w:val="21"/>
        </w:rPr>
        <w:tab/>
      </w:r>
      <w:r>
        <w:rPr>
          <w:sz w:val="21"/>
        </w:rPr>
        <w:t>5</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充电设备与</w:t>
      </w:r>
      <w:r>
        <w:rPr>
          <w:spacing w:val="-54"/>
          <w:sz w:val="21"/>
        </w:rPr>
        <w:t xml:space="preserve"> </w:t>
      </w:r>
      <w:r>
        <w:rPr>
          <w:sz w:val="21"/>
        </w:rPr>
        <w:t>MEC</w:t>
      </w:r>
      <w:r>
        <w:rPr>
          <w:spacing w:val="-52"/>
          <w:sz w:val="21"/>
        </w:rPr>
        <w:t xml:space="preserve"> </w:t>
      </w:r>
      <w:r>
        <w:rPr>
          <w:sz w:val="21"/>
        </w:rPr>
        <w:t>接入通信方式</w:t>
      </w:r>
      <w:r>
        <w:rPr>
          <w:rFonts w:ascii="Times New Roman" w:eastAsia="Times New Roman"/>
          <w:sz w:val="21"/>
        </w:rPr>
        <w:tab/>
      </w:r>
      <w:r>
        <w:rPr>
          <w:sz w:val="21"/>
        </w:rPr>
        <w:t>5</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视频设备与</w:t>
      </w:r>
      <w:r>
        <w:rPr>
          <w:spacing w:val="-54"/>
          <w:sz w:val="21"/>
        </w:rPr>
        <w:t xml:space="preserve"> </w:t>
      </w:r>
      <w:r>
        <w:rPr>
          <w:sz w:val="21"/>
        </w:rPr>
        <w:t>MEC</w:t>
      </w:r>
      <w:r>
        <w:rPr>
          <w:spacing w:val="-52"/>
          <w:sz w:val="21"/>
        </w:rPr>
        <w:t xml:space="preserve"> </w:t>
      </w:r>
      <w:r>
        <w:rPr>
          <w:sz w:val="21"/>
        </w:rPr>
        <w:t>接入通信方式</w:t>
      </w:r>
      <w:r>
        <w:rPr>
          <w:rFonts w:ascii="Times New Roman" w:eastAsia="Times New Roman"/>
          <w:sz w:val="21"/>
        </w:rPr>
        <w:tab/>
      </w:r>
      <w:r>
        <w:rPr>
          <w:sz w:val="21"/>
        </w:rPr>
        <w:t>5</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雷达设备与</w:t>
      </w:r>
      <w:r>
        <w:rPr>
          <w:spacing w:val="-54"/>
          <w:sz w:val="21"/>
        </w:rPr>
        <w:t xml:space="preserve"> </w:t>
      </w:r>
      <w:r>
        <w:rPr>
          <w:sz w:val="21"/>
        </w:rPr>
        <w:t>MEC</w:t>
      </w:r>
      <w:r>
        <w:rPr>
          <w:spacing w:val="-52"/>
          <w:sz w:val="21"/>
        </w:rPr>
        <w:t xml:space="preserve"> </w:t>
      </w:r>
      <w:r>
        <w:rPr>
          <w:sz w:val="21"/>
        </w:rPr>
        <w:t>接入通信方式</w:t>
      </w:r>
      <w:r>
        <w:rPr>
          <w:rFonts w:ascii="Times New Roman" w:eastAsia="Times New Roman"/>
          <w:sz w:val="21"/>
        </w:rPr>
        <w:tab/>
      </w:r>
      <w:r>
        <w:rPr>
          <w:sz w:val="21"/>
        </w:rPr>
        <w:t>5</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基本编码</w:t>
      </w:r>
      <w:r>
        <w:rPr>
          <w:rFonts w:ascii="Times New Roman" w:eastAsia="Times New Roman"/>
          <w:sz w:val="21"/>
        </w:rPr>
        <w:tab/>
      </w:r>
      <w:r>
        <w:rPr>
          <w:sz w:val="21"/>
        </w:rPr>
        <w:t>5</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智慧灯杆编码</w:t>
      </w:r>
      <w:r>
        <w:rPr>
          <w:rFonts w:ascii="Times New Roman" w:eastAsia="Times New Roman"/>
          <w:sz w:val="21"/>
        </w:rPr>
        <w:tab/>
      </w:r>
      <w:r>
        <w:rPr>
          <w:sz w:val="21"/>
        </w:rPr>
        <w:t>5</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设备编码</w:t>
      </w:r>
      <w:r>
        <w:rPr>
          <w:rFonts w:ascii="Times New Roman" w:eastAsia="Times New Roman"/>
          <w:sz w:val="21"/>
        </w:rPr>
        <w:tab/>
      </w:r>
      <w:r>
        <w:rPr>
          <w:sz w:val="21"/>
        </w:rPr>
        <w:t>5</w:t>
      </w:r>
    </w:p>
    <w:p>
      <w:pPr>
        <w:pStyle w:val="ListParagraph"/>
        <w:numPr>
          <w:ilvl w:val="0"/>
          <w:numId w:val="21"/>
        </w:numPr>
        <w:tabs>
          <w:tab w:val="left" w:pos="1493"/>
          <w:tab w:val="right" w:leader="dot" w:pos="10520"/>
        </w:tabs>
        <w:spacing w:before="43" w:after="0" w:line="240" w:lineRule="auto"/>
        <w:ind w:left="1492" w:right="0" w:hanging="315"/>
        <w:jc w:val="left"/>
        <w:rPr>
          <w:sz w:val="21"/>
        </w:rPr>
      </w:pPr>
      <w:r>
        <w:rPr>
          <w:sz w:val="21"/>
        </w:rPr>
        <w:t>接口规范</w:t>
      </w:r>
      <w:r>
        <w:rPr>
          <w:rFonts w:ascii="Times New Roman" w:eastAsia="Times New Roman"/>
          <w:sz w:val="21"/>
        </w:rPr>
        <w:tab/>
      </w:r>
      <w:r>
        <w:rPr>
          <w:sz w:val="21"/>
        </w:rPr>
        <w:t>6</w:t>
      </w:r>
    </w:p>
    <w:p>
      <w:pPr>
        <w:pStyle w:val="ListParagraph"/>
        <w:numPr>
          <w:ilvl w:val="1"/>
          <w:numId w:val="21"/>
        </w:numPr>
        <w:tabs>
          <w:tab w:val="left" w:pos="1913"/>
          <w:tab w:val="right" w:leader="dot" w:pos="10520"/>
        </w:tabs>
        <w:spacing w:before="42" w:after="0" w:line="240" w:lineRule="auto"/>
        <w:ind w:left="1912" w:right="0" w:hanging="526"/>
        <w:jc w:val="left"/>
        <w:rPr>
          <w:sz w:val="21"/>
        </w:rPr>
      </w:pPr>
      <w:r>
        <w:rPr>
          <w:sz w:val="21"/>
        </w:rPr>
        <w:t>灯杆基本档案数据访问</w:t>
      </w:r>
      <w:r>
        <w:rPr>
          <w:rFonts w:ascii="Times New Roman" w:eastAsia="Times New Roman"/>
          <w:sz w:val="21"/>
        </w:rPr>
        <w:tab/>
      </w:r>
      <w:r>
        <w:rPr>
          <w:sz w:val="21"/>
        </w:rPr>
        <w:t>6</w:t>
      </w:r>
    </w:p>
    <w:p>
      <w:pPr>
        <w:pStyle w:val="ListParagraph"/>
        <w:numPr>
          <w:ilvl w:val="1"/>
          <w:numId w:val="21"/>
        </w:numPr>
        <w:tabs>
          <w:tab w:val="left" w:pos="1913"/>
          <w:tab w:val="right" w:leader="dot" w:pos="10520"/>
        </w:tabs>
        <w:spacing w:before="43" w:after="0" w:line="240" w:lineRule="auto"/>
        <w:ind w:left="1912" w:right="0" w:hanging="526"/>
        <w:jc w:val="left"/>
        <w:rPr>
          <w:sz w:val="21"/>
        </w:rPr>
      </w:pPr>
      <w:r>
        <w:rPr>
          <w:sz w:val="21"/>
        </w:rPr>
        <w:t>接入设备数据上传</w:t>
      </w:r>
      <w:r>
        <w:rPr>
          <w:rFonts w:ascii="Times New Roman" w:eastAsia="Times New Roman"/>
          <w:sz w:val="21"/>
        </w:rPr>
        <w:tab/>
      </w:r>
      <w:r>
        <w:rPr>
          <w:sz w:val="21"/>
        </w:rPr>
        <w:t>7</w:t>
      </w:r>
    </w:p>
    <w:p>
      <w:pPr>
        <w:pStyle w:val="BodyText"/>
        <w:tabs>
          <w:tab w:val="right" w:leader="dot" w:pos="10522"/>
        </w:tabs>
        <w:spacing w:before="43"/>
        <w:ind w:left="1178"/>
      </w:pPr>
      <w:r>
        <w:t>参考文献</w:t>
      </w:r>
      <w:r>
        <w:rPr>
          <w:rFonts w:ascii="Times New Roman" w:eastAsia="Times New Roman"/>
        </w:rPr>
        <w:tab/>
      </w:r>
      <w:r>
        <w:t>15</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6"/>
        <w:rPr>
          <w:sz w:val="17"/>
        </w:rPr>
      </w:pPr>
    </w:p>
    <w:p>
      <w:pPr>
        <w:spacing w:before="0"/>
        <w:ind w:left="0" w:right="871" w:firstLine="0"/>
        <w:jc w:val="right"/>
        <w:rPr>
          <w:sz w:val="18"/>
        </w:rPr>
      </w:pPr>
      <w:r>
        <w:rPr>
          <w:sz w:val="18"/>
        </w:rPr>
        <w:t>I</w:t>
      </w:r>
    </w:p>
    <w:p>
      <w:pPr>
        <w:spacing w:after="0"/>
        <w:jc w:val="right"/>
        <w:rPr>
          <w:sz w:val="18"/>
        </w:rPr>
        <w:sectPr>
          <w:headerReference w:type="default" r:id="rId6"/>
          <w:pgSz w:w="11910" w:h="16840"/>
          <w:pgMar w:top="1080" w:right="260" w:bottom="280" w:left="240" w:header="882" w:footer="0"/>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bookmarkStart w:id="0" w:name="空白页面"/>
      <w:bookmarkEnd w:id="0"/>
      <w:r>
        <w:rPr>
          <w:sz w:val="20"/>
        </w:rPr>
        <w:drawing>
          <wp:inline distT="0" distB="0" distL="0" distR="0">
            <wp:extent cx="4028503" cy="2533650"/>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7"/>
          <w:headerReference w:type="default" r:id="rId8"/>
          <w:pgSz w:w="11910" w:h="16840"/>
          <w:pgMar w:top="1580" w:right="260" w:bottom="280" w:left="240" w:header="0" w:footer="0"/>
          <w:pgNumType w:start="5"/>
          <w:cols w:space="708"/>
        </w:sectPr>
      </w:pPr>
    </w:p>
    <w:p>
      <w:pPr>
        <w:pStyle w:val="BodyText"/>
        <w:rPr>
          <w:sz w:val="20"/>
        </w:rPr>
      </w:pPr>
    </w:p>
    <w:p>
      <w:pPr>
        <w:pStyle w:val="BodyText"/>
        <w:rPr>
          <w:sz w:val="20"/>
        </w:rPr>
      </w:pPr>
    </w:p>
    <w:p>
      <w:pPr>
        <w:pStyle w:val="BodyText"/>
        <w:rPr>
          <w:sz w:val="20"/>
        </w:rPr>
      </w:pPr>
    </w:p>
    <w:p>
      <w:pPr>
        <w:pStyle w:val="BodyText"/>
        <w:spacing w:before="6"/>
        <w:rPr>
          <w:sz w:val="19"/>
        </w:rPr>
      </w:pPr>
    </w:p>
    <w:p>
      <w:pPr>
        <w:pStyle w:val="Heading1"/>
        <w:tabs>
          <w:tab w:val="left" w:pos="1104"/>
        </w:tabs>
      </w:pPr>
      <w:r>
        <w:t>前</w:t>
        <w:tab/>
        <w:t>言</w:t>
      </w:r>
    </w:p>
    <w:p>
      <w:pPr>
        <w:pStyle w:val="BodyText"/>
        <w:rPr>
          <w:rFonts w:ascii="黑体"/>
          <w:sz w:val="32"/>
        </w:rPr>
      </w:pPr>
    </w:p>
    <w:p>
      <w:pPr>
        <w:pStyle w:val="BodyText"/>
        <w:spacing w:before="279" w:line="278" w:lineRule="auto"/>
        <w:ind w:left="1178" w:right="882" w:firstLine="420"/>
      </w:pPr>
      <w:r>
        <w:t>本文件按照GB/T 1.1—2020《标准化工作导则 第1部分：标准化文件的结构和起草规则》的规定起草。</w:t>
      </w:r>
    </w:p>
    <w:p>
      <w:pPr>
        <w:pStyle w:val="BodyText"/>
        <w:spacing w:line="278" w:lineRule="auto"/>
        <w:ind w:left="1598" w:right="2036"/>
      </w:pPr>
      <w:r>
        <w:rPr>
          <w:w w:val="95"/>
        </w:rPr>
        <w:t xml:space="preserve">请注意本文件的某些内容可能涉及专利。本文件的发布机构不承担识别专利的责任。  </w:t>
      </w:r>
      <w:r>
        <w:t>本文件由广州市工业和信息化局提出并归口。</w:t>
      </w:r>
    </w:p>
    <w:p>
      <w:pPr>
        <w:pStyle w:val="BodyText"/>
        <w:spacing w:line="278" w:lineRule="auto"/>
        <w:ind w:left="1178" w:right="872" w:firstLine="420"/>
        <w:jc w:val="both"/>
      </w:pPr>
      <w:r>
        <w:rPr>
          <w:spacing w:val="-7"/>
          <w:w w:val="95"/>
        </w:rPr>
        <w:t xml:space="preserve">本文件起草单位：广州信息投资有限公司、广州交信投科技股份有限公司，中山大学，高新兴科技   </w:t>
      </w:r>
      <w:r>
        <w:rPr>
          <w:spacing w:val="-11"/>
          <w:w w:val="95"/>
        </w:rPr>
        <w:t xml:space="preserve">集团股份有限公司，广东省智能网联汽车创新中心有限公司，广州工业智能研究院，威凯检测技术有限   </w:t>
      </w:r>
      <w:r>
        <w:rPr>
          <w:spacing w:val="-11"/>
        </w:rPr>
        <w:t>公司，广州市交通运输研究院有限公司，广东星舆科技有限公司。</w:t>
      </w:r>
    </w:p>
    <w:p>
      <w:pPr>
        <w:pStyle w:val="BodyText"/>
        <w:spacing w:line="278" w:lineRule="auto"/>
        <w:ind w:left="1178" w:right="764" w:firstLine="420"/>
      </w:pPr>
      <w:r>
        <w:rPr>
          <w:spacing w:val="-8"/>
        </w:rPr>
        <w:t>本文件主要起草人：宋海娜、邓家青、黄钦炎、刘强、李凤娜、冯川、梁波、杨敬锋、胡静、蔡刚</w:t>
      </w:r>
      <w:r>
        <w:rPr>
          <w:spacing w:val="-15"/>
          <w:w w:val="95"/>
        </w:rPr>
        <w:t xml:space="preserve">强、苗成生、苏跃江、马艺涛、曾少旭、严修、王昊苏、肖勇、李莹、吕韶清、李钢、肖金超、方毅杰、   </w:t>
      </w:r>
      <w:r>
        <w:rPr>
          <w:spacing w:val="-15"/>
        </w:rPr>
        <w:t>范绮云、高颖。</w:t>
      </w:r>
    </w:p>
    <w:p>
      <w:pPr>
        <w:pStyle w:val="BodyText"/>
        <w:spacing w:line="269" w:lineRule="exact"/>
        <w:ind w:left="1598"/>
      </w:pPr>
      <w:r>
        <w:drawing>
          <wp:anchor distT="0" distB="0" distL="0" distR="0" simplePos="0" relativeHeight="251662336" behindDoc="0" locked="0" layoutInCell="1" allowOverlap="1">
            <wp:simplePos x="0" y="0"/>
            <wp:positionH relativeFrom="page">
              <wp:posOffset>215900</wp:posOffset>
            </wp:positionH>
            <wp:positionV relativeFrom="paragraph">
              <wp:posOffset>1189902</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本文件为首次发布。</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pPr>
      <w:r>
        <w:pict>
          <v:shape id="_x0000_s1035" type="#_x0000_t202" style="width:10.05pt;height:9.05pt;margin-top:15.42pt;margin-left:524.26pt;mso-position-horizontal-relative:page;mso-wrap-distance-left:0;mso-wrap-distance-right:0;position:absolute;z-index:-251653120" filled="f" stroked="f">
            <v:textbox inset="0,0,0,0">
              <w:txbxContent>
                <w:p>
                  <w:pPr>
                    <w:spacing w:before="0" w:line="180" w:lineRule="exact"/>
                    <w:ind w:left="0" w:right="0" w:firstLine="0"/>
                    <w:jc w:val="left"/>
                    <w:rPr>
                      <w:sz w:val="18"/>
                    </w:rPr>
                  </w:pPr>
                  <w:r>
                    <w:rPr>
                      <w:sz w:val="18"/>
                    </w:rPr>
                    <w:t>II</w:t>
                  </w:r>
                </w:p>
              </w:txbxContent>
            </v:textbox>
            <w10:wrap type="topAndBottom"/>
          </v:shape>
        </w:pict>
      </w:r>
    </w:p>
    <w:p>
      <w:pPr>
        <w:spacing w:after="0"/>
        <w:sectPr>
          <w:headerReference w:type="even" r:id="rId9"/>
          <w:headerReference w:type="default" r:id="rId10"/>
          <w:pgSz w:w="11910" w:h="16840"/>
          <w:pgMar w:top="1080" w:right="260" w:bottom="280" w:left="240" w:header="883"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1"/>
          <w:headerReference w:type="default" r:id="rId12"/>
          <w:pgSz w:w="11910" w:h="16840"/>
          <w:pgMar w:top="1580" w:right="260" w:bottom="280" w:left="240" w:header="0" w:footer="0"/>
          <w:pgNumType w:start="7"/>
          <w:cols w:space="708"/>
        </w:sectPr>
      </w:pPr>
    </w:p>
    <w:p>
      <w:pPr>
        <w:pStyle w:val="BodyText"/>
        <w:spacing w:before="9"/>
        <w:rPr>
          <w:sz w:val="29"/>
        </w:rPr>
      </w:pPr>
      <w:r>
        <w:drawing>
          <wp:anchor distT="0" distB="0" distL="0" distR="0" simplePos="0" relativeHeight="251664384"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Heading1"/>
        <w:tabs>
          <w:tab w:val="left" w:pos="1263"/>
        </w:tabs>
        <w:spacing w:before="55"/>
      </w:pPr>
      <w:r>
        <w:t>引</w:t>
        <w:tab/>
        <w:t>言</w:t>
      </w:r>
    </w:p>
    <w:p>
      <w:pPr>
        <w:pStyle w:val="BodyText"/>
        <w:rPr>
          <w:rFonts w:ascii="黑体"/>
          <w:sz w:val="32"/>
        </w:rPr>
      </w:pPr>
    </w:p>
    <w:p>
      <w:pPr>
        <w:pStyle w:val="BodyText"/>
        <w:spacing w:before="276" w:line="278" w:lineRule="auto"/>
        <w:ind w:left="1178" w:right="872" w:firstLine="420"/>
        <w:jc w:val="both"/>
      </w:pPr>
      <w:r>
        <w:rPr>
          <w:spacing w:val="-9"/>
          <w:w w:val="95"/>
        </w:rPr>
        <w:t xml:space="preserve">近年来，全国各地积极推进智慧灯杆建设，智慧灯杆是道路车辆信息采集的重要载体，是车路协同   </w:t>
      </w:r>
      <w:r>
        <w:rPr>
          <w:spacing w:val="-15"/>
          <w:w w:val="95"/>
        </w:rPr>
        <w:t xml:space="preserve">新应用的重要路侧基础设施，但目前相关数据标准尚未有统一的规范。为提高智慧灯杆数据融合以及协   </w:t>
      </w:r>
      <w:r>
        <w:rPr>
          <w:spacing w:val="-14"/>
          <w:w w:val="95"/>
        </w:rPr>
        <w:t xml:space="preserve">同处理水平，根据国家相关法律和国家标准、行业标准，结合广州市智慧灯杆服务于车辆运营管理的实   </w:t>
      </w:r>
      <w:r>
        <w:rPr>
          <w:spacing w:val="-14"/>
        </w:rPr>
        <w:t>际需求，编制基于智慧灯杆的道路车辆数据接口技术规范。</w:t>
      </w:r>
    </w:p>
    <w:p>
      <w:pPr>
        <w:pStyle w:val="BodyText"/>
        <w:spacing w:line="278" w:lineRule="auto"/>
        <w:ind w:left="1178" w:right="872" w:firstLine="420"/>
      </w:pPr>
      <w:r>
        <w:rPr>
          <w:spacing w:val="-3"/>
          <w:w w:val="95"/>
        </w:rPr>
        <w:t xml:space="preserve">本文件的目的是提出一个推荐性的智慧灯杆与道路车辆的数据接口技术规范，促进智慧灯杆多源数   </w:t>
      </w:r>
      <w:r>
        <w:rPr>
          <w:spacing w:val="-3"/>
        </w:rPr>
        <w:t>据统一，有效地服务于道路车辆管理，推动广州市融合“智杆”大数据的智慧交通和智慧城市建设。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1"/>
        </w:rPr>
      </w:pPr>
      <w:r>
        <w:pict>
          <v:shape id="_x0000_s1036" type="#_x0000_t202" style="width:7.85pt;height:9pt;margin-top:9.2pt;margin-left:522.84pt;mso-position-horizontal-relative:page;mso-wrap-distance-left:0;mso-wrap-distance-right:0;position:absolute;z-index:-251651072" filled="f" stroked="f">
            <v:textbox inset="0,0,0,0">
              <w:txbxContent>
                <w:p>
                  <w:pPr>
                    <w:spacing w:before="0" w:line="180" w:lineRule="exact"/>
                    <w:ind w:left="0" w:right="0" w:firstLine="0"/>
                    <w:jc w:val="left"/>
                    <w:rPr>
                      <w:rFonts w:ascii="Calibri"/>
                      <w:sz w:val="18"/>
                    </w:rPr>
                  </w:pPr>
                  <w:r>
                    <w:rPr>
                      <w:rFonts w:ascii="Calibri"/>
                      <w:sz w:val="18"/>
                    </w:rPr>
                    <w:t>III</w:t>
                  </w:r>
                </w:p>
              </w:txbxContent>
            </v:textbox>
            <w10:wrap type="topAndBottom"/>
          </v:shape>
        </w:pict>
      </w:r>
    </w:p>
    <w:p>
      <w:pPr>
        <w:spacing w:after="0"/>
        <w:rPr>
          <w:sz w:val="11"/>
        </w:rPr>
        <w:sectPr>
          <w:headerReference w:type="even" r:id="rId13"/>
          <w:headerReference w:type="default" r:id="rId14"/>
          <w:pgSz w:w="11910" w:h="16840"/>
          <w:pgMar w:top="1080" w:right="260" w:bottom="280" w:left="240" w:header="882" w:footer="0"/>
          <w:pgNumType w:start="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5"/>
          <w:headerReference w:type="default" r:id="rId16"/>
          <w:pgSz w:w="11910" w:h="16840"/>
          <w:pgMar w:top="1580" w:right="260" w:bottom="280" w:left="240" w:header="0" w:footer="0"/>
          <w:pgNumType w:start="9"/>
          <w:cols w:space="708"/>
        </w:sectPr>
      </w:pPr>
    </w:p>
    <w:p>
      <w:pPr>
        <w:pStyle w:val="BodyText"/>
        <w:rPr>
          <w:sz w:val="20"/>
        </w:rPr>
      </w:pPr>
    </w:p>
    <w:p>
      <w:pPr>
        <w:pStyle w:val="BodyText"/>
        <w:rPr>
          <w:sz w:val="20"/>
        </w:rPr>
      </w:pPr>
    </w:p>
    <w:p>
      <w:pPr>
        <w:pStyle w:val="BodyText"/>
        <w:rPr>
          <w:sz w:val="20"/>
        </w:rPr>
      </w:pPr>
    </w:p>
    <w:p>
      <w:pPr>
        <w:pStyle w:val="Heading1"/>
        <w:spacing w:before="223"/>
        <w:ind w:left="548"/>
      </w:pPr>
      <w:bookmarkStart w:id="1" w:name="基于智慧灯杆的道路车辆数据接口技术规范"/>
      <w:bookmarkEnd w:id="1"/>
      <w:r>
        <w:t>基于智慧灯杆的道路车辆数据接口技术规范</w:t>
      </w:r>
    </w:p>
    <w:p>
      <w:pPr>
        <w:pStyle w:val="BodyText"/>
        <w:rPr>
          <w:rFonts w:ascii="黑体"/>
          <w:sz w:val="20"/>
        </w:rPr>
      </w:pPr>
    </w:p>
    <w:p>
      <w:pPr>
        <w:pStyle w:val="BodyText"/>
        <w:spacing w:before="10"/>
        <w:rPr>
          <w:rFonts w:ascii="黑体"/>
        </w:rPr>
      </w:pPr>
    </w:p>
    <w:p>
      <w:pPr>
        <w:pStyle w:val="ListParagraph"/>
        <w:numPr>
          <w:ilvl w:val="0"/>
          <w:numId w:val="22"/>
        </w:numPr>
        <w:tabs>
          <w:tab w:val="left" w:pos="1493"/>
        </w:tabs>
        <w:spacing w:before="70" w:after="0" w:line="240" w:lineRule="auto"/>
        <w:ind w:left="1492" w:right="0" w:hanging="315"/>
        <w:jc w:val="left"/>
        <w:rPr>
          <w:rFonts w:ascii="黑体" w:eastAsia="黑体" w:hint="eastAsia"/>
          <w:sz w:val="21"/>
        </w:rPr>
      </w:pPr>
      <w:bookmarkStart w:id="2" w:name="1  范围"/>
      <w:bookmarkEnd w:id="2"/>
      <w:r>
        <w:rPr>
          <w:rFonts w:ascii="黑体" w:eastAsia="黑体" w:hint="eastAsia"/>
          <w:sz w:val="21"/>
        </w:rPr>
        <w:t>范围</w:t>
      </w:r>
    </w:p>
    <w:p>
      <w:pPr>
        <w:pStyle w:val="BodyText"/>
        <w:spacing w:before="8"/>
        <w:rPr>
          <w:rFonts w:ascii="黑体"/>
          <w:sz w:val="27"/>
        </w:rPr>
      </w:pPr>
    </w:p>
    <w:p>
      <w:pPr>
        <w:pStyle w:val="BodyText"/>
        <w:spacing w:before="1" w:line="278" w:lineRule="auto"/>
        <w:ind w:left="1178" w:right="872" w:firstLine="420"/>
      </w:pPr>
      <w:r>
        <w:rPr>
          <w:spacing w:val="-4"/>
          <w:w w:val="95"/>
        </w:rPr>
        <w:t xml:space="preserve">本文件规定了基于智慧灯杆的道路车辆数据接口的总体要求、数据接入要求、基本编码和接口规范   </w:t>
      </w:r>
      <w:r>
        <w:rPr>
          <w:spacing w:val="-4"/>
        </w:rPr>
        <w:t>等要求。</w:t>
      </w:r>
    </w:p>
    <w:p>
      <w:pPr>
        <w:pStyle w:val="BodyText"/>
        <w:spacing w:line="278" w:lineRule="auto"/>
        <w:ind w:left="1178" w:right="875" w:firstLine="420"/>
      </w:pPr>
      <w:r>
        <w:rPr>
          <w:spacing w:val="-4"/>
          <w:w w:val="95"/>
        </w:rPr>
        <w:t xml:space="preserve">本文件适用于广州市行政区域内基于智慧灯杆的道路车辆车路协同、充电管理、停车管理和环境监   </w:t>
      </w:r>
      <w:r>
        <w:rPr>
          <w:spacing w:val="-4"/>
        </w:rPr>
        <w:t>测等过程的数据交换与共享等场景。</w:t>
      </w:r>
    </w:p>
    <w:p>
      <w:pPr>
        <w:pStyle w:val="BodyText"/>
        <w:spacing w:before="3"/>
        <w:rPr>
          <w:sz w:val="24"/>
        </w:rPr>
      </w:pPr>
    </w:p>
    <w:p>
      <w:pPr>
        <w:pStyle w:val="ListParagraph"/>
        <w:numPr>
          <w:ilvl w:val="0"/>
          <w:numId w:val="22"/>
        </w:numPr>
        <w:tabs>
          <w:tab w:val="left" w:pos="1493"/>
        </w:tabs>
        <w:spacing w:before="1" w:after="0" w:line="240" w:lineRule="auto"/>
        <w:ind w:left="1492" w:right="0" w:hanging="315"/>
        <w:jc w:val="left"/>
        <w:rPr>
          <w:rFonts w:ascii="黑体" w:eastAsia="黑体" w:hint="eastAsia"/>
          <w:sz w:val="21"/>
        </w:rPr>
      </w:pPr>
      <w:bookmarkStart w:id="3" w:name="2  规范性引用文件"/>
      <w:bookmarkEnd w:id="3"/>
      <w:r>
        <w:rPr>
          <w:rFonts w:ascii="黑体" w:eastAsia="黑体" w:hint="eastAsia"/>
          <w:sz w:val="21"/>
        </w:rPr>
        <w:t>规范性引用文件</w:t>
      </w:r>
    </w:p>
    <w:p>
      <w:pPr>
        <w:pStyle w:val="BodyText"/>
        <w:spacing w:before="8"/>
        <w:rPr>
          <w:rFonts w:ascii="黑体"/>
          <w:sz w:val="27"/>
        </w:rPr>
      </w:pPr>
    </w:p>
    <w:p>
      <w:pPr>
        <w:pStyle w:val="BodyText"/>
        <w:spacing w:before="1" w:line="278" w:lineRule="auto"/>
        <w:ind w:left="1178" w:right="768" w:firstLine="420"/>
      </w:pPr>
      <w:r>
        <w:rPr>
          <w:spacing w:val="-7"/>
          <w:w w:val="95"/>
        </w:rPr>
        <w:t xml:space="preserve">下列文件中的内容通过文中的规范性引用而构成本文件必不可少的条款。其中，注日期的引用文件，   </w:t>
      </w:r>
      <w:r>
        <w:rPr>
          <w:spacing w:val="-10"/>
        </w:rPr>
        <w:t>仅该日期对应的版本适用于本文件；不注日期的引用文件，其最新版本</w:t>
      </w:r>
      <w:r>
        <w:t>（包括所有的修改单</w:t>
      </w:r>
      <w:r>
        <w:rPr>
          <w:spacing w:val="-25"/>
        </w:rPr>
        <w:t>）</w:t>
      </w:r>
      <w:r>
        <w:t>适用于本文件。</w:t>
      </w:r>
    </w:p>
    <w:p>
      <w:pPr>
        <w:pStyle w:val="BodyText"/>
        <w:spacing w:line="278" w:lineRule="auto"/>
        <w:ind w:left="1598" w:right="4871"/>
      </w:pPr>
      <w:r>
        <w:t>GB 4943.1 信息技术设备 安全 第 1 部分：通用要求GB/T 8566 信息技术 软件生存周期过程</w:t>
      </w:r>
    </w:p>
    <w:p>
      <w:pPr>
        <w:pStyle w:val="BodyText"/>
        <w:spacing w:line="278" w:lineRule="auto"/>
        <w:ind w:left="1598" w:right="5082"/>
      </w:pPr>
      <w:r>
        <w:t>GB/T 13502 信息处理 程序构造及其表示法的约定GB/T 14394 计算机软件可靠性和可维护性管理</w:t>
      </w:r>
    </w:p>
    <w:p>
      <w:pPr>
        <w:pStyle w:val="BodyText"/>
        <w:spacing w:line="269" w:lineRule="exact"/>
        <w:ind w:left="1598"/>
      </w:pPr>
      <w:r>
        <w:drawing>
          <wp:anchor distT="0" distB="0" distL="0" distR="0" simplePos="0" relativeHeight="251666432" behindDoc="0" locked="0" layoutInCell="1" allowOverlap="1">
            <wp:simplePos x="0" y="0"/>
            <wp:positionH relativeFrom="page">
              <wp:posOffset>215900</wp:posOffset>
            </wp:positionH>
            <wp:positionV relativeFrom="paragraph">
              <wp:posOffset>106422</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GB/T</w:t>
      </w:r>
      <w:r>
        <w:rPr>
          <w:spacing w:val="-5"/>
        </w:rPr>
        <w:t xml:space="preserve"> </w:t>
      </w:r>
      <w:r>
        <w:t>18492</w:t>
      </w:r>
      <w:r>
        <w:rPr>
          <w:spacing w:val="2"/>
        </w:rPr>
        <w:t xml:space="preserve"> 信息技术系统及软件完整性级别</w:t>
      </w:r>
    </w:p>
    <w:p>
      <w:pPr>
        <w:pStyle w:val="BodyText"/>
        <w:spacing w:before="42"/>
        <w:ind w:left="1598"/>
      </w:pPr>
      <w:r>
        <w:t>GB/Z</w:t>
      </w:r>
      <w:r>
        <w:rPr>
          <w:spacing w:val="-5"/>
        </w:rPr>
        <w:t xml:space="preserve"> </w:t>
      </w:r>
      <w:r>
        <w:t>18493</w:t>
      </w:r>
      <w:r>
        <w:rPr>
          <w:spacing w:val="2"/>
        </w:rPr>
        <w:t xml:space="preserve"> 信息技术软件生存周期过程指南</w:t>
      </w:r>
    </w:p>
    <w:p>
      <w:pPr>
        <w:pStyle w:val="BodyText"/>
        <w:spacing w:before="43"/>
        <w:ind w:left="1598"/>
      </w:pPr>
      <w:r>
        <w:t>GB/T 19596-2004 电动汽车术语</w:t>
      </w:r>
    </w:p>
    <w:p>
      <w:pPr>
        <w:pStyle w:val="BodyText"/>
        <w:spacing w:before="43" w:line="278" w:lineRule="auto"/>
        <w:ind w:left="1598" w:right="872"/>
      </w:pPr>
      <w:r>
        <w:t>GB/T 25000.1 系统与软件工程 系统与软件质量要求和评价（SQuaRE） 第 1 部分：SQuaRE 指南GB/T 26942 环形线圈车辆检测器</w:t>
      </w:r>
    </w:p>
    <w:p>
      <w:pPr>
        <w:pStyle w:val="BodyText"/>
        <w:spacing w:line="269" w:lineRule="exact"/>
        <w:ind w:left="1598"/>
      </w:pPr>
      <w:r>
        <w:t>GB/T 28181 公共安全视频监控联网系统信息传输、交换、控制技术要求</w:t>
      </w:r>
    </w:p>
    <w:p>
      <w:pPr>
        <w:pStyle w:val="BodyText"/>
        <w:spacing w:before="43"/>
        <w:ind w:left="1598"/>
      </w:pPr>
      <w:r>
        <w:t>GB/T 35548 地磁车辆检测器</w:t>
      </w:r>
    </w:p>
    <w:p>
      <w:pPr>
        <w:pStyle w:val="BodyText"/>
        <w:spacing w:before="43"/>
        <w:ind w:left="1598"/>
      </w:pPr>
      <w:r>
        <w:t>GB 37300 公共安全重点区域视频图像信息采集规范</w:t>
      </w:r>
    </w:p>
    <w:p>
      <w:pPr>
        <w:pStyle w:val="BodyText"/>
        <w:spacing w:before="43" w:line="278" w:lineRule="auto"/>
        <w:ind w:left="1598" w:right="2667"/>
      </w:pPr>
      <w:r>
        <w:t>GB/T 37600.10 全国主要产品分类 产品类别核心元数据 第 10 部分：传感器YD/T 3754 基于 LTE 网络的边缘计算总体技术要求</w:t>
      </w:r>
    </w:p>
    <w:p>
      <w:pPr>
        <w:pStyle w:val="BodyText"/>
        <w:spacing w:before="4"/>
        <w:rPr>
          <w:sz w:val="24"/>
        </w:rPr>
      </w:pPr>
    </w:p>
    <w:p>
      <w:pPr>
        <w:pStyle w:val="ListParagraph"/>
        <w:numPr>
          <w:ilvl w:val="0"/>
          <w:numId w:val="22"/>
        </w:numPr>
        <w:tabs>
          <w:tab w:val="left" w:pos="1493"/>
        </w:tabs>
        <w:spacing w:before="0" w:after="0" w:line="240" w:lineRule="auto"/>
        <w:ind w:left="1492" w:right="0" w:hanging="315"/>
        <w:jc w:val="left"/>
        <w:rPr>
          <w:rFonts w:ascii="黑体" w:eastAsia="黑体" w:hint="eastAsia"/>
          <w:sz w:val="21"/>
        </w:rPr>
      </w:pPr>
      <w:bookmarkStart w:id="4" w:name="3  术语和定义"/>
      <w:bookmarkEnd w:id="4"/>
      <w:r>
        <w:rPr>
          <w:rFonts w:ascii="黑体" w:eastAsia="黑体" w:hint="eastAsia"/>
          <w:sz w:val="21"/>
        </w:rPr>
        <w:t>术语和定义</w:t>
      </w:r>
    </w:p>
    <w:p>
      <w:pPr>
        <w:pStyle w:val="BodyText"/>
        <w:spacing w:before="9"/>
        <w:rPr>
          <w:rFonts w:ascii="黑体"/>
          <w:sz w:val="27"/>
        </w:rPr>
      </w:pPr>
    </w:p>
    <w:p>
      <w:pPr>
        <w:pStyle w:val="BodyText"/>
        <w:ind w:left="1598"/>
      </w:pPr>
      <w:r>
        <w:t>GB/T 19596、GB/T 35548、GB/T 26942、GB 37300、GB/T 28181、GB/T 37600.10、GB 4943.1 和</w:t>
      </w:r>
    </w:p>
    <w:p>
      <w:pPr>
        <w:pStyle w:val="BodyText"/>
        <w:spacing w:before="43"/>
        <w:ind w:left="1178"/>
      </w:pPr>
      <w:r>
        <w:t>YD/T 3754 界定的以及下列术语适用于本文件。</w:t>
      </w:r>
    </w:p>
    <w:p>
      <w:pPr>
        <w:pStyle w:val="BodyText"/>
        <w:spacing w:before="7"/>
        <w:rPr>
          <w:sz w:val="15"/>
        </w:rPr>
      </w:pPr>
    </w:p>
    <w:p>
      <w:pPr>
        <w:pStyle w:val="BodyText"/>
        <w:ind w:left="1178"/>
        <w:rPr>
          <w:rFonts w:ascii="黑体"/>
        </w:rPr>
      </w:pPr>
      <w:bookmarkStart w:id="5" w:name="3.1  "/>
      <w:bookmarkEnd w:id="5"/>
      <w:r>
        <w:rPr>
          <w:rFonts w:ascii="黑体"/>
        </w:rPr>
        <w:t>3.1</w:t>
      </w:r>
    </w:p>
    <w:p>
      <w:pPr>
        <w:pStyle w:val="BodyText"/>
        <w:spacing w:before="9"/>
        <w:rPr>
          <w:rFonts w:ascii="黑体"/>
        </w:rPr>
      </w:pPr>
    </w:p>
    <w:p>
      <w:pPr>
        <w:pStyle w:val="BodyText"/>
        <w:ind w:left="1598"/>
        <w:rPr>
          <w:rFonts w:ascii="Times New Roman" w:eastAsia="Times New Roman"/>
        </w:rPr>
      </w:pPr>
      <w:r>
        <w:rPr>
          <w:rFonts w:ascii="黑体" w:eastAsia="黑体" w:hint="eastAsia"/>
        </w:rPr>
        <w:t xml:space="preserve">智慧灯杆 </w:t>
      </w:r>
      <w:r>
        <w:rPr>
          <w:rFonts w:ascii="Times New Roman" w:eastAsia="Times New Roman"/>
        </w:rPr>
        <w:t>intelligent lighting pole</w:t>
      </w:r>
    </w:p>
    <w:p>
      <w:pPr>
        <w:pStyle w:val="BodyText"/>
        <w:spacing w:before="120" w:line="278" w:lineRule="auto"/>
        <w:ind w:left="1178" w:right="768" w:firstLine="420"/>
      </w:pPr>
      <w:r>
        <w:rPr>
          <w:spacing w:val="-5"/>
        </w:rPr>
        <w:t>一种融合了各类市政杆件功能的智慧化设施，即在一根杆件上选择性的集成多种智慧化应用，如充</w:t>
      </w:r>
      <w:r>
        <w:rPr>
          <w:spacing w:val="-15"/>
          <w:w w:val="95"/>
        </w:rPr>
        <w:t xml:space="preserve">电桩、信息发布屏、高清摄像头、一键求助、通信基站、环境检测、交通信息交互等，具备高扩展能力，   </w:t>
      </w:r>
      <w:r>
        <w:rPr>
          <w:spacing w:val="-15"/>
        </w:rPr>
        <w:t>使该设施成为智慧城市信息采集终端和便民服务终端。</w:t>
      </w:r>
    </w:p>
    <w:p>
      <w:pPr>
        <w:pStyle w:val="BodyText"/>
        <w:rPr>
          <w:sz w:val="20"/>
        </w:rPr>
      </w:pPr>
    </w:p>
    <w:p>
      <w:pPr>
        <w:pStyle w:val="BodyText"/>
        <w:spacing w:before="5"/>
        <w:rPr>
          <w:sz w:val="22"/>
        </w:rPr>
      </w:pPr>
    </w:p>
    <w:p>
      <w:pPr>
        <w:spacing w:before="63"/>
        <w:ind w:left="0" w:right="1052" w:firstLine="0"/>
        <w:jc w:val="right"/>
        <w:rPr>
          <w:rFonts w:ascii="Calibri"/>
          <w:sz w:val="18"/>
        </w:rPr>
      </w:pPr>
      <w:r>
        <w:rPr>
          <w:rFonts w:ascii="Calibri"/>
          <w:sz w:val="18"/>
        </w:rPr>
        <w:t>1</w:t>
      </w:r>
    </w:p>
    <w:p>
      <w:pPr>
        <w:spacing w:after="0"/>
        <w:jc w:val="right"/>
        <w:rPr>
          <w:rFonts w:ascii="Calibri"/>
          <w:sz w:val="18"/>
        </w:rPr>
        <w:sectPr>
          <w:headerReference w:type="even" r:id="rId17"/>
          <w:headerReference w:type="default" r:id="rId18"/>
          <w:pgSz w:w="11910" w:h="16840"/>
          <w:pgMar w:top="1080" w:right="260" w:bottom="280" w:left="240" w:header="882" w:footer="0"/>
          <w:pgNumType w:start="10"/>
          <w:cols w:space="708"/>
        </w:sectPr>
      </w:pPr>
    </w:p>
    <w:p>
      <w:pPr>
        <w:pStyle w:val="BodyText"/>
        <w:spacing w:before="10"/>
        <w:rPr>
          <w:rFonts w:ascii="Calibri"/>
          <w:sz w:val="22"/>
        </w:rPr>
      </w:pPr>
    </w:p>
    <w:p>
      <w:pPr>
        <w:pStyle w:val="BodyText"/>
        <w:spacing w:before="70"/>
        <w:ind w:left="1178"/>
        <w:rPr>
          <w:rFonts w:ascii="黑体"/>
        </w:rPr>
      </w:pPr>
      <w:bookmarkStart w:id="6" w:name="3.2  "/>
      <w:bookmarkEnd w:id="6"/>
      <w:r>
        <w:rPr>
          <w:rFonts w:ascii="黑体"/>
        </w:rPr>
        <w:t>3.2</w:t>
      </w:r>
    </w:p>
    <w:p>
      <w:pPr>
        <w:pStyle w:val="BodyText"/>
        <w:spacing w:before="7"/>
        <w:rPr>
          <w:rFonts w:ascii="黑体"/>
          <w:sz w:val="9"/>
        </w:rPr>
      </w:pPr>
    </w:p>
    <w:p>
      <w:pPr>
        <w:pStyle w:val="BodyText"/>
        <w:spacing w:before="76"/>
        <w:ind w:left="1598"/>
        <w:rPr>
          <w:rFonts w:ascii="Times New Roman" w:eastAsia="Times New Roman"/>
        </w:rPr>
      </w:pPr>
      <w:bookmarkStart w:id="7" w:name="车路协同系统 cooperative vehicle infrastructur"/>
      <w:bookmarkEnd w:id="7"/>
      <w:r>
        <w:rPr>
          <w:rFonts w:ascii="黑体" w:eastAsia="黑体" w:hint="eastAsia"/>
        </w:rPr>
        <w:t xml:space="preserve">车路协同系统 </w:t>
      </w:r>
      <w:r>
        <w:rPr>
          <w:rFonts w:ascii="Times New Roman" w:eastAsia="Times New Roman"/>
        </w:rPr>
        <w:t>cooperative vehicle infrastructure system</w:t>
      </w:r>
    </w:p>
    <w:p>
      <w:pPr>
        <w:pStyle w:val="BodyText"/>
        <w:spacing w:before="4"/>
        <w:rPr>
          <w:rFonts w:ascii="Times New Roman"/>
          <w:sz w:val="17"/>
        </w:rPr>
      </w:pPr>
    </w:p>
    <w:p>
      <w:pPr>
        <w:pStyle w:val="BodyText"/>
        <w:spacing w:line="278" w:lineRule="auto"/>
        <w:ind w:left="1178" w:right="872" w:firstLine="420"/>
        <w:jc w:val="both"/>
      </w:pPr>
      <w:r>
        <w:rPr>
          <w:spacing w:val="-5"/>
          <w:w w:val="95"/>
        </w:rPr>
        <w:t xml:space="preserve">采用先进的无线通信和新一代互联网等技术，全方位实施车车、车路动态实时信息交互，并在全时   </w:t>
      </w:r>
      <w:r>
        <w:rPr>
          <w:spacing w:val="-8"/>
          <w:w w:val="95"/>
        </w:rPr>
        <w:t xml:space="preserve">空动态交通信息采集与融合的基础上开展车辆主动安全控制和道路协同管理，充分实现人车路的有效协   </w:t>
      </w:r>
      <w:r>
        <w:rPr>
          <w:spacing w:val="-8"/>
        </w:rPr>
        <w:t>同，保证交通安全，提高通行效率。</w:t>
      </w:r>
    </w:p>
    <w:p>
      <w:pPr>
        <w:pStyle w:val="BodyText"/>
        <w:spacing w:before="155"/>
        <w:ind w:left="1178"/>
        <w:rPr>
          <w:rFonts w:ascii="黑体"/>
        </w:rPr>
      </w:pPr>
      <w:bookmarkStart w:id="8" w:name="3.3    "/>
      <w:bookmarkEnd w:id="8"/>
      <w:r>
        <w:rPr>
          <w:rFonts w:ascii="黑体"/>
        </w:rPr>
        <w:t>3.3</w:t>
      </w:r>
    </w:p>
    <w:p>
      <w:pPr>
        <w:pStyle w:val="BodyText"/>
        <w:spacing w:before="7"/>
        <w:rPr>
          <w:rFonts w:ascii="黑体"/>
          <w:sz w:val="15"/>
        </w:rPr>
      </w:pPr>
    </w:p>
    <w:p>
      <w:pPr>
        <w:pStyle w:val="BodyText"/>
        <w:ind w:left="1598"/>
        <w:rPr>
          <w:rFonts w:ascii="Times New Roman" w:eastAsia="Times New Roman"/>
        </w:rPr>
      </w:pPr>
      <w:bookmarkStart w:id="9" w:name="路侧单元 road side unit"/>
      <w:bookmarkEnd w:id="9"/>
      <w:r>
        <w:rPr>
          <w:rFonts w:ascii="黑体" w:eastAsia="黑体" w:hint="eastAsia"/>
        </w:rPr>
        <w:t xml:space="preserve">路侧单元 </w:t>
      </w:r>
      <w:r>
        <w:rPr>
          <w:rFonts w:ascii="Times New Roman" w:eastAsia="Times New Roman"/>
        </w:rPr>
        <w:t>road side unit</w:t>
      </w:r>
    </w:p>
    <w:p>
      <w:pPr>
        <w:pStyle w:val="BodyText"/>
        <w:spacing w:before="4"/>
        <w:rPr>
          <w:rFonts w:ascii="Times New Roman"/>
          <w:sz w:val="17"/>
        </w:rPr>
      </w:pPr>
    </w:p>
    <w:p>
      <w:pPr>
        <w:pStyle w:val="BodyText"/>
        <w:spacing w:line="278" w:lineRule="auto"/>
        <w:ind w:left="1178" w:right="872" w:firstLine="420"/>
      </w:pPr>
      <w:r>
        <w:rPr>
          <w:spacing w:val="-5"/>
          <w:w w:val="95"/>
        </w:rPr>
        <w:t xml:space="preserve">由高增益定向束控读写天线和射频控制器组成。高增益定向束控读写天线是一个微波收发模块；射   </w:t>
      </w:r>
      <w:r>
        <w:rPr>
          <w:spacing w:val="-5"/>
        </w:rPr>
        <w:t>频控制器是控制发射和接收数据以及处理向上位机收发信息的模块。</w:t>
      </w:r>
    </w:p>
    <w:p>
      <w:pPr>
        <w:pStyle w:val="BodyText"/>
        <w:spacing w:before="4"/>
        <w:rPr>
          <w:sz w:val="24"/>
        </w:rPr>
      </w:pPr>
    </w:p>
    <w:p>
      <w:pPr>
        <w:pStyle w:val="ListParagraph"/>
        <w:numPr>
          <w:ilvl w:val="0"/>
          <w:numId w:val="19"/>
        </w:numPr>
        <w:tabs>
          <w:tab w:val="left" w:pos="1493"/>
        </w:tabs>
        <w:spacing w:before="0" w:after="0" w:line="240" w:lineRule="auto"/>
        <w:ind w:left="1492" w:right="0" w:hanging="315"/>
        <w:jc w:val="left"/>
        <w:rPr>
          <w:rFonts w:ascii="黑体" w:eastAsia="黑体" w:hint="eastAsia"/>
          <w:sz w:val="21"/>
        </w:rPr>
      </w:pPr>
      <w:bookmarkStart w:id="10" w:name="4  缩略语"/>
      <w:bookmarkEnd w:id="10"/>
      <w:r>
        <w:rPr>
          <w:rFonts w:ascii="黑体" w:eastAsia="黑体" w:hint="eastAsia"/>
          <w:sz w:val="21"/>
        </w:rPr>
        <w:t>缩略语</w:t>
      </w:r>
    </w:p>
    <w:p>
      <w:pPr>
        <w:pStyle w:val="BodyText"/>
        <w:spacing w:before="9"/>
        <w:rPr>
          <w:rFonts w:ascii="黑体"/>
          <w:sz w:val="27"/>
        </w:rPr>
      </w:pPr>
    </w:p>
    <w:p>
      <w:pPr>
        <w:pStyle w:val="BodyText"/>
        <w:ind w:left="1598"/>
      </w:pPr>
      <w:r>
        <w:t>下列缩略语适用于本文件。</w:t>
      </w:r>
    </w:p>
    <w:p>
      <w:pPr>
        <w:pStyle w:val="BodyText"/>
        <w:spacing w:before="43" w:line="278" w:lineRule="auto"/>
        <w:ind w:left="1598" w:right="4437"/>
      </w:pPr>
      <w:r>
        <w:t>LTE 通用移动通信长期演进系统（Long Term Evolution） MEC 多接入边缘计算（Multi-access Edge Computing） RSU 路侧单元（Road Side Unit）</w:t>
      </w:r>
    </w:p>
    <w:p>
      <w:pPr>
        <w:pStyle w:val="BodyText"/>
        <w:spacing w:line="269" w:lineRule="exact"/>
        <w:ind w:left="1598"/>
      </w:pPr>
      <w:r>
        <w:t>SDK 软件开发工具包（Software Development Kit）</w:t>
      </w:r>
    </w:p>
    <w:p>
      <w:pPr>
        <w:pStyle w:val="BodyText"/>
        <w:spacing w:before="9"/>
        <w:rPr>
          <w:sz w:val="27"/>
        </w:rPr>
      </w:pPr>
    </w:p>
    <w:p>
      <w:pPr>
        <w:pStyle w:val="ListParagraph"/>
        <w:numPr>
          <w:ilvl w:val="0"/>
          <w:numId w:val="19"/>
        </w:numPr>
        <w:tabs>
          <w:tab w:val="left" w:pos="1493"/>
        </w:tabs>
        <w:spacing w:before="0" w:after="0" w:line="240" w:lineRule="auto"/>
        <w:ind w:left="1492" w:right="0" w:hanging="315"/>
        <w:jc w:val="left"/>
        <w:rPr>
          <w:rFonts w:ascii="黑体" w:eastAsia="黑体" w:hint="eastAsia"/>
          <w:sz w:val="21"/>
        </w:rPr>
      </w:pPr>
      <w:r>
        <w:drawing>
          <wp:anchor distT="0" distB="0" distL="0" distR="0" simplePos="0" relativeHeight="251667456" behindDoc="0" locked="0" layoutInCell="1" allowOverlap="1">
            <wp:simplePos x="0" y="0"/>
            <wp:positionH relativeFrom="page">
              <wp:posOffset>215900</wp:posOffset>
            </wp:positionH>
            <wp:positionV relativeFrom="paragraph">
              <wp:posOffset>268096</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bookmarkStart w:id="11" w:name="5  总体要求"/>
      <w:bookmarkEnd w:id="11"/>
      <w:r>
        <w:rPr>
          <w:rFonts w:ascii="黑体" w:eastAsia="黑体" w:hint="eastAsia"/>
          <w:sz w:val="21"/>
        </w:rPr>
        <w:t>总体要求</w:t>
      </w:r>
    </w:p>
    <w:p>
      <w:pPr>
        <w:pStyle w:val="BodyText"/>
        <w:rPr>
          <w:rFonts w:ascii="黑体"/>
          <w:sz w:val="27"/>
        </w:rPr>
      </w:pPr>
      <w:r>
        <w:pict>
          <v:group id="_x0000_s1037" style="width:470.85pt;height:355.5pt;margin-top:19.28pt;margin-left:70.92pt;mso-position-horizontal-relative:page;mso-wrap-distance-left:0;mso-wrap-distance-right:0;position:absolute;z-index:-251648000" coordorigin="1418,386" coordsize="9417,7110">
            <v:shape id="_x0000_s1038" type="#_x0000_t202" style="width:9417;height:5217;left:1418;position:absolute;top:385" filled="f" stroked="f">
              <v:textbox inset="0,0,0,0">
                <w:txbxContent>
                  <w:p>
                    <w:pPr>
                      <w:numPr>
                        <w:ilvl w:val="1"/>
                        <w:numId w:val="18"/>
                      </w:numPr>
                      <w:tabs>
                        <w:tab w:val="left" w:pos="526"/>
                      </w:tabs>
                      <w:spacing w:before="0" w:line="239" w:lineRule="exact"/>
                      <w:ind w:left="525" w:right="0" w:hanging="526"/>
                      <w:jc w:val="left"/>
                      <w:rPr>
                        <w:rFonts w:ascii="黑体" w:eastAsia="黑体" w:hint="eastAsia"/>
                        <w:sz w:val="21"/>
                      </w:rPr>
                    </w:pPr>
                    <w:bookmarkStart w:id="12" w:name="5.1  一般要求"/>
                    <w:bookmarkEnd w:id="12"/>
                    <w:r>
                      <w:rPr>
                        <w:rFonts w:ascii="黑体" w:eastAsia="黑体" w:hint="eastAsia"/>
                        <w:sz w:val="21"/>
                      </w:rPr>
                      <w:t>一般要求</w:t>
                    </w:r>
                  </w:p>
                  <w:p>
                    <w:pPr>
                      <w:spacing w:before="6" w:line="240" w:lineRule="auto"/>
                      <w:rPr>
                        <w:rFonts w:ascii="黑体"/>
                        <w:sz w:val="15"/>
                      </w:rPr>
                    </w:pPr>
                  </w:p>
                  <w:p>
                    <w:pPr>
                      <w:spacing w:before="0" w:line="278" w:lineRule="auto"/>
                      <w:ind w:left="0" w:right="18" w:firstLine="420"/>
                      <w:jc w:val="left"/>
                      <w:rPr>
                        <w:sz w:val="21"/>
                      </w:rPr>
                    </w:pPr>
                    <w:r>
                      <w:rPr>
                        <w:spacing w:val="-3"/>
                        <w:sz w:val="21"/>
                      </w:rPr>
                      <w:t xml:space="preserve">基于智慧灯杆的道路车辆数据交换与共享管理系统应符合 </w:t>
                    </w:r>
                    <w:r>
                      <w:rPr>
                        <w:sz w:val="21"/>
                      </w:rPr>
                      <w:t>GB/T 8566、GB/T 13502、GB/T 14394、GB/T 18492、GB/Z 18493</w:t>
                    </w:r>
                    <w:r>
                      <w:rPr>
                        <w:spacing w:val="-35"/>
                        <w:sz w:val="21"/>
                      </w:rPr>
                      <w:t xml:space="preserve"> 和 </w:t>
                    </w:r>
                    <w:r>
                      <w:rPr>
                        <w:sz w:val="21"/>
                      </w:rPr>
                      <w:t>GB/T 25000.1</w:t>
                    </w:r>
                    <w:r>
                      <w:rPr>
                        <w:spacing w:val="-9"/>
                        <w:sz w:val="21"/>
                      </w:rPr>
                      <w:t xml:space="preserve"> 的相关要求。</w:t>
                    </w:r>
                  </w:p>
                  <w:p>
                    <w:pPr>
                      <w:numPr>
                        <w:ilvl w:val="1"/>
                        <w:numId w:val="18"/>
                      </w:numPr>
                      <w:tabs>
                        <w:tab w:val="left" w:pos="526"/>
                      </w:tabs>
                      <w:spacing w:before="156"/>
                      <w:ind w:left="525" w:right="0" w:hanging="526"/>
                      <w:jc w:val="left"/>
                      <w:rPr>
                        <w:rFonts w:ascii="黑体" w:eastAsia="黑体" w:hint="eastAsia"/>
                        <w:sz w:val="21"/>
                      </w:rPr>
                    </w:pPr>
                    <w:bookmarkStart w:id="13" w:name="5.2  系统运行要求"/>
                    <w:bookmarkEnd w:id="13"/>
                    <w:r>
                      <w:rPr>
                        <w:rFonts w:ascii="黑体" w:eastAsia="黑体" w:hint="eastAsia"/>
                        <w:sz w:val="21"/>
                      </w:rPr>
                      <w:t>系统运行要求</w:t>
                    </w:r>
                  </w:p>
                  <w:p>
                    <w:pPr>
                      <w:spacing w:before="7" w:line="240" w:lineRule="auto"/>
                      <w:rPr>
                        <w:rFonts w:ascii="黑体"/>
                        <w:sz w:val="15"/>
                      </w:rPr>
                    </w:pPr>
                  </w:p>
                  <w:p>
                    <w:pPr>
                      <w:numPr>
                        <w:ilvl w:val="2"/>
                        <w:numId w:val="18"/>
                      </w:numPr>
                      <w:tabs>
                        <w:tab w:val="left" w:pos="735"/>
                      </w:tabs>
                      <w:spacing w:before="0"/>
                      <w:ind w:left="734" w:right="0" w:hanging="735"/>
                      <w:jc w:val="left"/>
                      <w:rPr>
                        <w:rFonts w:ascii="黑体" w:eastAsia="黑体" w:hint="eastAsia"/>
                        <w:sz w:val="21"/>
                      </w:rPr>
                    </w:pPr>
                    <w:bookmarkStart w:id="14" w:name="5.2.1  持续工作要求"/>
                    <w:bookmarkEnd w:id="14"/>
                    <w:r>
                      <w:rPr>
                        <w:rFonts w:ascii="黑体" w:eastAsia="黑体" w:hint="eastAsia"/>
                        <w:sz w:val="21"/>
                      </w:rPr>
                      <w:t>持续工作要求</w:t>
                    </w:r>
                  </w:p>
                  <w:p>
                    <w:pPr>
                      <w:spacing w:before="7" w:line="240" w:lineRule="auto"/>
                      <w:rPr>
                        <w:rFonts w:ascii="黑体"/>
                        <w:sz w:val="15"/>
                      </w:rPr>
                    </w:pPr>
                  </w:p>
                  <w:p>
                    <w:pPr>
                      <w:spacing w:before="0"/>
                      <w:ind w:left="420" w:right="0" w:firstLine="0"/>
                      <w:jc w:val="left"/>
                      <w:rPr>
                        <w:sz w:val="21"/>
                      </w:rPr>
                    </w:pPr>
                    <w:r>
                      <w:rPr>
                        <w:sz w:val="21"/>
                      </w:rPr>
                      <w:t xml:space="preserve">系统应支持 </w:t>
                    </w:r>
                    <w:r>
                      <w:rPr>
                        <w:rFonts w:ascii="Times New Roman" w:eastAsia="Times New Roman" w:hAnsi="Times New Roman"/>
                        <w:sz w:val="21"/>
                      </w:rPr>
                      <w:t>7</w:t>
                    </w:r>
                    <w:r>
                      <w:rPr>
                        <w:sz w:val="21"/>
                      </w:rPr>
                      <w:t>×</w:t>
                    </w:r>
                    <w:r>
                      <w:rPr>
                        <w:rFonts w:ascii="Times New Roman" w:eastAsia="Times New Roman" w:hAnsi="Times New Roman"/>
                        <w:sz w:val="21"/>
                      </w:rPr>
                      <w:t xml:space="preserve">24 h </w:t>
                    </w:r>
                    <w:r>
                      <w:rPr>
                        <w:sz w:val="21"/>
                      </w:rPr>
                      <w:t>持续稳定的数据交换。</w:t>
                    </w:r>
                  </w:p>
                  <w:p>
                    <w:pPr>
                      <w:spacing w:before="6" w:line="240" w:lineRule="auto"/>
                      <w:rPr>
                        <w:sz w:val="15"/>
                      </w:rPr>
                    </w:pPr>
                  </w:p>
                  <w:p>
                    <w:pPr>
                      <w:numPr>
                        <w:ilvl w:val="2"/>
                        <w:numId w:val="18"/>
                      </w:numPr>
                      <w:tabs>
                        <w:tab w:val="left" w:pos="735"/>
                      </w:tabs>
                      <w:spacing w:before="0"/>
                      <w:ind w:left="734" w:right="0" w:hanging="735"/>
                      <w:jc w:val="left"/>
                      <w:rPr>
                        <w:rFonts w:ascii="黑体" w:eastAsia="黑体" w:hint="eastAsia"/>
                        <w:sz w:val="21"/>
                      </w:rPr>
                    </w:pPr>
                    <w:bookmarkStart w:id="15" w:name="5.2.2  故障数据处理要求"/>
                    <w:bookmarkEnd w:id="15"/>
                    <w:r>
                      <w:rPr>
                        <w:rFonts w:ascii="黑体" w:eastAsia="黑体" w:hint="eastAsia"/>
                        <w:sz w:val="21"/>
                      </w:rPr>
                      <w:t>故障数据处理要求</w:t>
                    </w:r>
                  </w:p>
                  <w:p>
                    <w:pPr>
                      <w:spacing w:before="7" w:line="240" w:lineRule="auto"/>
                      <w:rPr>
                        <w:rFonts w:ascii="黑体"/>
                        <w:sz w:val="15"/>
                      </w:rPr>
                    </w:pPr>
                  </w:p>
                  <w:p>
                    <w:pPr>
                      <w:spacing w:before="0"/>
                      <w:ind w:left="420" w:right="0" w:firstLine="0"/>
                      <w:jc w:val="left"/>
                      <w:rPr>
                        <w:sz w:val="21"/>
                      </w:rPr>
                    </w:pPr>
                    <w:r>
                      <w:rPr>
                        <w:sz w:val="21"/>
                      </w:rPr>
                      <w:t>当系统故障排除后</w:t>
                    </w:r>
                    <w:r>
                      <w:rPr>
                        <w:rFonts w:ascii="Times New Roman" w:eastAsia="Times New Roman"/>
                        <w:sz w:val="21"/>
                      </w:rPr>
                      <w:t>,</w:t>
                    </w:r>
                    <w:r>
                      <w:rPr>
                        <w:sz w:val="21"/>
                      </w:rPr>
                      <w:t>应能在最近一次的数据上传时间点，将智慧灯杆的数据上传到数据管理中心。</w:t>
                    </w:r>
                  </w:p>
                  <w:p>
                    <w:pPr>
                      <w:spacing w:before="7" w:line="240" w:lineRule="auto"/>
                      <w:rPr>
                        <w:sz w:val="15"/>
                      </w:rPr>
                    </w:pPr>
                  </w:p>
                  <w:p>
                    <w:pPr>
                      <w:numPr>
                        <w:ilvl w:val="1"/>
                        <w:numId w:val="18"/>
                      </w:numPr>
                      <w:tabs>
                        <w:tab w:val="left" w:pos="526"/>
                      </w:tabs>
                      <w:spacing w:before="0"/>
                      <w:ind w:left="525" w:right="0" w:hanging="526"/>
                      <w:jc w:val="left"/>
                      <w:rPr>
                        <w:rFonts w:ascii="黑体" w:eastAsia="黑体" w:hint="eastAsia"/>
                        <w:sz w:val="21"/>
                      </w:rPr>
                    </w:pPr>
                    <w:bookmarkStart w:id="16" w:name="5.3  网络要求"/>
                    <w:bookmarkEnd w:id="16"/>
                    <w:r>
                      <w:rPr>
                        <w:rFonts w:ascii="黑体" w:eastAsia="黑体" w:hint="eastAsia"/>
                        <w:sz w:val="21"/>
                      </w:rPr>
                      <w:t>网络要求</w:t>
                    </w:r>
                  </w:p>
                  <w:p>
                    <w:pPr>
                      <w:spacing w:before="7" w:line="240" w:lineRule="auto"/>
                      <w:rPr>
                        <w:rFonts w:ascii="黑体"/>
                        <w:sz w:val="15"/>
                      </w:rPr>
                    </w:pPr>
                  </w:p>
                  <w:p>
                    <w:pPr>
                      <w:spacing w:before="0"/>
                      <w:ind w:left="420" w:right="0" w:firstLine="0"/>
                      <w:jc w:val="left"/>
                      <w:rPr>
                        <w:sz w:val="21"/>
                      </w:rPr>
                    </w:pPr>
                    <w:r>
                      <w:rPr>
                        <w:sz w:val="21"/>
                      </w:rPr>
                      <w:t xml:space="preserve">网络故障恢复时间不宜超过 </w:t>
                    </w:r>
                    <w:r>
                      <w:rPr>
                        <w:rFonts w:ascii="Times New Roman" w:eastAsia="Times New Roman"/>
                        <w:sz w:val="21"/>
                      </w:rPr>
                      <w:t>30min</w:t>
                    </w:r>
                    <w:r>
                      <w:rPr>
                        <w:sz w:val="21"/>
                      </w:rPr>
                      <w:t>。</w:t>
                    </w:r>
                  </w:p>
                  <w:p>
                    <w:pPr>
                      <w:spacing w:before="6" w:line="240" w:lineRule="auto"/>
                      <w:rPr>
                        <w:sz w:val="15"/>
                      </w:rPr>
                    </w:pPr>
                  </w:p>
                  <w:p>
                    <w:pPr>
                      <w:numPr>
                        <w:ilvl w:val="1"/>
                        <w:numId w:val="18"/>
                      </w:numPr>
                      <w:tabs>
                        <w:tab w:val="left" w:pos="526"/>
                      </w:tabs>
                      <w:spacing w:before="0"/>
                      <w:ind w:left="525" w:right="0" w:hanging="526"/>
                      <w:jc w:val="left"/>
                      <w:rPr>
                        <w:rFonts w:ascii="黑体" w:eastAsia="黑体" w:hint="eastAsia"/>
                        <w:sz w:val="21"/>
                      </w:rPr>
                    </w:pPr>
                    <w:bookmarkStart w:id="17" w:name="5.4  数据类型"/>
                    <w:bookmarkEnd w:id="17"/>
                    <w:r>
                      <w:rPr>
                        <w:rFonts w:ascii="黑体" w:eastAsia="黑体" w:hint="eastAsia"/>
                        <w:sz w:val="21"/>
                      </w:rPr>
                      <w:t>数据类型</w:t>
                    </w:r>
                  </w:p>
                  <w:p>
                    <w:pPr>
                      <w:spacing w:before="7" w:line="240" w:lineRule="auto"/>
                      <w:rPr>
                        <w:rFonts w:ascii="黑体"/>
                        <w:sz w:val="15"/>
                      </w:rPr>
                    </w:pPr>
                  </w:p>
                  <w:p>
                    <w:pPr>
                      <w:spacing w:before="0" w:line="255" w:lineRule="exact"/>
                      <w:ind w:left="420" w:right="0" w:firstLine="0"/>
                      <w:jc w:val="left"/>
                      <w:rPr>
                        <w:sz w:val="21"/>
                      </w:rPr>
                    </w:pPr>
                    <w:r>
                      <w:rPr>
                        <w:sz w:val="21"/>
                      </w:rPr>
                      <w:t xml:space="preserve">数据类型应符合表 </w:t>
                    </w:r>
                    <w:r>
                      <w:rPr>
                        <w:rFonts w:ascii="Times New Roman" w:eastAsia="Times New Roman"/>
                        <w:sz w:val="21"/>
                      </w:rPr>
                      <w:t xml:space="preserve">1 </w:t>
                    </w:r>
                    <w:r>
                      <w:rPr>
                        <w:sz w:val="21"/>
                      </w:rPr>
                      <w:t>的规定。</w:t>
                    </w:r>
                  </w:p>
                </w:txbxContent>
              </v:textbox>
            </v:shape>
            <v:shape id="_x0000_s1039" type="#_x0000_t202" style="width:110;height:180;left:1418;position:absolute;top:7315" filled="f" stroked="f">
              <v:textbox inset="0,0,0,0">
                <w:txbxContent>
                  <w:p>
                    <w:pPr>
                      <w:spacing w:before="0" w:line="180" w:lineRule="exact"/>
                      <w:ind w:left="0" w:right="0" w:firstLine="0"/>
                      <w:jc w:val="left"/>
                      <w:rPr>
                        <w:sz w:val="18"/>
                      </w:rPr>
                    </w:pPr>
                    <w:r>
                      <w:rPr>
                        <w:sz w:val="18"/>
                      </w:rPr>
                      <w:t>2</w:t>
                    </w:r>
                  </w:p>
                </w:txbxContent>
              </v:textbox>
            </v:shape>
            <w10:wrap type="topAndBottom"/>
          </v:group>
        </w:pict>
      </w:r>
    </w:p>
    <w:p>
      <w:pPr>
        <w:spacing w:after="0"/>
        <w:rPr>
          <w:rFonts w:ascii="黑体"/>
          <w:sz w:val="27"/>
        </w:rPr>
      </w:pPr>
      <w:r>
        <w:rPr>
          <w:rFonts w:ascii="黑体"/>
          <w:sz w:val="27"/>
        </w:rPr>
        <w:br/>
      </w:r>
      <w:r>
        <w:rPr>
          <w:rFonts w:ascii="黑体"/>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https://d.book118.com/818035126067006032</w:t>
        </w:r>
      </w:hyperlink>
    </w:p>
    <w:p>
      <w:pPr>
        <w:spacing w:after="0"/>
        <w:rPr>
          <w:rFonts w:ascii="黑体"/>
          <w:sz w:val="27"/>
        </w:rPr>
      </w:pPr>
    </w:p>
    <w:sectPr>
      <w:headerReference w:type="even" r:id="rId20"/>
      <w:headerReference w:type="default" r:id="rId21"/>
      <w:pgSz w:w="11910" w:h="16840"/>
      <w:pgMar w:top="1080" w:right="260" w:bottom="280" w:left="240" w:header="882" w:footer="0"/>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6.55pt;height:12.45pt;margin-top:43.11pt;margin-left:443.12pt;mso-position-horizontal-relative:page;mso-position-vertical-relative:page;position:absolute;z-index:-251658240"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6.55pt;height:12.45pt;margin-top:43.11pt;margin-left:443.12pt;mso-position-horizontal-relative:page;mso-position-vertical-relative:page;position:absolute;z-index:-251657216"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6.2pt;height:12.5pt;margin-top:43.17pt;margin-left:440.56pt;mso-position-horizontal-relative:page;mso-position-vertical-relative:page;position:absolute;z-index:-251656192"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6.2pt;height:12.5pt;margin-top:43.17pt;margin-left:440.56pt;mso-position-horizontal-relative:page;mso-position-vertical-relative:page;position:absolute;z-index:-251655168"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6.55pt;height:12.45pt;margin-top:43.11pt;margin-left:443.12pt;mso-position-horizontal-relative:page;mso-position-vertical-relative:page;position:absolute;z-index:-251654144"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6.55pt;height:12.45pt;margin-top:43.11pt;margin-left:443.12pt;mso-position-horizontal-relative:page;mso-position-vertical-relative:page;position:absolute;z-index:-251653120"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6.55pt;height:12.45pt;margin-top:43.11pt;margin-left:69.92pt;mso-position-horizontal-relative:page;mso-position-vertical-relative:page;position:absolute;z-index:-251651072"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6.55pt;height:12.45pt;margin-top:43.11pt;margin-left:443.12pt;mso-position-horizontal-relative:page;mso-position-vertical-relative:page;position:absolute;z-index:-251652096"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6.55pt;height:12.45pt;margin-top:43.11pt;margin-left:69.92pt;mso-position-horizontal-relative:page;mso-position-vertical-relative:page;position:absolute;z-index:-251649024"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6.55pt;height:12.45pt;margin-top:43.11pt;margin-left:443.12pt;mso-position-horizontal-relative:page;mso-position-vertical-relative:page;position:absolute;z-index:-251650048" filled="f" stroked="f">
          <v:textbox inset="0,0,0,0">
            <w:txbxContent>
              <w:p>
                <w:pPr>
                  <w:pStyle w:val="BodyText"/>
                  <w:spacing w:line="249" w:lineRule="exact"/>
                  <w:ind w:left="20"/>
                  <w:rPr>
                    <w:rFonts w:ascii="黑体" w:hAnsi="黑体"/>
                  </w:rPr>
                </w:pPr>
                <w:r>
                  <w:rPr>
                    <w:rFonts w:ascii="黑体" w:hAnsi="黑体"/>
                  </w:rPr>
                  <w:t>DB4401/T 160—2022</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66BBF"/>
    <w:multiLevelType w:val="hybridMultilevel"/>
    <w:tmpl w:val="00000000"/>
    <w:lvl w:ilvl="0">
      <w:start w:val="1"/>
      <w:numFmt w:val="lowerLetter"/>
      <w:lvlText w:val="%1）"/>
      <w:lvlJc w:val="left"/>
      <w:pPr>
        <w:ind w:left="723" w:hanging="304"/>
        <w:jc w:val="left"/>
      </w:pPr>
      <w:rPr>
        <w:rFonts w:ascii="Times New Roman" w:eastAsia="Times New Roman" w:hAnsi="Times New Roman" w:cs="Times New Roman" w:hint="default"/>
        <w:spacing w:val="-1"/>
        <w:w w:val="99"/>
        <w:sz w:val="19"/>
        <w:szCs w:val="19"/>
        <w:lang w:val="en-US" w:eastAsia="en-US" w:bidi="ar-SA"/>
      </w:rPr>
    </w:lvl>
    <w:lvl w:ilvl="1">
      <w:start w:val="0"/>
      <w:numFmt w:val="bullet"/>
      <w:lvlText w:val="•"/>
      <w:lvlJc w:val="left"/>
      <w:pPr>
        <w:ind w:left="1596" w:hanging="304"/>
      </w:pPr>
      <w:rPr>
        <w:rFonts w:hint="default"/>
        <w:lang w:val="en-US" w:eastAsia="en-US" w:bidi="ar-SA"/>
      </w:rPr>
    </w:lvl>
    <w:lvl w:ilvl="2">
      <w:start w:val="0"/>
      <w:numFmt w:val="bullet"/>
      <w:lvlText w:val="•"/>
      <w:lvlJc w:val="left"/>
      <w:pPr>
        <w:ind w:left="2473" w:hanging="304"/>
      </w:pPr>
      <w:rPr>
        <w:rFonts w:hint="default"/>
        <w:lang w:val="en-US" w:eastAsia="en-US" w:bidi="ar-SA"/>
      </w:rPr>
    </w:lvl>
    <w:lvl w:ilvl="3">
      <w:start w:val="0"/>
      <w:numFmt w:val="bullet"/>
      <w:lvlText w:val="•"/>
      <w:lvlJc w:val="left"/>
      <w:pPr>
        <w:ind w:left="3349" w:hanging="304"/>
      </w:pPr>
      <w:rPr>
        <w:rFonts w:hint="default"/>
        <w:lang w:val="en-US" w:eastAsia="en-US" w:bidi="ar-SA"/>
      </w:rPr>
    </w:lvl>
    <w:lvl w:ilvl="4">
      <w:start w:val="0"/>
      <w:numFmt w:val="bullet"/>
      <w:lvlText w:val="•"/>
      <w:lvlJc w:val="left"/>
      <w:pPr>
        <w:ind w:left="4226" w:hanging="304"/>
      </w:pPr>
      <w:rPr>
        <w:rFonts w:hint="default"/>
        <w:lang w:val="en-US" w:eastAsia="en-US" w:bidi="ar-SA"/>
      </w:rPr>
    </w:lvl>
    <w:lvl w:ilvl="5">
      <w:start w:val="0"/>
      <w:numFmt w:val="bullet"/>
      <w:lvlText w:val="•"/>
      <w:lvlJc w:val="left"/>
      <w:pPr>
        <w:ind w:left="5102" w:hanging="304"/>
      </w:pPr>
      <w:rPr>
        <w:rFonts w:hint="default"/>
        <w:lang w:val="en-US" w:eastAsia="en-US" w:bidi="ar-SA"/>
      </w:rPr>
    </w:lvl>
    <w:lvl w:ilvl="6">
      <w:start w:val="0"/>
      <w:numFmt w:val="bullet"/>
      <w:lvlText w:val="•"/>
      <w:lvlJc w:val="left"/>
      <w:pPr>
        <w:ind w:left="5979" w:hanging="304"/>
      </w:pPr>
      <w:rPr>
        <w:rFonts w:hint="default"/>
        <w:lang w:val="en-US" w:eastAsia="en-US" w:bidi="ar-SA"/>
      </w:rPr>
    </w:lvl>
    <w:lvl w:ilvl="7">
      <w:start w:val="0"/>
      <w:numFmt w:val="bullet"/>
      <w:lvlText w:val="•"/>
      <w:lvlJc w:val="left"/>
      <w:pPr>
        <w:ind w:left="6856" w:hanging="304"/>
      </w:pPr>
      <w:rPr>
        <w:rFonts w:hint="default"/>
        <w:lang w:val="en-US" w:eastAsia="en-US" w:bidi="ar-SA"/>
      </w:rPr>
    </w:lvl>
    <w:lvl w:ilvl="8">
      <w:start w:val="0"/>
      <w:numFmt w:val="bullet"/>
      <w:lvlText w:val="•"/>
      <w:lvlJc w:val="left"/>
      <w:pPr>
        <w:ind w:left="7732" w:hanging="304"/>
      </w:pPr>
      <w:rPr>
        <w:rFonts w:hint="default"/>
        <w:lang w:val="en-US" w:eastAsia="en-US" w:bidi="ar-SA"/>
      </w:rPr>
    </w:lvl>
  </w:abstractNum>
  <w:abstractNum w:abstractNumId="1">
    <w:nsid w:val="0E80E705"/>
    <w:multiLevelType w:val="hybridMultilevel"/>
    <w:tmpl w:val="00000000"/>
    <w:lvl w:ilvl="0">
      <w:start w:val="6"/>
      <w:numFmt w:val="decimal"/>
      <w:lvlText w:val="%1"/>
      <w:lvlJc w:val="left"/>
      <w:pPr>
        <w:ind w:left="525" w:hanging="526"/>
        <w:jc w:val="left"/>
      </w:pPr>
      <w:rPr>
        <w:rFonts w:hint="default"/>
        <w:lang w:val="en-US" w:eastAsia="en-US" w:bidi="ar-SA"/>
      </w:rPr>
    </w:lvl>
    <w:lvl w:ilvl="1">
      <w:start w:val="2"/>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723" w:hanging="304"/>
        <w:jc w:val="left"/>
      </w:pPr>
      <w:rPr>
        <w:rFonts w:ascii="Times New Roman" w:eastAsia="Times New Roman" w:hAnsi="Times New Roman" w:cs="Times New Roman" w:hint="default"/>
        <w:spacing w:val="-1"/>
        <w:w w:val="99"/>
        <w:sz w:val="19"/>
        <w:szCs w:val="19"/>
        <w:lang w:val="en-US" w:eastAsia="en-US" w:bidi="ar-SA"/>
      </w:rPr>
    </w:lvl>
    <w:lvl w:ilvl="3">
      <w:start w:val="0"/>
      <w:numFmt w:val="bullet"/>
      <w:lvlText w:val="•"/>
      <w:lvlJc w:val="left"/>
      <w:pPr>
        <w:ind w:left="2667" w:hanging="304"/>
      </w:pPr>
      <w:rPr>
        <w:rFonts w:hint="default"/>
        <w:lang w:val="en-US" w:eastAsia="en-US" w:bidi="ar-SA"/>
      </w:rPr>
    </w:lvl>
    <w:lvl w:ilvl="4">
      <w:start w:val="0"/>
      <w:numFmt w:val="bullet"/>
      <w:lvlText w:val="•"/>
      <w:lvlJc w:val="left"/>
      <w:pPr>
        <w:ind w:left="3641" w:hanging="304"/>
      </w:pPr>
      <w:rPr>
        <w:rFonts w:hint="default"/>
        <w:lang w:val="en-US" w:eastAsia="en-US" w:bidi="ar-SA"/>
      </w:rPr>
    </w:lvl>
    <w:lvl w:ilvl="5">
      <w:start w:val="0"/>
      <w:numFmt w:val="bullet"/>
      <w:lvlText w:val="•"/>
      <w:lvlJc w:val="left"/>
      <w:pPr>
        <w:ind w:left="4615" w:hanging="304"/>
      </w:pPr>
      <w:rPr>
        <w:rFonts w:hint="default"/>
        <w:lang w:val="en-US" w:eastAsia="en-US" w:bidi="ar-SA"/>
      </w:rPr>
    </w:lvl>
    <w:lvl w:ilvl="6">
      <w:start w:val="0"/>
      <w:numFmt w:val="bullet"/>
      <w:lvlText w:val="•"/>
      <w:lvlJc w:val="left"/>
      <w:pPr>
        <w:ind w:left="5589" w:hanging="304"/>
      </w:pPr>
      <w:rPr>
        <w:rFonts w:hint="default"/>
        <w:lang w:val="en-US" w:eastAsia="en-US" w:bidi="ar-SA"/>
      </w:rPr>
    </w:lvl>
    <w:lvl w:ilvl="7">
      <w:start w:val="0"/>
      <w:numFmt w:val="bullet"/>
      <w:lvlText w:val="•"/>
      <w:lvlJc w:val="left"/>
      <w:pPr>
        <w:ind w:left="6563" w:hanging="304"/>
      </w:pPr>
      <w:rPr>
        <w:rFonts w:hint="default"/>
        <w:lang w:val="en-US" w:eastAsia="en-US" w:bidi="ar-SA"/>
      </w:rPr>
    </w:lvl>
    <w:lvl w:ilvl="8">
      <w:start w:val="0"/>
      <w:numFmt w:val="bullet"/>
      <w:lvlText w:val="•"/>
      <w:lvlJc w:val="left"/>
      <w:pPr>
        <w:ind w:left="7537" w:hanging="304"/>
      </w:pPr>
      <w:rPr>
        <w:rFonts w:hint="default"/>
        <w:lang w:val="en-US" w:eastAsia="en-US" w:bidi="ar-SA"/>
      </w:rPr>
    </w:lvl>
  </w:abstractNum>
  <w:abstractNum w:abstractNumId="2">
    <w:nsid w:val="11DD4B4E"/>
    <w:multiLevelType w:val="hybridMultilevel"/>
    <w:tmpl w:val="00000000"/>
    <w:lvl w:ilvl="0">
      <w:start w:val="8"/>
      <w:numFmt w:val="decimal"/>
      <w:lvlText w:val="%1"/>
      <w:lvlJc w:val="left"/>
      <w:pPr>
        <w:ind w:left="734" w:hanging="735"/>
        <w:jc w:val="left"/>
      </w:pPr>
      <w:rPr>
        <w:rFonts w:hint="default"/>
        <w:lang w:val="en-US" w:eastAsia="en-US" w:bidi="ar-SA"/>
      </w:rPr>
    </w:lvl>
    <w:lvl w:ilvl="1">
      <w:start w:val="1"/>
      <w:numFmt w:val="decimal"/>
      <w:lvlText w:val="%1.%2"/>
      <w:lvlJc w:val="left"/>
      <w:pPr>
        <w:ind w:left="734" w:hanging="735"/>
        <w:jc w:val="left"/>
      </w:pPr>
      <w:rPr>
        <w:rFonts w:hint="default"/>
        <w:lang w:val="en-US" w:eastAsia="en-US"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840" w:hanging="840"/>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2875" w:hanging="840"/>
      </w:pPr>
      <w:rPr>
        <w:rFonts w:hint="default"/>
        <w:lang w:val="en-US" w:eastAsia="en-US" w:bidi="ar-SA"/>
      </w:rPr>
    </w:lvl>
    <w:lvl w:ilvl="5">
      <w:start w:val="0"/>
      <w:numFmt w:val="bullet"/>
      <w:lvlText w:val="•"/>
      <w:lvlJc w:val="left"/>
      <w:pPr>
        <w:ind w:left="3554" w:hanging="840"/>
      </w:pPr>
      <w:rPr>
        <w:rFonts w:hint="default"/>
        <w:lang w:val="en-US" w:eastAsia="en-US" w:bidi="ar-SA"/>
      </w:rPr>
    </w:lvl>
    <w:lvl w:ilvl="6">
      <w:start w:val="0"/>
      <w:numFmt w:val="bullet"/>
      <w:lvlText w:val="•"/>
      <w:lvlJc w:val="left"/>
      <w:pPr>
        <w:ind w:left="4232" w:hanging="840"/>
      </w:pPr>
      <w:rPr>
        <w:rFonts w:hint="default"/>
        <w:lang w:val="en-US" w:eastAsia="en-US" w:bidi="ar-SA"/>
      </w:rPr>
    </w:lvl>
    <w:lvl w:ilvl="7">
      <w:start w:val="0"/>
      <w:numFmt w:val="bullet"/>
      <w:lvlText w:val="•"/>
      <w:lvlJc w:val="left"/>
      <w:pPr>
        <w:ind w:left="4911" w:hanging="840"/>
      </w:pPr>
      <w:rPr>
        <w:rFonts w:hint="default"/>
        <w:lang w:val="en-US" w:eastAsia="en-US" w:bidi="ar-SA"/>
      </w:rPr>
    </w:lvl>
    <w:lvl w:ilvl="8">
      <w:start w:val="0"/>
      <w:numFmt w:val="bullet"/>
      <w:lvlText w:val="•"/>
      <w:lvlJc w:val="left"/>
      <w:pPr>
        <w:ind w:left="5589" w:hanging="840"/>
      </w:pPr>
      <w:rPr>
        <w:rFonts w:hint="default"/>
        <w:lang w:val="en-US" w:eastAsia="en-US" w:bidi="ar-SA"/>
      </w:rPr>
    </w:lvl>
  </w:abstractNum>
  <w:abstractNum w:abstractNumId="3">
    <w:nsid w:val="1B8CCB2D"/>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0"/>
      <w:numFmt w:val="bullet"/>
      <w:lvlText w:val="•"/>
      <w:lvlJc w:val="left"/>
      <w:pPr>
        <w:ind w:left="2490" w:hanging="315"/>
      </w:pPr>
      <w:rPr>
        <w:rFonts w:hint="default"/>
        <w:lang w:val="en-US" w:eastAsia="en-US" w:bidi="ar-SA"/>
      </w:rPr>
    </w:lvl>
    <w:lvl w:ilvl="2">
      <w:start w:val="0"/>
      <w:numFmt w:val="bullet"/>
      <w:lvlText w:val="•"/>
      <w:lvlJc w:val="left"/>
      <w:pPr>
        <w:ind w:left="3481" w:hanging="315"/>
      </w:pPr>
      <w:rPr>
        <w:rFonts w:hint="default"/>
        <w:lang w:val="en-US" w:eastAsia="en-US" w:bidi="ar-SA"/>
      </w:rPr>
    </w:lvl>
    <w:lvl w:ilvl="3">
      <w:start w:val="0"/>
      <w:numFmt w:val="bullet"/>
      <w:lvlText w:val="•"/>
      <w:lvlJc w:val="left"/>
      <w:pPr>
        <w:ind w:left="4471" w:hanging="315"/>
      </w:pPr>
      <w:rPr>
        <w:rFonts w:hint="default"/>
        <w:lang w:val="en-US" w:eastAsia="en-US" w:bidi="ar-SA"/>
      </w:rPr>
    </w:lvl>
    <w:lvl w:ilvl="4">
      <w:start w:val="0"/>
      <w:numFmt w:val="bullet"/>
      <w:lvlText w:val="•"/>
      <w:lvlJc w:val="left"/>
      <w:pPr>
        <w:ind w:left="5462" w:hanging="315"/>
      </w:pPr>
      <w:rPr>
        <w:rFonts w:hint="default"/>
        <w:lang w:val="en-US" w:eastAsia="en-US" w:bidi="ar-SA"/>
      </w:rPr>
    </w:lvl>
    <w:lvl w:ilvl="5">
      <w:start w:val="0"/>
      <w:numFmt w:val="bullet"/>
      <w:lvlText w:val="•"/>
      <w:lvlJc w:val="left"/>
      <w:pPr>
        <w:ind w:left="6453" w:hanging="315"/>
      </w:pPr>
      <w:rPr>
        <w:rFonts w:hint="default"/>
        <w:lang w:val="en-US" w:eastAsia="en-US" w:bidi="ar-SA"/>
      </w:rPr>
    </w:lvl>
    <w:lvl w:ilvl="6">
      <w:start w:val="0"/>
      <w:numFmt w:val="bullet"/>
      <w:lvlText w:val="•"/>
      <w:lvlJc w:val="left"/>
      <w:pPr>
        <w:ind w:left="7443" w:hanging="315"/>
      </w:pPr>
      <w:rPr>
        <w:rFonts w:hint="default"/>
        <w:lang w:val="en-US" w:eastAsia="en-US" w:bidi="ar-SA"/>
      </w:rPr>
    </w:lvl>
    <w:lvl w:ilvl="7">
      <w:start w:val="0"/>
      <w:numFmt w:val="bullet"/>
      <w:lvlText w:val="•"/>
      <w:lvlJc w:val="left"/>
      <w:pPr>
        <w:ind w:left="8434" w:hanging="315"/>
      </w:pPr>
      <w:rPr>
        <w:rFonts w:hint="default"/>
        <w:lang w:val="en-US" w:eastAsia="en-US" w:bidi="ar-SA"/>
      </w:rPr>
    </w:lvl>
    <w:lvl w:ilvl="8">
      <w:start w:val="0"/>
      <w:numFmt w:val="bullet"/>
      <w:lvlText w:val="•"/>
      <w:lvlJc w:val="left"/>
      <w:pPr>
        <w:ind w:left="9424" w:hanging="315"/>
      </w:pPr>
      <w:rPr>
        <w:rFonts w:hint="default"/>
        <w:lang w:val="en-US" w:eastAsia="en-US" w:bidi="ar-SA"/>
      </w:rPr>
    </w:lvl>
  </w:abstractNum>
  <w:abstractNum w:abstractNumId="4">
    <w:nsid w:val="1E135E38"/>
    <w:multiLevelType w:val="hybridMultilevel"/>
    <w:tmpl w:val="00000000"/>
    <w:lvl w:ilvl="0">
      <w:start w:val="8"/>
      <w:numFmt w:val="decimal"/>
      <w:lvlText w:val="%1"/>
      <w:lvlJc w:val="left"/>
      <w:pPr>
        <w:ind w:left="1912" w:hanging="735"/>
        <w:jc w:val="left"/>
      </w:pPr>
      <w:rPr>
        <w:rFonts w:hint="default"/>
        <w:lang w:val="en-US" w:eastAsia="en-US" w:bidi="ar-SA"/>
      </w:rPr>
    </w:lvl>
    <w:lvl w:ilvl="1">
      <w:start w:val="2"/>
      <w:numFmt w:val="decimal"/>
      <w:lvlText w:val="%1.%2"/>
      <w:lvlJc w:val="left"/>
      <w:pPr>
        <w:ind w:left="1912" w:hanging="735"/>
        <w:jc w:val="left"/>
      </w:pPr>
      <w:rPr>
        <w:rFonts w:hint="default"/>
        <w:lang w:val="en-US" w:eastAsia="en-US" w:bidi="ar-SA"/>
      </w:rPr>
    </w:lvl>
    <w:lvl w:ilvl="2">
      <w:start w:val="6"/>
      <w:numFmt w:val="decimal"/>
      <w:lvlText w:val="%1.%2.%3"/>
      <w:lvlJc w:val="left"/>
      <w:pPr>
        <w:ind w:left="1912"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2124" w:hanging="946"/>
        <w:jc w:val="left"/>
      </w:pPr>
      <w:rPr>
        <w:rFonts w:ascii="黑体" w:eastAsia="黑体" w:hAnsi="黑体" w:cs="黑体" w:hint="default"/>
        <w:spacing w:val="-2"/>
        <w:w w:val="99"/>
        <w:sz w:val="21"/>
        <w:szCs w:val="21"/>
        <w:lang w:val="en-US" w:eastAsia="en-US" w:bidi="ar-SA"/>
      </w:rPr>
    </w:lvl>
    <w:lvl w:ilvl="4">
      <w:start w:val="10"/>
      <w:numFmt w:val="decimal"/>
      <w:lvlText w:val="[%5]"/>
      <w:lvlJc w:val="left"/>
      <w:pPr>
        <w:ind w:left="2124" w:hanging="526"/>
        <w:jc w:val="left"/>
      </w:pPr>
      <w:rPr>
        <w:rFonts w:ascii="宋体" w:eastAsia="宋体" w:hAnsi="宋体" w:cs="宋体" w:hint="default"/>
        <w:spacing w:val="-2"/>
        <w:w w:val="99"/>
        <w:sz w:val="21"/>
        <w:szCs w:val="21"/>
        <w:lang w:val="en-US" w:eastAsia="en-US" w:bidi="ar-SA"/>
      </w:rPr>
    </w:lvl>
    <w:lvl w:ilvl="5">
      <w:start w:val="0"/>
      <w:numFmt w:val="bullet"/>
      <w:lvlText w:val="•"/>
      <w:lvlJc w:val="left"/>
      <w:pPr>
        <w:ind w:left="5602" w:hanging="526"/>
      </w:pPr>
      <w:rPr>
        <w:rFonts w:hint="default"/>
        <w:lang w:val="en-US" w:eastAsia="en-US" w:bidi="ar-SA"/>
      </w:rPr>
    </w:lvl>
    <w:lvl w:ilvl="6">
      <w:start w:val="0"/>
      <w:numFmt w:val="bullet"/>
      <w:lvlText w:val="•"/>
      <w:lvlJc w:val="left"/>
      <w:pPr>
        <w:ind w:left="6763" w:hanging="526"/>
      </w:pPr>
      <w:rPr>
        <w:rFonts w:hint="default"/>
        <w:lang w:val="en-US" w:eastAsia="en-US" w:bidi="ar-SA"/>
      </w:rPr>
    </w:lvl>
    <w:lvl w:ilvl="7">
      <w:start w:val="0"/>
      <w:numFmt w:val="bullet"/>
      <w:lvlText w:val="•"/>
      <w:lvlJc w:val="left"/>
      <w:pPr>
        <w:ind w:left="7923" w:hanging="526"/>
      </w:pPr>
      <w:rPr>
        <w:rFonts w:hint="default"/>
        <w:lang w:val="en-US" w:eastAsia="en-US" w:bidi="ar-SA"/>
      </w:rPr>
    </w:lvl>
    <w:lvl w:ilvl="8">
      <w:start w:val="0"/>
      <w:numFmt w:val="bullet"/>
      <w:lvlText w:val="•"/>
      <w:lvlJc w:val="left"/>
      <w:pPr>
        <w:ind w:left="9084" w:hanging="526"/>
      </w:pPr>
      <w:rPr>
        <w:rFonts w:hint="default"/>
        <w:lang w:val="en-US" w:eastAsia="en-US" w:bidi="ar-SA"/>
      </w:rPr>
    </w:lvl>
  </w:abstractNum>
  <w:abstractNum w:abstractNumId="5">
    <w:nsid w:val="212AA4B4"/>
    <w:multiLevelType w:val="hybridMultilevel"/>
    <w:tmpl w:val="00000000"/>
    <w:lvl w:ilvl="0">
      <w:start w:val="1"/>
      <w:numFmt w:val="decimal"/>
      <w:lvlText w:val="%1"/>
      <w:lvlJc w:val="left"/>
      <w:pPr>
        <w:ind w:left="1492" w:hanging="315"/>
        <w:jc w:val="left"/>
      </w:pPr>
      <w:rPr>
        <w:rFonts w:ascii="宋体" w:eastAsia="宋体" w:hAnsi="宋体" w:cs="宋体" w:hint="default"/>
        <w:w w:val="99"/>
        <w:sz w:val="21"/>
        <w:szCs w:val="21"/>
        <w:lang w:val="en-US" w:eastAsia="en-US" w:bidi="ar-SA"/>
      </w:rPr>
    </w:lvl>
    <w:lvl w:ilvl="1">
      <w:start w:val="1"/>
      <w:numFmt w:val="decimal"/>
      <w:lvlText w:val="%1.%2"/>
      <w:lvlJc w:val="left"/>
      <w:pPr>
        <w:ind w:left="1912" w:hanging="526"/>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2974" w:hanging="526"/>
      </w:pPr>
      <w:rPr>
        <w:rFonts w:hint="default"/>
        <w:lang w:val="en-US" w:eastAsia="en-US" w:bidi="ar-SA"/>
      </w:rPr>
    </w:lvl>
    <w:lvl w:ilvl="3">
      <w:start w:val="0"/>
      <w:numFmt w:val="bullet"/>
      <w:lvlText w:val="•"/>
      <w:lvlJc w:val="left"/>
      <w:pPr>
        <w:ind w:left="4028" w:hanging="526"/>
      </w:pPr>
      <w:rPr>
        <w:rFonts w:hint="default"/>
        <w:lang w:val="en-US" w:eastAsia="en-US" w:bidi="ar-SA"/>
      </w:rPr>
    </w:lvl>
    <w:lvl w:ilvl="4">
      <w:start w:val="0"/>
      <w:numFmt w:val="bullet"/>
      <w:lvlText w:val="•"/>
      <w:lvlJc w:val="left"/>
      <w:pPr>
        <w:ind w:left="5082" w:hanging="526"/>
      </w:pPr>
      <w:rPr>
        <w:rFonts w:hint="default"/>
        <w:lang w:val="en-US" w:eastAsia="en-US" w:bidi="ar-SA"/>
      </w:rPr>
    </w:lvl>
    <w:lvl w:ilvl="5">
      <w:start w:val="0"/>
      <w:numFmt w:val="bullet"/>
      <w:lvlText w:val="•"/>
      <w:lvlJc w:val="left"/>
      <w:pPr>
        <w:ind w:left="6136" w:hanging="526"/>
      </w:pPr>
      <w:rPr>
        <w:rFonts w:hint="default"/>
        <w:lang w:val="en-US" w:eastAsia="en-US" w:bidi="ar-SA"/>
      </w:rPr>
    </w:lvl>
    <w:lvl w:ilvl="6">
      <w:start w:val="0"/>
      <w:numFmt w:val="bullet"/>
      <w:lvlText w:val="•"/>
      <w:lvlJc w:val="left"/>
      <w:pPr>
        <w:ind w:left="7190" w:hanging="526"/>
      </w:pPr>
      <w:rPr>
        <w:rFonts w:hint="default"/>
        <w:lang w:val="en-US" w:eastAsia="en-US" w:bidi="ar-SA"/>
      </w:rPr>
    </w:lvl>
    <w:lvl w:ilvl="7">
      <w:start w:val="0"/>
      <w:numFmt w:val="bullet"/>
      <w:lvlText w:val="•"/>
      <w:lvlJc w:val="left"/>
      <w:pPr>
        <w:ind w:left="8244" w:hanging="526"/>
      </w:pPr>
      <w:rPr>
        <w:rFonts w:hint="default"/>
        <w:lang w:val="en-US" w:eastAsia="en-US" w:bidi="ar-SA"/>
      </w:rPr>
    </w:lvl>
    <w:lvl w:ilvl="8">
      <w:start w:val="0"/>
      <w:numFmt w:val="bullet"/>
      <w:lvlText w:val="•"/>
      <w:lvlJc w:val="left"/>
      <w:pPr>
        <w:ind w:left="9298" w:hanging="526"/>
      </w:pPr>
      <w:rPr>
        <w:rFonts w:hint="default"/>
        <w:lang w:val="en-US" w:eastAsia="en-US" w:bidi="ar-SA"/>
      </w:rPr>
    </w:lvl>
  </w:abstractNum>
  <w:abstractNum w:abstractNumId="6">
    <w:nsid w:val="21C9895C"/>
    <w:multiLevelType w:val="hybridMultilevel"/>
    <w:tmpl w:val="00000000"/>
    <w:lvl w:ilvl="0">
      <w:start w:val="5"/>
      <w:numFmt w:val="decimal"/>
      <w:lvlText w:val="%1"/>
      <w:lvlJc w:val="left"/>
      <w:pPr>
        <w:ind w:left="1704" w:hanging="526"/>
        <w:jc w:val="left"/>
      </w:pPr>
      <w:rPr>
        <w:rFonts w:hint="default"/>
        <w:lang w:val="en-US" w:eastAsia="en-US" w:bidi="ar-SA"/>
      </w:rPr>
    </w:lvl>
    <w:lvl w:ilvl="1">
      <w:start w:val="5"/>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1902" w:hanging="304"/>
        <w:jc w:val="left"/>
      </w:pPr>
      <w:rPr>
        <w:rFonts w:ascii="Times New Roman" w:eastAsia="Times New Roman" w:hAnsi="Times New Roman" w:cs="Times New Roman" w:hint="default"/>
        <w:spacing w:val="-101"/>
        <w:w w:val="99"/>
        <w:sz w:val="19"/>
        <w:szCs w:val="19"/>
        <w:lang w:val="en-US" w:eastAsia="en-US" w:bidi="ar-SA"/>
      </w:rPr>
    </w:lvl>
    <w:lvl w:ilvl="3">
      <w:start w:val="0"/>
      <w:numFmt w:val="bullet"/>
      <w:lvlText w:val="•"/>
      <w:lvlJc w:val="left"/>
      <w:pPr>
        <w:ind w:left="4012" w:hanging="304"/>
      </w:pPr>
      <w:rPr>
        <w:rFonts w:hint="default"/>
        <w:lang w:val="en-US" w:eastAsia="en-US" w:bidi="ar-SA"/>
      </w:rPr>
    </w:lvl>
    <w:lvl w:ilvl="4">
      <w:start w:val="0"/>
      <w:numFmt w:val="bullet"/>
      <w:lvlText w:val="•"/>
      <w:lvlJc w:val="left"/>
      <w:pPr>
        <w:ind w:left="5068" w:hanging="304"/>
      </w:pPr>
      <w:rPr>
        <w:rFonts w:hint="default"/>
        <w:lang w:val="en-US" w:eastAsia="en-US" w:bidi="ar-SA"/>
      </w:rPr>
    </w:lvl>
    <w:lvl w:ilvl="5">
      <w:start w:val="0"/>
      <w:numFmt w:val="bullet"/>
      <w:lvlText w:val="•"/>
      <w:lvlJc w:val="left"/>
      <w:pPr>
        <w:ind w:left="6124" w:hanging="304"/>
      </w:pPr>
      <w:rPr>
        <w:rFonts w:hint="default"/>
        <w:lang w:val="en-US" w:eastAsia="en-US" w:bidi="ar-SA"/>
      </w:rPr>
    </w:lvl>
    <w:lvl w:ilvl="6">
      <w:start w:val="0"/>
      <w:numFmt w:val="bullet"/>
      <w:lvlText w:val="•"/>
      <w:lvlJc w:val="left"/>
      <w:pPr>
        <w:ind w:left="7181" w:hanging="304"/>
      </w:pPr>
      <w:rPr>
        <w:rFonts w:hint="default"/>
        <w:lang w:val="en-US" w:eastAsia="en-US" w:bidi="ar-SA"/>
      </w:rPr>
    </w:lvl>
    <w:lvl w:ilvl="7">
      <w:start w:val="0"/>
      <w:numFmt w:val="bullet"/>
      <w:lvlText w:val="•"/>
      <w:lvlJc w:val="left"/>
      <w:pPr>
        <w:ind w:left="8237" w:hanging="304"/>
      </w:pPr>
      <w:rPr>
        <w:rFonts w:hint="default"/>
        <w:lang w:val="en-US" w:eastAsia="en-US" w:bidi="ar-SA"/>
      </w:rPr>
    </w:lvl>
    <w:lvl w:ilvl="8">
      <w:start w:val="0"/>
      <w:numFmt w:val="bullet"/>
      <w:lvlText w:val="•"/>
      <w:lvlJc w:val="left"/>
      <w:pPr>
        <w:ind w:left="9293" w:hanging="304"/>
      </w:pPr>
      <w:rPr>
        <w:rFonts w:hint="default"/>
        <w:lang w:val="en-US" w:eastAsia="en-US" w:bidi="ar-SA"/>
      </w:rPr>
    </w:lvl>
  </w:abstractNum>
  <w:abstractNum w:abstractNumId="7">
    <w:nsid w:val="230D5837"/>
    <w:multiLevelType w:val="hybridMultilevel"/>
    <w:tmpl w:val="00000000"/>
    <w:lvl w:ilvl="0">
      <w:start w:val="7"/>
      <w:numFmt w:val="decimal"/>
      <w:lvlText w:val="%1"/>
      <w:lvlJc w:val="left"/>
      <w:pPr>
        <w:ind w:left="525" w:hanging="526"/>
        <w:jc w:val="left"/>
      </w:pPr>
      <w:rPr>
        <w:rFonts w:hint="default"/>
        <w:lang w:val="en-US" w:eastAsia="en-US" w:bidi="ar-SA"/>
      </w:rPr>
    </w:lvl>
    <w:lvl w:ilvl="1">
      <w:start w:val="1"/>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840" w:hanging="420"/>
        <w:jc w:val="left"/>
      </w:pPr>
      <w:rPr>
        <w:rFonts w:ascii="Times New Roman" w:eastAsia="Times New Roman" w:hAnsi="Times New Roman" w:cs="Times New Roman" w:hint="default"/>
        <w:w w:val="99"/>
        <w:sz w:val="21"/>
        <w:szCs w:val="21"/>
        <w:lang w:val="en-US" w:eastAsia="en-US" w:bidi="ar-SA"/>
      </w:rPr>
    </w:lvl>
    <w:lvl w:ilvl="3">
      <w:start w:val="0"/>
      <w:numFmt w:val="bullet"/>
      <w:lvlText w:val="•"/>
      <w:lvlJc w:val="left"/>
      <w:pPr>
        <w:ind w:left="2696" w:hanging="420"/>
      </w:pPr>
      <w:rPr>
        <w:rFonts w:hint="default"/>
        <w:lang w:val="en-US" w:eastAsia="en-US" w:bidi="ar-SA"/>
      </w:rPr>
    </w:lvl>
    <w:lvl w:ilvl="4">
      <w:start w:val="0"/>
      <w:numFmt w:val="bullet"/>
      <w:lvlText w:val="•"/>
      <w:lvlJc w:val="left"/>
      <w:pPr>
        <w:ind w:left="3624" w:hanging="420"/>
      </w:pPr>
      <w:rPr>
        <w:rFonts w:hint="default"/>
        <w:lang w:val="en-US" w:eastAsia="en-US" w:bidi="ar-SA"/>
      </w:rPr>
    </w:lvl>
    <w:lvl w:ilvl="5">
      <w:start w:val="0"/>
      <w:numFmt w:val="bullet"/>
      <w:lvlText w:val="•"/>
      <w:lvlJc w:val="left"/>
      <w:pPr>
        <w:ind w:left="4552" w:hanging="420"/>
      </w:pPr>
      <w:rPr>
        <w:rFonts w:hint="default"/>
        <w:lang w:val="en-US" w:eastAsia="en-US" w:bidi="ar-SA"/>
      </w:rPr>
    </w:lvl>
    <w:lvl w:ilvl="6">
      <w:start w:val="0"/>
      <w:numFmt w:val="bullet"/>
      <w:lvlText w:val="•"/>
      <w:lvlJc w:val="left"/>
      <w:pPr>
        <w:ind w:left="5480" w:hanging="420"/>
      </w:pPr>
      <w:rPr>
        <w:rFonts w:hint="default"/>
        <w:lang w:val="en-US" w:eastAsia="en-US" w:bidi="ar-SA"/>
      </w:rPr>
    </w:lvl>
    <w:lvl w:ilvl="7">
      <w:start w:val="0"/>
      <w:numFmt w:val="bullet"/>
      <w:lvlText w:val="•"/>
      <w:lvlJc w:val="left"/>
      <w:pPr>
        <w:ind w:left="6408" w:hanging="420"/>
      </w:pPr>
      <w:rPr>
        <w:rFonts w:hint="default"/>
        <w:lang w:val="en-US" w:eastAsia="en-US" w:bidi="ar-SA"/>
      </w:rPr>
    </w:lvl>
    <w:lvl w:ilvl="8">
      <w:start w:val="0"/>
      <w:numFmt w:val="bullet"/>
      <w:lvlText w:val="•"/>
      <w:lvlJc w:val="left"/>
      <w:pPr>
        <w:ind w:left="7336" w:hanging="420"/>
      </w:pPr>
      <w:rPr>
        <w:rFonts w:hint="default"/>
        <w:lang w:val="en-US" w:eastAsia="en-US" w:bidi="ar-SA"/>
      </w:rPr>
    </w:lvl>
  </w:abstractNum>
  <w:abstractNum w:abstractNumId="8">
    <w:nsid w:val="2C83AEC6"/>
    <w:multiLevelType w:val="hybridMultilevel"/>
    <w:tmpl w:val="00000000"/>
    <w:lvl w:ilvl="0">
      <w:start w:val="5"/>
      <w:numFmt w:val="decimal"/>
      <w:lvlText w:val="%1"/>
      <w:lvlJc w:val="left"/>
      <w:pPr>
        <w:ind w:left="525" w:hanging="526"/>
        <w:jc w:val="left"/>
      </w:pPr>
      <w:rPr>
        <w:rFonts w:hint="default"/>
        <w:lang w:val="en-US" w:eastAsia="en-US" w:bidi="ar-SA"/>
      </w:rPr>
    </w:lvl>
    <w:lvl w:ilvl="1">
      <w:start w:val="1"/>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0"/>
      <w:numFmt w:val="bullet"/>
      <w:lvlText w:val="•"/>
      <w:lvlJc w:val="left"/>
      <w:pPr>
        <w:ind w:left="2668" w:hanging="735"/>
      </w:pPr>
      <w:rPr>
        <w:rFonts w:hint="default"/>
        <w:lang w:val="en-US" w:eastAsia="en-US" w:bidi="ar-SA"/>
      </w:rPr>
    </w:lvl>
    <w:lvl w:ilvl="4">
      <w:start w:val="0"/>
      <w:numFmt w:val="bullet"/>
      <w:lvlText w:val="•"/>
      <w:lvlJc w:val="left"/>
      <w:pPr>
        <w:ind w:left="3632" w:hanging="735"/>
      </w:pPr>
      <w:rPr>
        <w:rFonts w:hint="default"/>
        <w:lang w:val="en-US" w:eastAsia="en-US" w:bidi="ar-SA"/>
      </w:rPr>
    </w:lvl>
    <w:lvl w:ilvl="5">
      <w:start w:val="0"/>
      <w:numFmt w:val="bullet"/>
      <w:lvlText w:val="•"/>
      <w:lvlJc w:val="left"/>
      <w:pPr>
        <w:ind w:left="4596" w:hanging="735"/>
      </w:pPr>
      <w:rPr>
        <w:rFonts w:hint="default"/>
        <w:lang w:val="en-US" w:eastAsia="en-US" w:bidi="ar-SA"/>
      </w:rPr>
    </w:lvl>
    <w:lvl w:ilvl="6">
      <w:start w:val="0"/>
      <w:numFmt w:val="bullet"/>
      <w:lvlText w:val="•"/>
      <w:lvlJc w:val="left"/>
      <w:pPr>
        <w:ind w:left="5560" w:hanging="735"/>
      </w:pPr>
      <w:rPr>
        <w:rFonts w:hint="default"/>
        <w:lang w:val="en-US" w:eastAsia="en-US" w:bidi="ar-SA"/>
      </w:rPr>
    </w:lvl>
    <w:lvl w:ilvl="7">
      <w:start w:val="0"/>
      <w:numFmt w:val="bullet"/>
      <w:lvlText w:val="•"/>
      <w:lvlJc w:val="left"/>
      <w:pPr>
        <w:ind w:left="6524" w:hanging="735"/>
      </w:pPr>
      <w:rPr>
        <w:rFonts w:hint="default"/>
        <w:lang w:val="en-US" w:eastAsia="en-US" w:bidi="ar-SA"/>
      </w:rPr>
    </w:lvl>
    <w:lvl w:ilvl="8">
      <w:start w:val="0"/>
      <w:numFmt w:val="bullet"/>
      <w:lvlText w:val="•"/>
      <w:lvlJc w:val="left"/>
      <w:pPr>
        <w:ind w:left="7488" w:hanging="735"/>
      </w:pPr>
      <w:rPr>
        <w:rFonts w:hint="default"/>
        <w:lang w:val="en-US" w:eastAsia="en-US" w:bidi="ar-SA"/>
      </w:rPr>
    </w:lvl>
  </w:abstractNum>
  <w:abstractNum w:abstractNumId="9">
    <w:nsid w:val="31CAA1AE"/>
    <w:multiLevelType w:val="hybridMultilevel"/>
    <w:tmpl w:val="00000000"/>
    <w:lvl w:ilvl="0">
      <w:start w:val="2"/>
      <w:numFmt w:val="lowerLetter"/>
      <w:lvlText w:val="%1)"/>
      <w:lvlJc w:val="left"/>
      <w:pPr>
        <w:ind w:left="2018" w:hanging="420"/>
        <w:jc w:val="left"/>
      </w:pPr>
      <w:rPr>
        <w:rFonts w:ascii="Times New Roman" w:eastAsia="Times New Roman" w:hAnsi="Times New Roman" w:cs="Times New Roman" w:hint="default"/>
        <w:spacing w:val="0"/>
        <w:w w:val="99"/>
        <w:sz w:val="21"/>
        <w:szCs w:val="21"/>
        <w:lang w:val="en-US" w:eastAsia="en-US" w:bidi="ar-SA"/>
      </w:rPr>
    </w:lvl>
    <w:lvl w:ilvl="1">
      <w:start w:val="1"/>
      <w:numFmt w:val="decimal"/>
      <w:lvlText w:val="%2)"/>
      <w:lvlJc w:val="left"/>
      <w:pPr>
        <w:ind w:left="2438" w:hanging="420"/>
        <w:jc w:val="left"/>
      </w:pPr>
      <w:rPr>
        <w:rFonts w:ascii="Times New Roman" w:eastAsia="Times New Roman" w:hAnsi="Times New Roman" w:cs="Times New Roman" w:hint="default"/>
        <w:spacing w:val="0"/>
        <w:w w:val="99"/>
        <w:sz w:val="21"/>
        <w:szCs w:val="21"/>
        <w:lang w:val="en-US" w:eastAsia="en-US" w:bidi="ar-SA"/>
      </w:rPr>
    </w:lvl>
    <w:lvl w:ilvl="2">
      <w:start w:val="0"/>
      <w:numFmt w:val="bullet"/>
      <w:lvlText w:val="•"/>
      <w:lvlJc w:val="left"/>
      <w:pPr>
        <w:ind w:left="3436" w:hanging="420"/>
      </w:pPr>
      <w:rPr>
        <w:rFonts w:hint="default"/>
        <w:lang w:val="en-US" w:eastAsia="en-US" w:bidi="ar-SA"/>
      </w:rPr>
    </w:lvl>
    <w:lvl w:ilvl="3">
      <w:start w:val="0"/>
      <w:numFmt w:val="bullet"/>
      <w:lvlText w:val="•"/>
      <w:lvlJc w:val="left"/>
      <w:pPr>
        <w:ind w:left="4432" w:hanging="420"/>
      </w:pPr>
      <w:rPr>
        <w:rFonts w:hint="default"/>
        <w:lang w:val="en-US" w:eastAsia="en-US" w:bidi="ar-SA"/>
      </w:rPr>
    </w:lvl>
    <w:lvl w:ilvl="4">
      <w:start w:val="0"/>
      <w:numFmt w:val="bullet"/>
      <w:lvlText w:val="•"/>
      <w:lvlJc w:val="left"/>
      <w:pPr>
        <w:ind w:left="5428" w:hanging="420"/>
      </w:pPr>
      <w:rPr>
        <w:rFonts w:hint="default"/>
        <w:lang w:val="en-US" w:eastAsia="en-US" w:bidi="ar-SA"/>
      </w:rPr>
    </w:lvl>
    <w:lvl w:ilvl="5">
      <w:start w:val="0"/>
      <w:numFmt w:val="bullet"/>
      <w:lvlText w:val="•"/>
      <w:lvlJc w:val="left"/>
      <w:pPr>
        <w:ind w:left="6424" w:hanging="420"/>
      </w:pPr>
      <w:rPr>
        <w:rFonts w:hint="default"/>
        <w:lang w:val="en-US" w:eastAsia="en-US" w:bidi="ar-SA"/>
      </w:rPr>
    </w:lvl>
    <w:lvl w:ilvl="6">
      <w:start w:val="0"/>
      <w:numFmt w:val="bullet"/>
      <w:lvlText w:val="•"/>
      <w:lvlJc w:val="left"/>
      <w:pPr>
        <w:ind w:left="7421" w:hanging="420"/>
      </w:pPr>
      <w:rPr>
        <w:rFonts w:hint="default"/>
        <w:lang w:val="en-US" w:eastAsia="en-US" w:bidi="ar-SA"/>
      </w:rPr>
    </w:lvl>
    <w:lvl w:ilvl="7">
      <w:start w:val="0"/>
      <w:numFmt w:val="bullet"/>
      <w:lvlText w:val="•"/>
      <w:lvlJc w:val="left"/>
      <w:pPr>
        <w:ind w:left="8417" w:hanging="420"/>
      </w:pPr>
      <w:rPr>
        <w:rFonts w:hint="default"/>
        <w:lang w:val="en-US" w:eastAsia="en-US" w:bidi="ar-SA"/>
      </w:rPr>
    </w:lvl>
    <w:lvl w:ilvl="8">
      <w:start w:val="0"/>
      <w:numFmt w:val="bullet"/>
      <w:lvlText w:val="•"/>
      <w:lvlJc w:val="left"/>
      <w:pPr>
        <w:ind w:left="9413" w:hanging="420"/>
      </w:pPr>
      <w:rPr>
        <w:rFonts w:hint="default"/>
        <w:lang w:val="en-US" w:eastAsia="en-US" w:bidi="ar-SA"/>
      </w:rPr>
    </w:lvl>
  </w:abstractNum>
  <w:abstractNum w:abstractNumId="10">
    <w:nsid w:val="46609799"/>
    <w:multiLevelType w:val="hybridMultilevel"/>
    <w:tmpl w:val="00000000"/>
    <w:lvl w:ilvl="0">
      <w:start w:val="1"/>
      <w:numFmt w:val="lowerLetter"/>
      <w:lvlText w:val="%1）"/>
      <w:lvlJc w:val="left"/>
      <w:pPr>
        <w:ind w:left="1902" w:hanging="304"/>
        <w:jc w:val="left"/>
      </w:pPr>
      <w:rPr>
        <w:rFonts w:ascii="Times New Roman" w:eastAsia="Times New Roman" w:hAnsi="Times New Roman" w:cs="Times New Roman" w:hint="default"/>
        <w:spacing w:val="-1"/>
        <w:w w:val="99"/>
        <w:sz w:val="19"/>
        <w:szCs w:val="19"/>
        <w:lang w:val="en-US" w:eastAsia="en-US" w:bidi="ar-SA"/>
      </w:rPr>
    </w:lvl>
    <w:lvl w:ilvl="1">
      <w:start w:val="0"/>
      <w:numFmt w:val="bullet"/>
      <w:lvlText w:val="•"/>
      <w:lvlJc w:val="left"/>
      <w:pPr>
        <w:ind w:left="2850" w:hanging="304"/>
      </w:pPr>
      <w:rPr>
        <w:rFonts w:hint="default"/>
        <w:lang w:val="en-US" w:eastAsia="en-US" w:bidi="ar-SA"/>
      </w:rPr>
    </w:lvl>
    <w:lvl w:ilvl="2">
      <w:start w:val="0"/>
      <w:numFmt w:val="bullet"/>
      <w:lvlText w:val="•"/>
      <w:lvlJc w:val="left"/>
      <w:pPr>
        <w:ind w:left="3801" w:hanging="304"/>
      </w:pPr>
      <w:rPr>
        <w:rFonts w:hint="default"/>
        <w:lang w:val="en-US" w:eastAsia="en-US" w:bidi="ar-SA"/>
      </w:rPr>
    </w:lvl>
    <w:lvl w:ilvl="3">
      <w:start w:val="0"/>
      <w:numFmt w:val="bullet"/>
      <w:lvlText w:val="•"/>
      <w:lvlJc w:val="left"/>
      <w:pPr>
        <w:ind w:left="4751" w:hanging="304"/>
      </w:pPr>
      <w:rPr>
        <w:rFonts w:hint="default"/>
        <w:lang w:val="en-US" w:eastAsia="en-US" w:bidi="ar-SA"/>
      </w:rPr>
    </w:lvl>
    <w:lvl w:ilvl="4">
      <w:start w:val="0"/>
      <w:numFmt w:val="bullet"/>
      <w:lvlText w:val="•"/>
      <w:lvlJc w:val="left"/>
      <w:pPr>
        <w:ind w:left="5702" w:hanging="304"/>
      </w:pPr>
      <w:rPr>
        <w:rFonts w:hint="default"/>
        <w:lang w:val="en-US" w:eastAsia="en-US" w:bidi="ar-SA"/>
      </w:rPr>
    </w:lvl>
    <w:lvl w:ilvl="5">
      <w:start w:val="0"/>
      <w:numFmt w:val="bullet"/>
      <w:lvlText w:val="•"/>
      <w:lvlJc w:val="left"/>
      <w:pPr>
        <w:ind w:left="6653" w:hanging="304"/>
      </w:pPr>
      <w:rPr>
        <w:rFonts w:hint="default"/>
        <w:lang w:val="en-US" w:eastAsia="en-US" w:bidi="ar-SA"/>
      </w:rPr>
    </w:lvl>
    <w:lvl w:ilvl="6">
      <w:start w:val="0"/>
      <w:numFmt w:val="bullet"/>
      <w:lvlText w:val="•"/>
      <w:lvlJc w:val="left"/>
      <w:pPr>
        <w:ind w:left="7603" w:hanging="304"/>
      </w:pPr>
      <w:rPr>
        <w:rFonts w:hint="default"/>
        <w:lang w:val="en-US" w:eastAsia="en-US" w:bidi="ar-SA"/>
      </w:rPr>
    </w:lvl>
    <w:lvl w:ilvl="7">
      <w:start w:val="0"/>
      <w:numFmt w:val="bullet"/>
      <w:lvlText w:val="•"/>
      <w:lvlJc w:val="left"/>
      <w:pPr>
        <w:ind w:left="8554" w:hanging="304"/>
      </w:pPr>
      <w:rPr>
        <w:rFonts w:hint="default"/>
        <w:lang w:val="en-US" w:eastAsia="en-US" w:bidi="ar-SA"/>
      </w:rPr>
    </w:lvl>
    <w:lvl w:ilvl="8">
      <w:start w:val="0"/>
      <w:numFmt w:val="bullet"/>
      <w:lvlText w:val="•"/>
      <w:lvlJc w:val="left"/>
      <w:pPr>
        <w:ind w:left="9504" w:hanging="304"/>
      </w:pPr>
      <w:rPr>
        <w:rFonts w:hint="default"/>
        <w:lang w:val="en-US" w:eastAsia="en-US" w:bidi="ar-SA"/>
      </w:rPr>
    </w:lvl>
  </w:abstractNum>
  <w:abstractNum w:abstractNumId="11">
    <w:nsid w:val="48F809B5"/>
    <w:multiLevelType w:val="hybridMultilevel"/>
    <w:tmpl w:val="00000000"/>
    <w:lvl w:ilvl="0">
      <w:start w:val="4"/>
      <w:numFmt w:val="lowerLetter"/>
      <w:lvlText w:val="%1）"/>
      <w:lvlJc w:val="left"/>
      <w:pPr>
        <w:ind w:left="735" w:hanging="316"/>
        <w:jc w:val="left"/>
      </w:pPr>
      <w:rPr>
        <w:rFonts w:ascii="Times New Roman" w:eastAsia="Times New Roman" w:hAnsi="Times New Roman" w:cs="Times New Roman" w:hint="default"/>
        <w:spacing w:val="-1"/>
        <w:w w:val="99"/>
        <w:sz w:val="19"/>
        <w:szCs w:val="19"/>
        <w:lang w:val="en-US" w:eastAsia="en-US" w:bidi="ar-SA"/>
      </w:rPr>
    </w:lvl>
    <w:lvl w:ilvl="1">
      <w:start w:val="0"/>
      <w:numFmt w:val="bullet"/>
      <w:lvlText w:val="•"/>
      <w:lvlJc w:val="left"/>
      <w:pPr>
        <w:ind w:left="1614" w:hanging="316"/>
      </w:pPr>
      <w:rPr>
        <w:rFonts w:hint="default"/>
        <w:lang w:val="en-US" w:eastAsia="en-US" w:bidi="ar-SA"/>
      </w:rPr>
    </w:lvl>
    <w:lvl w:ilvl="2">
      <w:start w:val="0"/>
      <w:numFmt w:val="bullet"/>
      <w:lvlText w:val="•"/>
      <w:lvlJc w:val="left"/>
      <w:pPr>
        <w:ind w:left="2488" w:hanging="316"/>
      </w:pPr>
      <w:rPr>
        <w:rFonts w:hint="default"/>
        <w:lang w:val="en-US" w:eastAsia="en-US" w:bidi="ar-SA"/>
      </w:rPr>
    </w:lvl>
    <w:lvl w:ilvl="3">
      <w:start w:val="0"/>
      <w:numFmt w:val="bullet"/>
      <w:lvlText w:val="•"/>
      <w:lvlJc w:val="left"/>
      <w:pPr>
        <w:ind w:left="3363" w:hanging="316"/>
      </w:pPr>
      <w:rPr>
        <w:rFonts w:hint="default"/>
        <w:lang w:val="en-US" w:eastAsia="en-US" w:bidi="ar-SA"/>
      </w:rPr>
    </w:lvl>
    <w:lvl w:ilvl="4">
      <w:start w:val="0"/>
      <w:numFmt w:val="bullet"/>
      <w:lvlText w:val="•"/>
      <w:lvlJc w:val="left"/>
      <w:pPr>
        <w:ind w:left="4237" w:hanging="316"/>
      </w:pPr>
      <w:rPr>
        <w:rFonts w:hint="default"/>
        <w:lang w:val="en-US" w:eastAsia="en-US" w:bidi="ar-SA"/>
      </w:rPr>
    </w:lvl>
    <w:lvl w:ilvl="5">
      <w:start w:val="0"/>
      <w:numFmt w:val="bullet"/>
      <w:lvlText w:val="•"/>
      <w:lvlJc w:val="left"/>
      <w:pPr>
        <w:ind w:left="5111" w:hanging="316"/>
      </w:pPr>
      <w:rPr>
        <w:rFonts w:hint="default"/>
        <w:lang w:val="en-US" w:eastAsia="en-US" w:bidi="ar-SA"/>
      </w:rPr>
    </w:lvl>
    <w:lvl w:ilvl="6">
      <w:start w:val="0"/>
      <w:numFmt w:val="bullet"/>
      <w:lvlText w:val="•"/>
      <w:lvlJc w:val="left"/>
      <w:pPr>
        <w:ind w:left="5986" w:hanging="316"/>
      </w:pPr>
      <w:rPr>
        <w:rFonts w:hint="default"/>
        <w:lang w:val="en-US" w:eastAsia="en-US" w:bidi="ar-SA"/>
      </w:rPr>
    </w:lvl>
    <w:lvl w:ilvl="7">
      <w:start w:val="0"/>
      <w:numFmt w:val="bullet"/>
      <w:lvlText w:val="•"/>
      <w:lvlJc w:val="left"/>
      <w:pPr>
        <w:ind w:left="6860" w:hanging="316"/>
      </w:pPr>
      <w:rPr>
        <w:rFonts w:hint="default"/>
        <w:lang w:val="en-US" w:eastAsia="en-US" w:bidi="ar-SA"/>
      </w:rPr>
    </w:lvl>
    <w:lvl w:ilvl="8">
      <w:start w:val="0"/>
      <w:numFmt w:val="bullet"/>
      <w:lvlText w:val="•"/>
      <w:lvlJc w:val="left"/>
      <w:pPr>
        <w:ind w:left="7734" w:hanging="316"/>
      </w:pPr>
      <w:rPr>
        <w:rFonts w:hint="default"/>
        <w:lang w:val="en-US" w:eastAsia="en-US" w:bidi="ar-SA"/>
      </w:rPr>
    </w:lvl>
  </w:abstractNum>
  <w:abstractNum w:abstractNumId="12">
    <w:nsid w:val="49305930"/>
    <w:multiLevelType w:val="hybridMultilevel"/>
    <w:tmpl w:val="00000000"/>
    <w:lvl w:ilvl="0">
      <w:start w:val="4"/>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1"/>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1902" w:hanging="304"/>
        <w:jc w:val="left"/>
      </w:pPr>
      <w:rPr>
        <w:rFonts w:ascii="Times New Roman" w:eastAsia="Times New Roman" w:hAnsi="Times New Roman" w:cs="Times New Roman" w:hint="default"/>
        <w:spacing w:val="-1"/>
        <w:w w:val="99"/>
        <w:sz w:val="19"/>
        <w:szCs w:val="19"/>
        <w:lang w:val="en-US" w:eastAsia="en-US" w:bidi="ar-SA"/>
      </w:rPr>
    </w:lvl>
    <w:lvl w:ilvl="3">
      <w:start w:val="0"/>
      <w:numFmt w:val="bullet"/>
      <w:lvlText w:val="•"/>
      <w:lvlJc w:val="left"/>
      <w:pPr>
        <w:ind w:left="3088" w:hanging="304"/>
      </w:pPr>
      <w:rPr>
        <w:rFonts w:hint="default"/>
        <w:lang w:val="en-US" w:eastAsia="en-US" w:bidi="ar-SA"/>
      </w:rPr>
    </w:lvl>
    <w:lvl w:ilvl="4">
      <w:start w:val="0"/>
      <w:numFmt w:val="bullet"/>
      <w:lvlText w:val="•"/>
      <w:lvlJc w:val="left"/>
      <w:pPr>
        <w:ind w:left="4276" w:hanging="304"/>
      </w:pPr>
      <w:rPr>
        <w:rFonts w:hint="default"/>
        <w:lang w:val="en-US" w:eastAsia="en-US" w:bidi="ar-SA"/>
      </w:rPr>
    </w:lvl>
    <w:lvl w:ilvl="5">
      <w:start w:val="0"/>
      <w:numFmt w:val="bullet"/>
      <w:lvlText w:val="•"/>
      <w:lvlJc w:val="left"/>
      <w:pPr>
        <w:ind w:left="5464" w:hanging="304"/>
      </w:pPr>
      <w:rPr>
        <w:rFonts w:hint="default"/>
        <w:lang w:val="en-US" w:eastAsia="en-US" w:bidi="ar-SA"/>
      </w:rPr>
    </w:lvl>
    <w:lvl w:ilvl="6">
      <w:start w:val="0"/>
      <w:numFmt w:val="bullet"/>
      <w:lvlText w:val="•"/>
      <w:lvlJc w:val="left"/>
      <w:pPr>
        <w:ind w:left="6653" w:hanging="304"/>
      </w:pPr>
      <w:rPr>
        <w:rFonts w:hint="default"/>
        <w:lang w:val="en-US" w:eastAsia="en-US" w:bidi="ar-SA"/>
      </w:rPr>
    </w:lvl>
    <w:lvl w:ilvl="7">
      <w:start w:val="0"/>
      <w:numFmt w:val="bullet"/>
      <w:lvlText w:val="•"/>
      <w:lvlJc w:val="left"/>
      <w:pPr>
        <w:ind w:left="7841" w:hanging="304"/>
      </w:pPr>
      <w:rPr>
        <w:rFonts w:hint="default"/>
        <w:lang w:val="en-US" w:eastAsia="en-US" w:bidi="ar-SA"/>
      </w:rPr>
    </w:lvl>
    <w:lvl w:ilvl="8">
      <w:start w:val="0"/>
      <w:numFmt w:val="bullet"/>
      <w:lvlText w:val="•"/>
      <w:lvlJc w:val="left"/>
      <w:pPr>
        <w:ind w:left="9029" w:hanging="304"/>
      </w:pPr>
      <w:rPr>
        <w:rFonts w:hint="default"/>
        <w:lang w:val="en-US" w:eastAsia="en-US" w:bidi="ar-SA"/>
      </w:rPr>
    </w:lvl>
  </w:abstractNum>
  <w:abstractNum w:abstractNumId="13">
    <w:nsid w:val="4FD3E631"/>
    <w:multiLevelType w:val="hybridMultilevel"/>
    <w:tmpl w:val="00000000"/>
    <w:lvl w:ilvl="0">
      <w:start w:val="6"/>
      <w:numFmt w:val="decimal"/>
      <w:lvlText w:val="%1"/>
      <w:lvlJc w:val="left"/>
      <w:pPr>
        <w:ind w:left="1704" w:hanging="526"/>
        <w:jc w:val="left"/>
      </w:pPr>
      <w:rPr>
        <w:rFonts w:hint="default"/>
        <w:lang w:val="en-US" w:eastAsia="en-US" w:bidi="ar-SA"/>
      </w:rPr>
    </w:lvl>
    <w:lvl w:ilvl="1">
      <w:start w:val="4"/>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1902" w:hanging="304"/>
        <w:jc w:val="left"/>
      </w:pPr>
      <w:rPr>
        <w:rFonts w:ascii="Times New Roman" w:eastAsia="Times New Roman" w:hAnsi="Times New Roman" w:cs="Times New Roman" w:hint="default"/>
        <w:spacing w:val="-1"/>
        <w:w w:val="99"/>
        <w:sz w:val="19"/>
        <w:szCs w:val="19"/>
        <w:lang w:val="en-US" w:eastAsia="en-US" w:bidi="ar-SA"/>
      </w:rPr>
    </w:lvl>
    <w:lvl w:ilvl="3">
      <w:start w:val="0"/>
      <w:numFmt w:val="bullet"/>
      <w:lvlText w:val="•"/>
      <w:lvlJc w:val="left"/>
      <w:pPr>
        <w:ind w:left="4012" w:hanging="304"/>
      </w:pPr>
      <w:rPr>
        <w:rFonts w:hint="default"/>
        <w:lang w:val="en-US" w:eastAsia="en-US" w:bidi="ar-SA"/>
      </w:rPr>
    </w:lvl>
    <w:lvl w:ilvl="4">
      <w:start w:val="0"/>
      <w:numFmt w:val="bullet"/>
      <w:lvlText w:val="•"/>
      <w:lvlJc w:val="left"/>
      <w:pPr>
        <w:ind w:left="5068" w:hanging="304"/>
      </w:pPr>
      <w:rPr>
        <w:rFonts w:hint="default"/>
        <w:lang w:val="en-US" w:eastAsia="en-US" w:bidi="ar-SA"/>
      </w:rPr>
    </w:lvl>
    <w:lvl w:ilvl="5">
      <w:start w:val="0"/>
      <w:numFmt w:val="bullet"/>
      <w:lvlText w:val="•"/>
      <w:lvlJc w:val="left"/>
      <w:pPr>
        <w:ind w:left="6124" w:hanging="304"/>
      </w:pPr>
      <w:rPr>
        <w:rFonts w:hint="default"/>
        <w:lang w:val="en-US" w:eastAsia="en-US" w:bidi="ar-SA"/>
      </w:rPr>
    </w:lvl>
    <w:lvl w:ilvl="6">
      <w:start w:val="0"/>
      <w:numFmt w:val="bullet"/>
      <w:lvlText w:val="•"/>
      <w:lvlJc w:val="left"/>
      <w:pPr>
        <w:ind w:left="7181" w:hanging="304"/>
      </w:pPr>
      <w:rPr>
        <w:rFonts w:hint="default"/>
        <w:lang w:val="en-US" w:eastAsia="en-US" w:bidi="ar-SA"/>
      </w:rPr>
    </w:lvl>
    <w:lvl w:ilvl="7">
      <w:start w:val="0"/>
      <w:numFmt w:val="bullet"/>
      <w:lvlText w:val="•"/>
      <w:lvlJc w:val="left"/>
      <w:pPr>
        <w:ind w:left="8237" w:hanging="304"/>
      </w:pPr>
      <w:rPr>
        <w:rFonts w:hint="default"/>
        <w:lang w:val="en-US" w:eastAsia="en-US" w:bidi="ar-SA"/>
      </w:rPr>
    </w:lvl>
    <w:lvl w:ilvl="8">
      <w:start w:val="0"/>
      <w:numFmt w:val="bullet"/>
      <w:lvlText w:val="•"/>
      <w:lvlJc w:val="left"/>
      <w:pPr>
        <w:ind w:left="9293" w:hanging="304"/>
      </w:pPr>
      <w:rPr>
        <w:rFonts w:hint="default"/>
        <w:lang w:val="en-US" w:eastAsia="en-US" w:bidi="ar-SA"/>
      </w:rPr>
    </w:lvl>
  </w:abstractNum>
  <w:abstractNum w:abstractNumId="14">
    <w:nsid w:val="516E4854"/>
    <w:multiLevelType w:val="hybridMultilevel"/>
    <w:tmpl w:val="00000000"/>
    <w:lvl w:ilvl="0">
      <w:start w:val="1"/>
      <w:numFmt w:val="lowerLetter"/>
      <w:lvlText w:val="%1）"/>
      <w:lvlJc w:val="left"/>
      <w:pPr>
        <w:ind w:left="1902" w:hanging="304"/>
        <w:jc w:val="left"/>
      </w:pPr>
      <w:rPr>
        <w:rFonts w:ascii="Times New Roman" w:eastAsia="Times New Roman" w:hAnsi="Times New Roman" w:cs="Times New Roman" w:hint="default"/>
        <w:spacing w:val="-1"/>
        <w:w w:val="99"/>
        <w:sz w:val="19"/>
        <w:szCs w:val="19"/>
        <w:lang w:val="en-US" w:eastAsia="en-US" w:bidi="ar-SA"/>
      </w:rPr>
    </w:lvl>
    <w:lvl w:ilvl="1">
      <w:start w:val="0"/>
      <w:numFmt w:val="bullet"/>
      <w:lvlText w:val="•"/>
      <w:lvlJc w:val="left"/>
      <w:pPr>
        <w:ind w:left="2850" w:hanging="304"/>
      </w:pPr>
      <w:rPr>
        <w:rFonts w:hint="default"/>
        <w:lang w:val="en-US" w:eastAsia="en-US" w:bidi="ar-SA"/>
      </w:rPr>
    </w:lvl>
    <w:lvl w:ilvl="2">
      <w:start w:val="0"/>
      <w:numFmt w:val="bullet"/>
      <w:lvlText w:val="•"/>
      <w:lvlJc w:val="left"/>
      <w:pPr>
        <w:ind w:left="3801" w:hanging="304"/>
      </w:pPr>
      <w:rPr>
        <w:rFonts w:hint="default"/>
        <w:lang w:val="en-US" w:eastAsia="en-US" w:bidi="ar-SA"/>
      </w:rPr>
    </w:lvl>
    <w:lvl w:ilvl="3">
      <w:start w:val="0"/>
      <w:numFmt w:val="bullet"/>
      <w:lvlText w:val="•"/>
      <w:lvlJc w:val="left"/>
      <w:pPr>
        <w:ind w:left="4751" w:hanging="304"/>
      </w:pPr>
      <w:rPr>
        <w:rFonts w:hint="default"/>
        <w:lang w:val="en-US" w:eastAsia="en-US" w:bidi="ar-SA"/>
      </w:rPr>
    </w:lvl>
    <w:lvl w:ilvl="4">
      <w:start w:val="0"/>
      <w:numFmt w:val="bullet"/>
      <w:lvlText w:val="•"/>
      <w:lvlJc w:val="left"/>
      <w:pPr>
        <w:ind w:left="5702" w:hanging="304"/>
      </w:pPr>
      <w:rPr>
        <w:rFonts w:hint="default"/>
        <w:lang w:val="en-US" w:eastAsia="en-US" w:bidi="ar-SA"/>
      </w:rPr>
    </w:lvl>
    <w:lvl w:ilvl="5">
      <w:start w:val="0"/>
      <w:numFmt w:val="bullet"/>
      <w:lvlText w:val="•"/>
      <w:lvlJc w:val="left"/>
      <w:pPr>
        <w:ind w:left="6653" w:hanging="304"/>
      </w:pPr>
      <w:rPr>
        <w:rFonts w:hint="default"/>
        <w:lang w:val="en-US" w:eastAsia="en-US" w:bidi="ar-SA"/>
      </w:rPr>
    </w:lvl>
    <w:lvl w:ilvl="6">
      <w:start w:val="0"/>
      <w:numFmt w:val="bullet"/>
      <w:lvlText w:val="•"/>
      <w:lvlJc w:val="left"/>
      <w:pPr>
        <w:ind w:left="7603" w:hanging="304"/>
      </w:pPr>
      <w:rPr>
        <w:rFonts w:hint="default"/>
        <w:lang w:val="en-US" w:eastAsia="en-US" w:bidi="ar-SA"/>
      </w:rPr>
    </w:lvl>
    <w:lvl w:ilvl="7">
      <w:start w:val="0"/>
      <w:numFmt w:val="bullet"/>
      <w:lvlText w:val="•"/>
      <w:lvlJc w:val="left"/>
      <w:pPr>
        <w:ind w:left="8554" w:hanging="304"/>
      </w:pPr>
      <w:rPr>
        <w:rFonts w:hint="default"/>
        <w:lang w:val="en-US" w:eastAsia="en-US" w:bidi="ar-SA"/>
      </w:rPr>
    </w:lvl>
    <w:lvl w:ilvl="8">
      <w:start w:val="0"/>
      <w:numFmt w:val="bullet"/>
      <w:lvlText w:val="•"/>
      <w:lvlJc w:val="left"/>
      <w:pPr>
        <w:ind w:left="9504" w:hanging="304"/>
      </w:pPr>
      <w:rPr>
        <w:rFonts w:hint="default"/>
        <w:lang w:val="en-US" w:eastAsia="en-US" w:bidi="ar-SA"/>
      </w:rPr>
    </w:lvl>
  </w:abstractNum>
  <w:abstractNum w:abstractNumId="15">
    <w:nsid w:val="63270DB7"/>
    <w:multiLevelType w:val="hybridMultilevel"/>
    <w:tmpl w:val="00000000"/>
    <w:lvl w:ilvl="0">
      <w:start w:val="8"/>
      <w:numFmt w:val="decimal"/>
      <w:lvlText w:val="%1"/>
      <w:lvlJc w:val="left"/>
      <w:pPr>
        <w:ind w:left="734" w:hanging="735"/>
        <w:jc w:val="left"/>
      </w:pPr>
      <w:rPr>
        <w:rFonts w:hint="default"/>
        <w:lang w:val="en-US" w:eastAsia="en-US" w:bidi="ar-SA"/>
      </w:rPr>
    </w:lvl>
    <w:lvl w:ilvl="1">
      <w:start w:val="2"/>
      <w:numFmt w:val="decimal"/>
      <w:lvlText w:val="%1.%2"/>
      <w:lvlJc w:val="left"/>
      <w:pPr>
        <w:ind w:left="734" w:hanging="735"/>
        <w:jc w:val="left"/>
      </w:pPr>
      <w:rPr>
        <w:rFonts w:hint="default"/>
        <w:lang w:val="en-US" w:eastAsia="en-US" w:bidi="ar-SA"/>
      </w:rPr>
    </w:lvl>
    <w:lvl w:ilvl="2">
      <w:start w:val="5"/>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945"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3090" w:hanging="946"/>
      </w:pPr>
      <w:rPr>
        <w:rFonts w:hint="default"/>
        <w:lang w:val="en-US" w:eastAsia="en-US" w:bidi="ar-SA"/>
      </w:rPr>
    </w:lvl>
    <w:lvl w:ilvl="5">
      <w:start w:val="0"/>
      <w:numFmt w:val="bullet"/>
      <w:lvlText w:val="•"/>
      <w:lvlJc w:val="left"/>
      <w:pPr>
        <w:ind w:left="3806" w:hanging="946"/>
      </w:pPr>
      <w:rPr>
        <w:rFonts w:hint="default"/>
        <w:lang w:val="en-US" w:eastAsia="en-US" w:bidi="ar-SA"/>
      </w:rPr>
    </w:lvl>
    <w:lvl w:ilvl="6">
      <w:start w:val="0"/>
      <w:numFmt w:val="bullet"/>
      <w:lvlText w:val="•"/>
      <w:lvlJc w:val="left"/>
      <w:pPr>
        <w:ind w:left="4523" w:hanging="946"/>
      </w:pPr>
      <w:rPr>
        <w:rFonts w:hint="default"/>
        <w:lang w:val="en-US" w:eastAsia="en-US" w:bidi="ar-SA"/>
      </w:rPr>
    </w:lvl>
    <w:lvl w:ilvl="7">
      <w:start w:val="0"/>
      <w:numFmt w:val="bullet"/>
      <w:lvlText w:val="•"/>
      <w:lvlJc w:val="left"/>
      <w:pPr>
        <w:ind w:left="5240" w:hanging="946"/>
      </w:pPr>
      <w:rPr>
        <w:rFonts w:hint="default"/>
        <w:lang w:val="en-US" w:eastAsia="en-US" w:bidi="ar-SA"/>
      </w:rPr>
    </w:lvl>
    <w:lvl w:ilvl="8">
      <w:start w:val="0"/>
      <w:numFmt w:val="bullet"/>
      <w:lvlText w:val="•"/>
      <w:lvlJc w:val="left"/>
      <w:pPr>
        <w:ind w:left="5957" w:hanging="946"/>
      </w:pPr>
      <w:rPr>
        <w:rFonts w:hint="default"/>
        <w:lang w:val="en-US" w:eastAsia="en-US" w:bidi="ar-SA"/>
      </w:rPr>
    </w:lvl>
  </w:abstractNum>
  <w:abstractNum w:abstractNumId="16">
    <w:nsid w:val="6C7D8D01"/>
    <w:multiLevelType w:val="hybridMultilevel"/>
    <w:tmpl w:val="00000000"/>
    <w:lvl w:ilvl="0">
      <w:start w:val="8"/>
      <w:numFmt w:val="decimal"/>
      <w:lvlText w:val="%1"/>
      <w:lvlJc w:val="left"/>
      <w:pPr>
        <w:ind w:left="734" w:hanging="735"/>
        <w:jc w:val="left"/>
      </w:pPr>
      <w:rPr>
        <w:rFonts w:hint="default"/>
        <w:lang w:val="en-US" w:eastAsia="en-US" w:bidi="ar-SA"/>
      </w:rPr>
    </w:lvl>
    <w:lvl w:ilvl="1">
      <w:start w:val="2"/>
      <w:numFmt w:val="decimal"/>
      <w:lvlText w:val="%1.%2"/>
      <w:lvlJc w:val="left"/>
      <w:pPr>
        <w:ind w:left="734" w:hanging="735"/>
        <w:jc w:val="left"/>
      </w:pPr>
      <w:rPr>
        <w:rFonts w:hint="default"/>
        <w:lang w:val="en-US" w:eastAsia="en-US" w:bidi="ar-SA"/>
      </w:rPr>
    </w:lvl>
    <w:lvl w:ilvl="2">
      <w:start w:val="3"/>
      <w:numFmt w:val="decimal"/>
      <w:lvlText w:val="%1.%2.%3"/>
      <w:lvlJc w:val="left"/>
      <w:pPr>
        <w:ind w:left="734"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945"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3760" w:hanging="946"/>
      </w:pPr>
      <w:rPr>
        <w:rFonts w:hint="default"/>
        <w:lang w:val="en-US" w:eastAsia="en-US" w:bidi="ar-SA"/>
      </w:rPr>
    </w:lvl>
    <w:lvl w:ilvl="5">
      <w:start w:val="0"/>
      <w:numFmt w:val="bullet"/>
      <w:lvlText w:val="•"/>
      <w:lvlJc w:val="left"/>
      <w:pPr>
        <w:ind w:left="4700" w:hanging="946"/>
      </w:pPr>
      <w:rPr>
        <w:rFonts w:hint="default"/>
        <w:lang w:val="en-US" w:eastAsia="en-US" w:bidi="ar-SA"/>
      </w:rPr>
    </w:lvl>
    <w:lvl w:ilvl="6">
      <w:start w:val="0"/>
      <w:numFmt w:val="bullet"/>
      <w:lvlText w:val="•"/>
      <w:lvlJc w:val="left"/>
      <w:pPr>
        <w:ind w:left="5640" w:hanging="946"/>
      </w:pPr>
      <w:rPr>
        <w:rFonts w:hint="default"/>
        <w:lang w:val="en-US" w:eastAsia="en-US" w:bidi="ar-SA"/>
      </w:rPr>
    </w:lvl>
    <w:lvl w:ilvl="7">
      <w:start w:val="0"/>
      <w:numFmt w:val="bullet"/>
      <w:lvlText w:val="•"/>
      <w:lvlJc w:val="left"/>
      <w:pPr>
        <w:ind w:left="6581" w:hanging="946"/>
      </w:pPr>
      <w:rPr>
        <w:rFonts w:hint="default"/>
        <w:lang w:val="en-US" w:eastAsia="en-US" w:bidi="ar-SA"/>
      </w:rPr>
    </w:lvl>
    <w:lvl w:ilvl="8">
      <w:start w:val="0"/>
      <w:numFmt w:val="bullet"/>
      <w:lvlText w:val="•"/>
      <w:lvlJc w:val="left"/>
      <w:pPr>
        <w:ind w:left="7521" w:hanging="946"/>
      </w:pPr>
      <w:rPr>
        <w:rFonts w:hint="default"/>
        <w:lang w:val="en-US" w:eastAsia="en-US" w:bidi="ar-SA"/>
      </w:rPr>
    </w:lvl>
  </w:abstractNum>
  <w:abstractNum w:abstractNumId="17">
    <w:nsid w:val="6C91D644"/>
    <w:multiLevelType w:val="hybridMultilevel"/>
    <w:tmpl w:val="00000000"/>
    <w:lvl w:ilvl="0">
      <w:start w:val="6"/>
      <w:numFmt w:val="decimal"/>
      <w:lvlText w:val="%1"/>
      <w:lvlJc w:val="left"/>
      <w:pPr>
        <w:ind w:left="525" w:hanging="526"/>
        <w:jc w:val="left"/>
      </w:pPr>
      <w:rPr>
        <w:rFonts w:hint="default"/>
        <w:lang w:val="en-US" w:eastAsia="en-US" w:bidi="ar-SA"/>
      </w:rPr>
    </w:lvl>
    <w:lvl w:ilvl="1">
      <w:start w:val="7"/>
      <w:numFmt w:val="decimal"/>
      <w:lvlText w:val="%1.%2"/>
      <w:lvlJc w:val="left"/>
      <w:pPr>
        <w:ind w:left="525" w:hanging="526"/>
        <w:jc w:val="left"/>
      </w:pPr>
      <w:rPr>
        <w:rFonts w:ascii="黑体" w:eastAsia="黑体" w:hAnsi="黑体" w:cs="黑体" w:hint="default"/>
        <w:spacing w:val="0"/>
        <w:w w:val="99"/>
        <w:sz w:val="21"/>
        <w:szCs w:val="21"/>
        <w:lang w:val="en-US" w:eastAsia="en-US" w:bidi="ar-SA"/>
      </w:rPr>
    </w:lvl>
    <w:lvl w:ilvl="2">
      <w:start w:val="1"/>
      <w:numFmt w:val="lowerLetter"/>
      <w:lvlText w:val="%3）"/>
      <w:lvlJc w:val="left"/>
      <w:pPr>
        <w:ind w:left="723" w:hanging="304"/>
        <w:jc w:val="left"/>
      </w:pPr>
      <w:rPr>
        <w:rFonts w:ascii="Times New Roman" w:eastAsia="Times New Roman" w:hAnsi="Times New Roman" w:cs="Times New Roman" w:hint="default"/>
        <w:spacing w:val="-1"/>
        <w:w w:val="99"/>
        <w:sz w:val="19"/>
        <w:szCs w:val="19"/>
        <w:lang w:val="en-US" w:eastAsia="en-US" w:bidi="ar-SA"/>
      </w:rPr>
    </w:lvl>
    <w:lvl w:ilvl="3">
      <w:start w:val="0"/>
      <w:numFmt w:val="bullet"/>
      <w:lvlText w:val="•"/>
      <w:lvlJc w:val="left"/>
      <w:pPr>
        <w:ind w:left="2667" w:hanging="304"/>
      </w:pPr>
      <w:rPr>
        <w:rFonts w:hint="default"/>
        <w:lang w:val="en-US" w:eastAsia="en-US" w:bidi="ar-SA"/>
      </w:rPr>
    </w:lvl>
    <w:lvl w:ilvl="4">
      <w:start w:val="0"/>
      <w:numFmt w:val="bullet"/>
      <w:lvlText w:val="•"/>
      <w:lvlJc w:val="left"/>
      <w:pPr>
        <w:ind w:left="3641" w:hanging="304"/>
      </w:pPr>
      <w:rPr>
        <w:rFonts w:hint="default"/>
        <w:lang w:val="en-US" w:eastAsia="en-US" w:bidi="ar-SA"/>
      </w:rPr>
    </w:lvl>
    <w:lvl w:ilvl="5">
      <w:start w:val="0"/>
      <w:numFmt w:val="bullet"/>
      <w:lvlText w:val="•"/>
      <w:lvlJc w:val="left"/>
      <w:pPr>
        <w:ind w:left="4614" w:hanging="304"/>
      </w:pPr>
      <w:rPr>
        <w:rFonts w:hint="default"/>
        <w:lang w:val="en-US" w:eastAsia="en-US" w:bidi="ar-SA"/>
      </w:rPr>
    </w:lvl>
    <w:lvl w:ilvl="6">
      <w:start w:val="0"/>
      <w:numFmt w:val="bullet"/>
      <w:lvlText w:val="•"/>
      <w:lvlJc w:val="left"/>
      <w:pPr>
        <w:ind w:left="5588" w:hanging="304"/>
      </w:pPr>
      <w:rPr>
        <w:rFonts w:hint="default"/>
        <w:lang w:val="en-US" w:eastAsia="en-US" w:bidi="ar-SA"/>
      </w:rPr>
    </w:lvl>
    <w:lvl w:ilvl="7">
      <w:start w:val="0"/>
      <w:numFmt w:val="bullet"/>
      <w:lvlText w:val="•"/>
      <w:lvlJc w:val="left"/>
      <w:pPr>
        <w:ind w:left="6562" w:hanging="304"/>
      </w:pPr>
      <w:rPr>
        <w:rFonts w:hint="default"/>
        <w:lang w:val="en-US" w:eastAsia="en-US" w:bidi="ar-SA"/>
      </w:rPr>
    </w:lvl>
    <w:lvl w:ilvl="8">
      <w:start w:val="0"/>
      <w:numFmt w:val="bullet"/>
      <w:lvlText w:val="•"/>
      <w:lvlJc w:val="left"/>
      <w:pPr>
        <w:ind w:left="7535" w:hanging="304"/>
      </w:pPr>
      <w:rPr>
        <w:rFonts w:hint="default"/>
        <w:lang w:val="en-US" w:eastAsia="en-US" w:bidi="ar-SA"/>
      </w:rPr>
    </w:lvl>
  </w:abstractNum>
  <w:abstractNum w:abstractNumId="18">
    <w:nsid w:val="6ECB2193"/>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0"/>
      <w:numFmt w:val="bullet"/>
      <w:lvlText w:val="•"/>
      <w:lvlJc w:val="left"/>
      <w:pPr>
        <w:ind w:left="2490" w:hanging="315"/>
      </w:pPr>
      <w:rPr>
        <w:rFonts w:hint="default"/>
        <w:lang w:val="en-US" w:eastAsia="en-US" w:bidi="ar-SA"/>
      </w:rPr>
    </w:lvl>
    <w:lvl w:ilvl="2">
      <w:start w:val="0"/>
      <w:numFmt w:val="bullet"/>
      <w:lvlText w:val="•"/>
      <w:lvlJc w:val="left"/>
      <w:pPr>
        <w:ind w:left="3481" w:hanging="315"/>
      </w:pPr>
      <w:rPr>
        <w:rFonts w:hint="default"/>
        <w:lang w:val="en-US" w:eastAsia="en-US" w:bidi="ar-SA"/>
      </w:rPr>
    </w:lvl>
    <w:lvl w:ilvl="3">
      <w:start w:val="0"/>
      <w:numFmt w:val="bullet"/>
      <w:lvlText w:val="•"/>
      <w:lvlJc w:val="left"/>
      <w:pPr>
        <w:ind w:left="4471" w:hanging="315"/>
      </w:pPr>
      <w:rPr>
        <w:rFonts w:hint="default"/>
        <w:lang w:val="en-US" w:eastAsia="en-US" w:bidi="ar-SA"/>
      </w:rPr>
    </w:lvl>
    <w:lvl w:ilvl="4">
      <w:start w:val="0"/>
      <w:numFmt w:val="bullet"/>
      <w:lvlText w:val="•"/>
      <w:lvlJc w:val="left"/>
      <w:pPr>
        <w:ind w:left="5462" w:hanging="315"/>
      </w:pPr>
      <w:rPr>
        <w:rFonts w:hint="default"/>
        <w:lang w:val="en-US" w:eastAsia="en-US" w:bidi="ar-SA"/>
      </w:rPr>
    </w:lvl>
    <w:lvl w:ilvl="5">
      <w:start w:val="0"/>
      <w:numFmt w:val="bullet"/>
      <w:lvlText w:val="•"/>
      <w:lvlJc w:val="left"/>
      <w:pPr>
        <w:ind w:left="6453" w:hanging="315"/>
      </w:pPr>
      <w:rPr>
        <w:rFonts w:hint="default"/>
        <w:lang w:val="en-US" w:eastAsia="en-US" w:bidi="ar-SA"/>
      </w:rPr>
    </w:lvl>
    <w:lvl w:ilvl="6">
      <w:start w:val="0"/>
      <w:numFmt w:val="bullet"/>
      <w:lvlText w:val="•"/>
      <w:lvlJc w:val="left"/>
      <w:pPr>
        <w:ind w:left="7443" w:hanging="315"/>
      </w:pPr>
      <w:rPr>
        <w:rFonts w:hint="default"/>
        <w:lang w:val="en-US" w:eastAsia="en-US" w:bidi="ar-SA"/>
      </w:rPr>
    </w:lvl>
    <w:lvl w:ilvl="7">
      <w:start w:val="0"/>
      <w:numFmt w:val="bullet"/>
      <w:lvlText w:val="•"/>
      <w:lvlJc w:val="left"/>
      <w:pPr>
        <w:ind w:left="8434" w:hanging="315"/>
      </w:pPr>
      <w:rPr>
        <w:rFonts w:hint="default"/>
        <w:lang w:val="en-US" w:eastAsia="en-US" w:bidi="ar-SA"/>
      </w:rPr>
    </w:lvl>
    <w:lvl w:ilvl="8">
      <w:start w:val="0"/>
      <w:numFmt w:val="bullet"/>
      <w:lvlText w:val="•"/>
      <w:lvlJc w:val="left"/>
      <w:pPr>
        <w:ind w:left="9424" w:hanging="315"/>
      </w:pPr>
      <w:rPr>
        <w:rFonts w:hint="default"/>
        <w:lang w:val="en-US" w:eastAsia="en-US" w:bidi="ar-SA"/>
      </w:rPr>
    </w:lvl>
  </w:abstractNum>
  <w:abstractNum w:abstractNumId="19">
    <w:nsid w:val="73F0C0B2"/>
    <w:multiLevelType w:val="hybridMultilevel"/>
    <w:tmpl w:val="00000000"/>
    <w:lvl w:ilvl="0">
      <w:start w:val="8"/>
      <w:numFmt w:val="decimal"/>
      <w:lvlText w:val="%1"/>
      <w:lvlJc w:val="left"/>
      <w:pPr>
        <w:ind w:left="1912" w:hanging="735"/>
        <w:jc w:val="left"/>
      </w:pPr>
      <w:rPr>
        <w:rFonts w:hint="default"/>
        <w:lang w:val="en-US" w:eastAsia="en-US" w:bidi="ar-SA"/>
      </w:rPr>
    </w:lvl>
    <w:lvl w:ilvl="1">
      <w:start w:val="2"/>
      <w:numFmt w:val="decimal"/>
      <w:lvlText w:val="%1.%2"/>
      <w:lvlJc w:val="left"/>
      <w:pPr>
        <w:ind w:left="1912" w:hanging="735"/>
        <w:jc w:val="left"/>
      </w:pPr>
      <w:rPr>
        <w:rFonts w:hint="default"/>
        <w:lang w:val="en-US" w:eastAsia="en-US" w:bidi="ar-SA"/>
      </w:rPr>
    </w:lvl>
    <w:lvl w:ilvl="2">
      <w:start w:val="4"/>
      <w:numFmt w:val="decimal"/>
      <w:lvlText w:val="%1.%2.%3"/>
      <w:lvlJc w:val="left"/>
      <w:pPr>
        <w:ind w:left="1912"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2124"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5215" w:hanging="946"/>
      </w:pPr>
      <w:rPr>
        <w:rFonts w:hint="default"/>
        <w:lang w:val="en-US" w:eastAsia="en-US" w:bidi="ar-SA"/>
      </w:rPr>
    </w:lvl>
    <w:lvl w:ilvl="5">
      <w:start w:val="0"/>
      <w:numFmt w:val="bullet"/>
      <w:lvlText w:val="•"/>
      <w:lvlJc w:val="left"/>
      <w:pPr>
        <w:ind w:left="6247" w:hanging="946"/>
      </w:pPr>
      <w:rPr>
        <w:rFonts w:hint="default"/>
        <w:lang w:val="en-US" w:eastAsia="en-US" w:bidi="ar-SA"/>
      </w:rPr>
    </w:lvl>
    <w:lvl w:ilvl="6">
      <w:start w:val="0"/>
      <w:numFmt w:val="bullet"/>
      <w:lvlText w:val="•"/>
      <w:lvlJc w:val="left"/>
      <w:pPr>
        <w:ind w:left="7278" w:hanging="946"/>
      </w:pPr>
      <w:rPr>
        <w:rFonts w:hint="default"/>
        <w:lang w:val="en-US" w:eastAsia="en-US" w:bidi="ar-SA"/>
      </w:rPr>
    </w:lvl>
    <w:lvl w:ilvl="7">
      <w:start w:val="0"/>
      <w:numFmt w:val="bullet"/>
      <w:lvlText w:val="•"/>
      <w:lvlJc w:val="left"/>
      <w:pPr>
        <w:ind w:left="8310" w:hanging="946"/>
      </w:pPr>
      <w:rPr>
        <w:rFonts w:hint="default"/>
        <w:lang w:val="en-US" w:eastAsia="en-US" w:bidi="ar-SA"/>
      </w:rPr>
    </w:lvl>
    <w:lvl w:ilvl="8">
      <w:start w:val="0"/>
      <w:numFmt w:val="bullet"/>
      <w:lvlText w:val="•"/>
      <w:lvlJc w:val="left"/>
      <w:pPr>
        <w:ind w:left="9342" w:hanging="946"/>
      </w:pPr>
      <w:rPr>
        <w:rFonts w:hint="default"/>
        <w:lang w:val="en-US" w:eastAsia="en-US" w:bidi="ar-SA"/>
      </w:rPr>
    </w:lvl>
  </w:abstractNum>
  <w:abstractNum w:abstractNumId="20">
    <w:nsid w:val="7D4148B6"/>
    <w:multiLevelType w:val="hybridMultilevel"/>
    <w:tmpl w:val="00000000"/>
    <w:lvl w:ilvl="0">
      <w:start w:val="8"/>
      <w:numFmt w:val="decimal"/>
      <w:lvlText w:val="%1"/>
      <w:lvlJc w:val="left"/>
      <w:pPr>
        <w:ind w:left="1492" w:hanging="315"/>
        <w:jc w:val="left"/>
      </w:pPr>
      <w:rPr>
        <w:rFonts w:ascii="黑体" w:eastAsia="黑体" w:hAnsi="黑体" w:cs="黑体" w:hint="default"/>
        <w:w w:val="99"/>
        <w:sz w:val="21"/>
        <w:szCs w:val="21"/>
        <w:lang w:val="en-US" w:eastAsia="en-US" w:bidi="ar-SA"/>
      </w:rPr>
    </w:lvl>
    <w:lvl w:ilvl="1">
      <w:start w:val="1"/>
      <w:numFmt w:val="decimal"/>
      <w:lvlText w:val="%1.%2"/>
      <w:lvlJc w:val="left"/>
      <w:pPr>
        <w:ind w:left="1704"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912" w:hanging="735"/>
        <w:jc w:val="left"/>
      </w:pPr>
      <w:rPr>
        <w:rFonts w:ascii="黑体" w:eastAsia="黑体" w:hAnsi="黑体" w:cs="黑体" w:hint="default"/>
        <w:spacing w:val="-2"/>
        <w:w w:val="99"/>
        <w:sz w:val="21"/>
        <w:szCs w:val="21"/>
        <w:lang w:val="en-US" w:eastAsia="en-US" w:bidi="ar-SA"/>
      </w:rPr>
    </w:lvl>
    <w:lvl w:ilvl="3">
      <w:start w:val="1"/>
      <w:numFmt w:val="decimal"/>
      <w:lvlText w:val="%1.%2.%3.%4"/>
      <w:lvlJc w:val="left"/>
      <w:pPr>
        <w:ind w:left="2124" w:hanging="946"/>
        <w:jc w:val="left"/>
      </w:pPr>
      <w:rPr>
        <w:rFonts w:ascii="黑体" w:eastAsia="黑体" w:hAnsi="黑体" w:cs="黑体" w:hint="default"/>
        <w:spacing w:val="-2"/>
        <w:w w:val="99"/>
        <w:sz w:val="21"/>
        <w:szCs w:val="21"/>
        <w:lang w:val="en-US" w:eastAsia="en-US" w:bidi="ar-SA"/>
      </w:rPr>
    </w:lvl>
    <w:lvl w:ilvl="4">
      <w:start w:val="0"/>
      <w:numFmt w:val="bullet"/>
      <w:lvlText w:val="•"/>
      <w:lvlJc w:val="left"/>
      <w:pPr>
        <w:ind w:left="3446" w:hanging="946"/>
      </w:pPr>
      <w:rPr>
        <w:rFonts w:hint="default"/>
        <w:lang w:val="en-US" w:eastAsia="en-US" w:bidi="ar-SA"/>
      </w:rPr>
    </w:lvl>
    <w:lvl w:ilvl="5">
      <w:start w:val="0"/>
      <w:numFmt w:val="bullet"/>
      <w:lvlText w:val="•"/>
      <w:lvlJc w:val="left"/>
      <w:pPr>
        <w:ind w:left="4773" w:hanging="946"/>
      </w:pPr>
      <w:rPr>
        <w:rFonts w:hint="default"/>
        <w:lang w:val="en-US" w:eastAsia="en-US" w:bidi="ar-SA"/>
      </w:rPr>
    </w:lvl>
    <w:lvl w:ilvl="6">
      <w:start w:val="0"/>
      <w:numFmt w:val="bullet"/>
      <w:lvlText w:val="•"/>
      <w:lvlJc w:val="left"/>
      <w:pPr>
        <w:ind w:left="6099" w:hanging="946"/>
      </w:pPr>
      <w:rPr>
        <w:rFonts w:hint="default"/>
        <w:lang w:val="en-US" w:eastAsia="en-US" w:bidi="ar-SA"/>
      </w:rPr>
    </w:lvl>
    <w:lvl w:ilvl="7">
      <w:start w:val="0"/>
      <w:numFmt w:val="bullet"/>
      <w:lvlText w:val="•"/>
      <w:lvlJc w:val="left"/>
      <w:pPr>
        <w:ind w:left="7426" w:hanging="946"/>
      </w:pPr>
      <w:rPr>
        <w:rFonts w:hint="default"/>
        <w:lang w:val="en-US" w:eastAsia="en-US" w:bidi="ar-SA"/>
      </w:rPr>
    </w:lvl>
    <w:lvl w:ilvl="8">
      <w:start w:val="0"/>
      <w:numFmt w:val="bullet"/>
      <w:lvlText w:val="•"/>
      <w:lvlJc w:val="left"/>
      <w:pPr>
        <w:ind w:left="8752" w:hanging="946"/>
      </w:pPr>
      <w:rPr>
        <w:rFonts w:hint="default"/>
        <w:lang w:val="en-US" w:eastAsia="en-US" w:bidi="ar-SA"/>
      </w:rPr>
    </w:lvl>
  </w:abstractNum>
  <w:abstractNum w:abstractNumId="21">
    <w:nsid w:val="7EA0B615"/>
    <w:multiLevelType w:val="hybridMultilevel"/>
    <w:tmpl w:val="00000000"/>
    <w:lvl w:ilvl="0">
      <w:start w:val="1"/>
      <w:numFmt w:val="lowerLetter"/>
      <w:lvlText w:val="%1）"/>
      <w:lvlJc w:val="left"/>
      <w:pPr>
        <w:ind w:left="1902" w:hanging="304"/>
        <w:jc w:val="left"/>
      </w:pPr>
      <w:rPr>
        <w:rFonts w:ascii="Times New Roman" w:eastAsia="Times New Roman" w:hAnsi="Times New Roman" w:cs="Times New Roman" w:hint="default"/>
        <w:spacing w:val="-1"/>
        <w:w w:val="99"/>
        <w:sz w:val="19"/>
        <w:szCs w:val="19"/>
        <w:lang w:val="en-US" w:eastAsia="en-US" w:bidi="ar-SA"/>
      </w:rPr>
    </w:lvl>
    <w:lvl w:ilvl="1">
      <w:start w:val="0"/>
      <w:numFmt w:val="bullet"/>
      <w:lvlText w:val="•"/>
      <w:lvlJc w:val="left"/>
      <w:pPr>
        <w:ind w:left="2850" w:hanging="304"/>
      </w:pPr>
      <w:rPr>
        <w:rFonts w:hint="default"/>
        <w:lang w:val="en-US" w:eastAsia="en-US" w:bidi="ar-SA"/>
      </w:rPr>
    </w:lvl>
    <w:lvl w:ilvl="2">
      <w:start w:val="0"/>
      <w:numFmt w:val="bullet"/>
      <w:lvlText w:val="•"/>
      <w:lvlJc w:val="left"/>
      <w:pPr>
        <w:ind w:left="3801" w:hanging="304"/>
      </w:pPr>
      <w:rPr>
        <w:rFonts w:hint="default"/>
        <w:lang w:val="en-US" w:eastAsia="en-US" w:bidi="ar-SA"/>
      </w:rPr>
    </w:lvl>
    <w:lvl w:ilvl="3">
      <w:start w:val="0"/>
      <w:numFmt w:val="bullet"/>
      <w:lvlText w:val="•"/>
      <w:lvlJc w:val="left"/>
      <w:pPr>
        <w:ind w:left="4751" w:hanging="304"/>
      </w:pPr>
      <w:rPr>
        <w:rFonts w:hint="default"/>
        <w:lang w:val="en-US" w:eastAsia="en-US" w:bidi="ar-SA"/>
      </w:rPr>
    </w:lvl>
    <w:lvl w:ilvl="4">
      <w:start w:val="0"/>
      <w:numFmt w:val="bullet"/>
      <w:lvlText w:val="•"/>
      <w:lvlJc w:val="left"/>
      <w:pPr>
        <w:ind w:left="5702" w:hanging="304"/>
      </w:pPr>
      <w:rPr>
        <w:rFonts w:hint="default"/>
        <w:lang w:val="en-US" w:eastAsia="en-US" w:bidi="ar-SA"/>
      </w:rPr>
    </w:lvl>
    <w:lvl w:ilvl="5">
      <w:start w:val="0"/>
      <w:numFmt w:val="bullet"/>
      <w:lvlText w:val="•"/>
      <w:lvlJc w:val="left"/>
      <w:pPr>
        <w:ind w:left="6653" w:hanging="304"/>
      </w:pPr>
      <w:rPr>
        <w:rFonts w:hint="default"/>
        <w:lang w:val="en-US" w:eastAsia="en-US" w:bidi="ar-SA"/>
      </w:rPr>
    </w:lvl>
    <w:lvl w:ilvl="6">
      <w:start w:val="0"/>
      <w:numFmt w:val="bullet"/>
      <w:lvlText w:val="•"/>
      <w:lvlJc w:val="left"/>
      <w:pPr>
        <w:ind w:left="7603" w:hanging="304"/>
      </w:pPr>
      <w:rPr>
        <w:rFonts w:hint="default"/>
        <w:lang w:val="en-US" w:eastAsia="en-US" w:bidi="ar-SA"/>
      </w:rPr>
    </w:lvl>
    <w:lvl w:ilvl="7">
      <w:start w:val="0"/>
      <w:numFmt w:val="bullet"/>
      <w:lvlText w:val="•"/>
      <w:lvlJc w:val="left"/>
      <w:pPr>
        <w:ind w:left="8554" w:hanging="304"/>
      </w:pPr>
      <w:rPr>
        <w:rFonts w:hint="default"/>
        <w:lang w:val="en-US" w:eastAsia="en-US" w:bidi="ar-SA"/>
      </w:rPr>
    </w:lvl>
    <w:lvl w:ilvl="8">
      <w:start w:val="0"/>
      <w:numFmt w:val="bullet"/>
      <w:lvlText w:val="•"/>
      <w:lvlJc w:val="left"/>
      <w:pPr>
        <w:ind w:left="9504" w:hanging="304"/>
      </w:pPr>
      <w:rPr>
        <w:rFonts w:hint="default"/>
        <w:lang w:val="en-US" w:eastAsia="en-US" w:bidi="ar-SA"/>
      </w:rPr>
    </w:lvl>
  </w:abstractNum>
  <w:num w:numId="1">
    <w:abstractNumId w:val="4"/>
  </w:num>
  <w:num w:numId="2">
    <w:abstractNumId w:val="15"/>
  </w:num>
  <w:num w:numId="3">
    <w:abstractNumId w:val="19"/>
  </w:num>
  <w:num w:numId="4">
    <w:abstractNumId w:val="16"/>
  </w:num>
  <w:num w:numId="5">
    <w:abstractNumId w:val="2"/>
  </w:num>
  <w:num w:numId="6">
    <w:abstractNumId w:val="20"/>
  </w:num>
  <w:num w:numId="7">
    <w:abstractNumId w:val="9"/>
  </w:num>
  <w:num w:numId="8">
    <w:abstractNumId w:val="7"/>
  </w:num>
  <w:num w:numId="9">
    <w:abstractNumId w:val="17"/>
  </w:num>
  <w:num w:numId="10">
    <w:abstractNumId w:val="11"/>
  </w:num>
  <w:num w:numId="11">
    <w:abstractNumId w:val="10"/>
  </w:num>
  <w:num w:numId="12">
    <w:abstractNumId w:val="14"/>
  </w:num>
  <w:num w:numId="13">
    <w:abstractNumId w:val="13"/>
  </w:num>
  <w:num w:numId="14">
    <w:abstractNumId w:val="0"/>
  </w:num>
  <w:num w:numId="15">
    <w:abstractNumId w:val="1"/>
  </w:num>
  <w:num w:numId="16">
    <w:abstractNumId w:val="21"/>
  </w:num>
  <w:num w:numId="17">
    <w:abstractNumId w:val="6"/>
  </w:num>
  <w:num w:numId="18">
    <w:abstractNumId w:val="8"/>
  </w:num>
  <w:num w:numId="19">
    <w:abstractNumId w:val="12"/>
  </w:num>
  <w:num w:numId="20">
    <w:abstractNumId w:val="18"/>
  </w:num>
  <w:num w:numId="21">
    <w:abstractNumId w:val="5"/>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4"/>
      <w:ind w:left="303"/>
      <w:jc w:val="center"/>
      <w:outlineLvl w:val="0"/>
    </w:pPr>
    <w:rPr>
      <w:rFonts w:ascii="黑体" w:eastAsia="黑体" w:hAnsi="黑体" w:cs="黑体"/>
      <w:sz w:val="32"/>
      <w:szCs w:val="3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197"/>
      <w:ind w:left="1161" w:right="1193"/>
      <w:jc w:val="center"/>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spacing w:before="43"/>
      <w:ind w:left="1912" w:hanging="526"/>
    </w:pPr>
    <w:rPr>
      <w:rFonts w:ascii="宋体" w:eastAsia="宋体" w:hAnsi="宋体" w:cs="宋体"/>
      <w:lang w:val="en-US" w:eastAsia="en-US" w:bidi="ar-SA"/>
    </w:rPr>
  </w:style>
  <w:style w:type="paragraph" w:customStyle="1" w:styleId="TableParagraph">
    <w:name w:val="Table Paragraph"/>
    <w:basedOn w:val="Normal"/>
    <w:uiPriority w:val="1"/>
    <w:qFormat/>
    <w:pPr>
      <w:spacing w:before="52"/>
      <w:jc w:val="center"/>
    </w:pPr>
    <w:rPr>
      <w:rFonts w:ascii="宋体" w:eastAsia="宋体" w:hAnsi="宋体" w:cs="宋体"/>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eader" Target="header13.xml" /><Relationship Id="rId19" Type="http://schemas.openxmlformats.org/officeDocument/2006/relationships/hyperlink" Target="https://d.book118.com/818035126067006032" TargetMode="External"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header" Target="header15.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revision>0</cp:revision>
  <dcterms:created xsi:type="dcterms:W3CDTF">2024-01-30T07:46:36Z</dcterms:created>
  <dcterms:modified xsi:type="dcterms:W3CDTF">2024-01-30T07:46:36Z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2022-05-25T00:00:00Z</vt:filetime>
  </property>
  <property fmtid="{D5CDD505-2E9C-101B-9397-08002B2CF9AE}" pid="3" name="Creator">
    <vt:lpwstr>Aspose Ltd.</vt:lpwstr>
  </property>
  <property fmtid="{D5CDD505-2E9C-101B-9397-08002B2CF9AE}" pid="4" name="LastSaved">
    <vt:filetime>2024-01-30T00:00:00Z</vt:filetime>
  </property>
</Properties>
</file>