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PCB光刻胶项目规划设计纲要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2" w:history="1">
        <w:r>
          <w:rPr>
            <w:rFonts w:ascii="仿宋" w:eastAsia="仿宋" w:hAnsi="仿宋" w:cs="仿宋" w:hint="eastAsia"/>
            <w:lang w:eastAsia="zh-CN"/>
          </w:rPr>
          <w:t>序言</w:t>
        </w:r>
        <w:r>
          <w:tab/>
        </w:r>
        <w:r>
          <w:fldChar w:fldCharType="begin"/>
        </w:r>
        <w:r>
          <w:instrText xml:space="preserve"> PAGEREF _Toc15932 \h </w:instrText>
        </w:r>
        <w:r>
          <w:fldChar w:fldCharType="separate"/>
        </w:r>
        <w:r>
          <w:t>3</w:t>
        </w:r>
        <w:r>
          <w:fldChar w:fldCharType="end"/>
        </w:r>
      </w:hyperlink>
    </w:p>
    <w:p>
      <w:pPr>
        <w:pStyle w:val="TOC1"/>
        <w:tabs>
          <w:tab w:val="right" w:leader="dot" w:pos="8306"/>
        </w:tabs>
      </w:pPr>
      <w:hyperlink w:anchor="_Toc22623" w:history="1">
        <w:r>
          <w:rPr>
            <w:rFonts w:ascii="仿宋" w:eastAsia="仿宋" w:hAnsi="仿宋" w:cs="仿宋" w:hint="eastAsia"/>
            <w:lang w:eastAsia="zh-CN"/>
          </w:rPr>
          <w:t>一、市场分析、调研</w:t>
        </w:r>
        <w:r>
          <w:tab/>
        </w:r>
        <w:r>
          <w:fldChar w:fldCharType="begin"/>
        </w:r>
        <w:r>
          <w:instrText xml:space="preserve"> PAGEREF _Toc22623 \h </w:instrText>
        </w:r>
        <w:r>
          <w:fldChar w:fldCharType="separate"/>
        </w:r>
        <w:r>
          <w:t>3</w:t>
        </w:r>
        <w:r>
          <w:fldChar w:fldCharType="end"/>
        </w:r>
      </w:hyperlink>
    </w:p>
    <w:p>
      <w:pPr>
        <w:pStyle w:val="TOC2"/>
        <w:tabs>
          <w:tab w:val="right" w:leader="dot" w:pos="8306"/>
        </w:tabs>
      </w:pPr>
      <w:hyperlink w:anchor="_Toc15316" w:history="1">
        <w:r>
          <w:rPr>
            <w:rFonts w:ascii="仿宋" w:eastAsia="仿宋" w:hAnsi="仿宋" w:cs="仿宋" w:hint="eastAsia"/>
            <w:lang w:eastAsia="zh-CN"/>
          </w:rPr>
          <w:t>(一)、PCB光刻胶行业分析</w:t>
        </w:r>
        <w:r>
          <w:tab/>
        </w:r>
        <w:r>
          <w:fldChar w:fldCharType="begin"/>
        </w:r>
        <w:r>
          <w:instrText xml:space="preserve"> PAGEREF _Toc15316 \h </w:instrText>
        </w:r>
        <w:r>
          <w:fldChar w:fldCharType="separate"/>
        </w:r>
        <w:r>
          <w:t>3</w:t>
        </w:r>
        <w:r>
          <w:fldChar w:fldCharType="end"/>
        </w:r>
      </w:hyperlink>
    </w:p>
    <w:p>
      <w:pPr>
        <w:pStyle w:val="TOC2"/>
        <w:tabs>
          <w:tab w:val="right" w:leader="dot" w:pos="8306"/>
        </w:tabs>
      </w:pPr>
      <w:hyperlink w:anchor="_Toc27015" w:history="1">
        <w:r>
          <w:rPr>
            <w:rFonts w:ascii="仿宋" w:eastAsia="仿宋" w:hAnsi="仿宋" w:cs="仿宋" w:hint="eastAsia"/>
            <w:lang w:eastAsia="zh-CN"/>
          </w:rPr>
          <w:t>(二)、PCB光刻胶市场分析预测</w:t>
        </w:r>
        <w:r>
          <w:tab/>
        </w:r>
        <w:r>
          <w:fldChar w:fldCharType="begin"/>
        </w:r>
        <w:r>
          <w:instrText xml:space="preserve"> PAGEREF _Toc27015 \h </w:instrText>
        </w:r>
        <w:r>
          <w:fldChar w:fldCharType="separate"/>
        </w:r>
        <w:r>
          <w:t>4</w:t>
        </w:r>
        <w:r>
          <w:fldChar w:fldCharType="end"/>
        </w:r>
      </w:hyperlink>
    </w:p>
    <w:p>
      <w:pPr>
        <w:pStyle w:val="TOC1"/>
        <w:tabs>
          <w:tab w:val="right" w:leader="dot" w:pos="8306"/>
        </w:tabs>
      </w:pPr>
      <w:hyperlink w:anchor="_Toc20266" w:history="1">
        <w:r>
          <w:rPr>
            <w:rFonts w:ascii="仿宋" w:eastAsia="仿宋" w:hAnsi="仿宋" w:cs="仿宋" w:hint="eastAsia"/>
            <w:lang w:eastAsia="zh-CN"/>
          </w:rPr>
          <w:t>二、PCB光刻胶项目建设单位说明</w:t>
        </w:r>
        <w:r>
          <w:tab/>
        </w:r>
        <w:r>
          <w:fldChar w:fldCharType="begin"/>
        </w:r>
        <w:r>
          <w:instrText xml:space="preserve"> PAGEREF _Toc20266 \h </w:instrText>
        </w:r>
        <w:r>
          <w:fldChar w:fldCharType="separate"/>
        </w:r>
        <w:r>
          <w:t>5</w:t>
        </w:r>
        <w:r>
          <w:fldChar w:fldCharType="end"/>
        </w:r>
      </w:hyperlink>
    </w:p>
    <w:p>
      <w:pPr>
        <w:pStyle w:val="TOC2"/>
        <w:tabs>
          <w:tab w:val="right" w:leader="dot" w:pos="8306"/>
        </w:tabs>
      </w:pPr>
      <w:hyperlink w:anchor="_Toc11580" w:history="1">
        <w:r>
          <w:rPr>
            <w:rFonts w:ascii="仿宋" w:eastAsia="仿宋" w:hAnsi="仿宋" w:cs="仿宋" w:hint="eastAsia"/>
            <w:lang w:eastAsia="zh-CN"/>
          </w:rPr>
          <w:t>(一)、PCB光刻胶项目承办单位基本情况</w:t>
        </w:r>
        <w:r>
          <w:tab/>
        </w:r>
        <w:r>
          <w:fldChar w:fldCharType="begin"/>
        </w:r>
        <w:r>
          <w:instrText xml:space="preserve"> PAGEREF _Toc11580 \h </w:instrText>
        </w:r>
        <w:r>
          <w:fldChar w:fldCharType="separate"/>
        </w:r>
        <w:r>
          <w:t>5</w:t>
        </w:r>
        <w:r>
          <w:fldChar w:fldCharType="end"/>
        </w:r>
      </w:hyperlink>
    </w:p>
    <w:p>
      <w:pPr>
        <w:pStyle w:val="TOC2"/>
        <w:tabs>
          <w:tab w:val="right" w:leader="dot" w:pos="8306"/>
        </w:tabs>
      </w:pPr>
      <w:hyperlink w:anchor="_Toc5259" w:history="1">
        <w:r>
          <w:rPr>
            <w:rFonts w:ascii="仿宋" w:eastAsia="仿宋" w:hAnsi="仿宋" w:cs="仿宋" w:hint="eastAsia"/>
            <w:lang w:eastAsia="zh-CN"/>
          </w:rPr>
          <w:t>(二)、公司经济效益分析</w:t>
        </w:r>
        <w:r>
          <w:tab/>
        </w:r>
        <w:r>
          <w:fldChar w:fldCharType="begin"/>
        </w:r>
        <w:r>
          <w:instrText xml:space="preserve"> PAGEREF _Toc5259 \h </w:instrText>
        </w:r>
        <w:r>
          <w:fldChar w:fldCharType="separate"/>
        </w:r>
        <w:r>
          <w:t>5</w:t>
        </w:r>
        <w:r>
          <w:fldChar w:fldCharType="end"/>
        </w:r>
      </w:hyperlink>
    </w:p>
    <w:p>
      <w:pPr>
        <w:pStyle w:val="TOC1"/>
        <w:tabs>
          <w:tab w:val="right" w:leader="dot" w:pos="8306"/>
        </w:tabs>
      </w:pPr>
      <w:hyperlink w:anchor="_Toc3772" w:history="1">
        <w:r>
          <w:rPr>
            <w:rFonts w:ascii="仿宋" w:eastAsia="仿宋" w:hAnsi="仿宋" w:cs="仿宋" w:hint="eastAsia"/>
            <w:lang w:eastAsia="zh-CN"/>
          </w:rPr>
          <w:t>三、工艺说明</w:t>
        </w:r>
        <w:r>
          <w:tab/>
        </w:r>
        <w:r>
          <w:fldChar w:fldCharType="begin"/>
        </w:r>
        <w:r>
          <w:instrText xml:space="preserve"> PAGEREF _Toc3772 \h </w:instrText>
        </w:r>
        <w:r>
          <w:fldChar w:fldCharType="separate"/>
        </w:r>
        <w:r>
          <w:t>6</w:t>
        </w:r>
        <w:r>
          <w:fldChar w:fldCharType="end"/>
        </w:r>
      </w:hyperlink>
    </w:p>
    <w:p>
      <w:pPr>
        <w:pStyle w:val="TOC2"/>
        <w:tabs>
          <w:tab w:val="right" w:leader="dot" w:pos="8306"/>
        </w:tabs>
      </w:pPr>
      <w:hyperlink w:anchor="_Toc12731" w:history="1">
        <w:r>
          <w:rPr>
            <w:rFonts w:ascii="仿宋" w:eastAsia="仿宋" w:hAnsi="仿宋" w:cs="仿宋" w:hint="eastAsia"/>
            <w:lang w:eastAsia="zh-CN"/>
          </w:rPr>
          <w:t>(一)、技术管理特点</w:t>
        </w:r>
        <w:r>
          <w:tab/>
        </w:r>
        <w:r>
          <w:fldChar w:fldCharType="begin"/>
        </w:r>
        <w:r>
          <w:instrText xml:space="preserve"> PAGEREF _Toc12731 \h </w:instrText>
        </w:r>
        <w:r>
          <w:fldChar w:fldCharType="separate"/>
        </w:r>
        <w:r>
          <w:t>6</w:t>
        </w:r>
        <w:r>
          <w:fldChar w:fldCharType="end"/>
        </w:r>
      </w:hyperlink>
    </w:p>
    <w:p>
      <w:pPr>
        <w:pStyle w:val="TOC2"/>
        <w:tabs>
          <w:tab w:val="right" w:leader="dot" w:pos="8306"/>
        </w:tabs>
      </w:pPr>
      <w:hyperlink w:anchor="_Toc28220" w:history="1">
        <w:r>
          <w:rPr>
            <w:rFonts w:ascii="仿宋" w:eastAsia="仿宋" w:hAnsi="仿宋" w:cs="仿宋" w:hint="eastAsia"/>
            <w:lang w:eastAsia="zh-CN"/>
          </w:rPr>
          <w:t>(二)、PCB光刻胶项目工艺技术设计方案</w:t>
        </w:r>
        <w:r>
          <w:tab/>
        </w:r>
        <w:r>
          <w:fldChar w:fldCharType="begin"/>
        </w:r>
        <w:r>
          <w:instrText xml:space="preserve"> PAGEREF _Toc28220 \h </w:instrText>
        </w:r>
        <w:r>
          <w:fldChar w:fldCharType="separate"/>
        </w:r>
        <w:r>
          <w:t>7</w:t>
        </w:r>
        <w:r>
          <w:fldChar w:fldCharType="end"/>
        </w:r>
      </w:hyperlink>
    </w:p>
    <w:p>
      <w:pPr>
        <w:pStyle w:val="TOC2"/>
        <w:tabs>
          <w:tab w:val="right" w:leader="dot" w:pos="8306"/>
        </w:tabs>
      </w:pPr>
      <w:hyperlink w:anchor="_Toc31151" w:history="1">
        <w:r>
          <w:rPr>
            <w:rFonts w:ascii="仿宋" w:eastAsia="仿宋" w:hAnsi="仿宋" w:cs="仿宋" w:hint="eastAsia"/>
            <w:lang w:eastAsia="zh-CN"/>
          </w:rPr>
          <w:t>(三)、设备选型方案</w:t>
        </w:r>
        <w:r>
          <w:tab/>
        </w:r>
        <w:r>
          <w:fldChar w:fldCharType="begin"/>
        </w:r>
        <w:r>
          <w:instrText xml:space="preserve"> PAGEREF _Toc31151 \h </w:instrText>
        </w:r>
        <w:r>
          <w:fldChar w:fldCharType="separate"/>
        </w:r>
        <w:r>
          <w:t>9</w:t>
        </w:r>
        <w:r>
          <w:fldChar w:fldCharType="end"/>
        </w:r>
      </w:hyperlink>
    </w:p>
    <w:p>
      <w:pPr>
        <w:pStyle w:val="TOC1"/>
        <w:tabs>
          <w:tab w:val="right" w:leader="dot" w:pos="8306"/>
        </w:tabs>
      </w:pPr>
      <w:hyperlink w:anchor="_Toc16418" w:history="1">
        <w:r>
          <w:rPr>
            <w:rFonts w:ascii="仿宋" w:eastAsia="仿宋" w:hAnsi="仿宋" w:cs="仿宋" w:hint="eastAsia"/>
            <w:lang w:eastAsia="zh-CN"/>
          </w:rPr>
          <w:t>四、PCB光刻胶项目危机管理</w:t>
        </w:r>
        <w:r>
          <w:tab/>
        </w:r>
        <w:r>
          <w:fldChar w:fldCharType="begin"/>
        </w:r>
        <w:r>
          <w:instrText xml:space="preserve"> PAGEREF _Toc16418 \h </w:instrText>
        </w:r>
        <w:r>
          <w:fldChar w:fldCharType="separate"/>
        </w:r>
        <w:r>
          <w:t>10</w:t>
        </w:r>
        <w:r>
          <w:fldChar w:fldCharType="end"/>
        </w:r>
      </w:hyperlink>
    </w:p>
    <w:p>
      <w:pPr>
        <w:pStyle w:val="TOC2"/>
        <w:tabs>
          <w:tab w:val="right" w:leader="dot" w:pos="8306"/>
        </w:tabs>
      </w:pPr>
      <w:hyperlink w:anchor="_Toc28504" w:history="1">
        <w:r>
          <w:rPr>
            <w:rFonts w:ascii="仿宋" w:eastAsia="仿宋" w:hAnsi="仿宋" w:cs="仿宋" w:hint="eastAsia"/>
            <w:lang w:eastAsia="zh-CN"/>
          </w:rPr>
          <w:t>(一)、危机预警与识别</w:t>
        </w:r>
        <w:r>
          <w:tab/>
        </w:r>
        <w:r>
          <w:fldChar w:fldCharType="begin"/>
        </w:r>
        <w:r>
          <w:instrText xml:space="preserve"> PAGEREF _Toc28504 \h </w:instrText>
        </w:r>
        <w:r>
          <w:fldChar w:fldCharType="separate"/>
        </w:r>
        <w:r>
          <w:t>10</w:t>
        </w:r>
        <w:r>
          <w:fldChar w:fldCharType="end"/>
        </w:r>
      </w:hyperlink>
    </w:p>
    <w:p>
      <w:pPr>
        <w:pStyle w:val="TOC2"/>
        <w:tabs>
          <w:tab w:val="right" w:leader="dot" w:pos="8306"/>
        </w:tabs>
      </w:pPr>
      <w:hyperlink w:anchor="_Toc25396" w:history="1">
        <w:r>
          <w:rPr>
            <w:rFonts w:ascii="仿宋" w:eastAsia="仿宋" w:hAnsi="仿宋" w:cs="仿宋" w:hint="eastAsia"/>
            <w:lang w:eastAsia="zh-CN"/>
          </w:rPr>
          <w:t>(二)、危机应对与恢复</w:t>
        </w:r>
        <w:r>
          <w:tab/>
        </w:r>
        <w:r>
          <w:fldChar w:fldCharType="begin"/>
        </w:r>
        <w:r>
          <w:instrText xml:space="preserve"> PAGEREF _Toc25396 \h </w:instrText>
        </w:r>
        <w:r>
          <w:fldChar w:fldCharType="separate"/>
        </w:r>
        <w:r>
          <w:t>11</w:t>
        </w:r>
        <w:r>
          <w:fldChar w:fldCharType="end"/>
        </w:r>
      </w:hyperlink>
    </w:p>
    <w:p>
      <w:pPr>
        <w:pStyle w:val="TOC1"/>
        <w:tabs>
          <w:tab w:val="right" w:leader="dot" w:pos="8306"/>
        </w:tabs>
      </w:pPr>
      <w:hyperlink w:anchor="_Toc10134" w:history="1">
        <w:r>
          <w:rPr>
            <w:rFonts w:ascii="仿宋" w:eastAsia="仿宋" w:hAnsi="仿宋" w:cs="仿宋" w:hint="eastAsia"/>
            <w:lang w:eastAsia="zh-CN"/>
          </w:rPr>
          <w:t>五、PCB光刻胶项目绩效评估</w:t>
        </w:r>
        <w:r>
          <w:tab/>
        </w:r>
        <w:r>
          <w:fldChar w:fldCharType="begin"/>
        </w:r>
        <w:r>
          <w:instrText xml:space="preserve"> PAGEREF _Toc10134 \h </w:instrText>
        </w:r>
        <w:r>
          <w:fldChar w:fldCharType="separate"/>
        </w:r>
        <w:r>
          <w:t>12</w:t>
        </w:r>
        <w:r>
          <w:fldChar w:fldCharType="end"/>
        </w:r>
      </w:hyperlink>
    </w:p>
    <w:p>
      <w:pPr>
        <w:pStyle w:val="TOC2"/>
        <w:tabs>
          <w:tab w:val="right" w:leader="dot" w:pos="8306"/>
        </w:tabs>
      </w:pPr>
      <w:hyperlink w:anchor="_Toc19778" w:history="1">
        <w:r>
          <w:rPr>
            <w:rFonts w:ascii="仿宋" w:eastAsia="仿宋" w:hAnsi="仿宋" w:cs="仿宋" w:hint="eastAsia"/>
            <w:lang w:eastAsia="zh-CN"/>
          </w:rPr>
          <w:t>(一)、绩效评估指标</w:t>
        </w:r>
        <w:r>
          <w:tab/>
        </w:r>
        <w:r>
          <w:fldChar w:fldCharType="begin"/>
        </w:r>
        <w:r>
          <w:instrText xml:space="preserve"> PAGEREF _Toc19778 \h </w:instrText>
        </w:r>
        <w:r>
          <w:fldChar w:fldCharType="separate"/>
        </w:r>
        <w:r>
          <w:t>12</w:t>
        </w:r>
        <w:r>
          <w:fldChar w:fldCharType="end"/>
        </w:r>
      </w:hyperlink>
    </w:p>
    <w:p>
      <w:pPr>
        <w:pStyle w:val="TOC2"/>
        <w:tabs>
          <w:tab w:val="right" w:leader="dot" w:pos="8306"/>
        </w:tabs>
      </w:pPr>
      <w:hyperlink w:anchor="_Toc19385" w:history="1">
        <w:r>
          <w:rPr>
            <w:rFonts w:ascii="仿宋" w:eastAsia="仿宋" w:hAnsi="仿宋" w:cs="仿宋" w:hint="eastAsia"/>
            <w:lang w:eastAsia="zh-CN"/>
          </w:rPr>
          <w:t>(二)、绩效评估方法</w:t>
        </w:r>
        <w:r>
          <w:tab/>
        </w:r>
        <w:r>
          <w:fldChar w:fldCharType="begin"/>
        </w:r>
        <w:r>
          <w:instrText xml:space="preserve"> PAGEREF _Toc19385 \h </w:instrText>
        </w:r>
        <w:r>
          <w:fldChar w:fldCharType="separate"/>
        </w:r>
        <w:r>
          <w:t>13</w:t>
        </w:r>
        <w:r>
          <w:fldChar w:fldCharType="end"/>
        </w:r>
      </w:hyperlink>
    </w:p>
    <w:p>
      <w:pPr>
        <w:pStyle w:val="TOC2"/>
        <w:tabs>
          <w:tab w:val="right" w:leader="dot" w:pos="8306"/>
        </w:tabs>
      </w:pPr>
      <w:hyperlink w:anchor="_Toc27150" w:history="1">
        <w:r>
          <w:rPr>
            <w:rFonts w:ascii="仿宋" w:eastAsia="仿宋" w:hAnsi="仿宋" w:cs="仿宋" w:hint="eastAsia"/>
            <w:lang w:eastAsia="zh-CN"/>
          </w:rPr>
          <w:t>(三)、绩效评估周期</w:t>
        </w:r>
        <w:r>
          <w:tab/>
        </w:r>
        <w:r>
          <w:fldChar w:fldCharType="begin"/>
        </w:r>
        <w:r>
          <w:instrText xml:space="preserve"> PAGEREF _Toc27150 \h </w:instrText>
        </w:r>
        <w:r>
          <w:fldChar w:fldCharType="separate"/>
        </w:r>
        <w:r>
          <w:t>14</w:t>
        </w:r>
        <w:r>
          <w:fldChar w:fldCharType="end"/>
        </w:r>
      </w:hyperlink>
    </w:p>
    <w:p>
      <w:pPr>
        <w:pStyle w:val="TOC1"/>
        <w:tabs>
          <w:tab w:val="right" w:leader="dot" w:pos="8306"/>
        </w:tabs>
      </w:pPr>
      <w:hyperlink w:anchor="_Toc18768" w:history="1">
        <w:r>
          <w:rPr>
            <w:rFonts w:ascii="仿宋" w:eastAsia="仿宋" w:hAnsi="仿宋" w:cs="仿宋" w:hint="eastAsia"/>
            <w:lang w:eastAsia="zh-CN"/>
          </w:rPr>
          <w:t>六、PCB光刻胶项目土建工程</w:t>
        </w:r>
        <w:r>
          <w:tab/>
        </w:r>
        <w:r>
          <w:fldChar w:fldCharType="begin"/>
        </w:r>
        <w:r>
          <w:instrText xml:space="preserve"> PAGEREF _Toc18768 \h </w:instrText>
        </w:r>
        <w:r>
          <w:fldChar w:fldCharType="separate"/>
        </w:r>
        <w:r>
          <w:t>15</w:t>
        </w:r>
        <w:r>
          <w:fldChar w:fldCharType="end"/>
        </w:r>
      </w:hyperlink>
    </w:p>
    <w:p>
      <w:pPr>
        <w:pStyle w:val="TOC2"/>
        <w:tabs>
          <w:tab w:val="right" w:leader="dot" w:pos="8306"/>
        </w:tabs>
      </w:pPr>
      <w:hyperlink w:anchor="_Toc9854" w:history="1">
        <w:r>
          <w:rPr>
            <w:rFonts w:ascii="仿宋" w:eastAsia="仿宋" w:hAnsi="仿宋" w:cs="仿宋" w:hint="eastAsia"/>
            <w:lang w:eastAsia="zh-CN"/>
          </w:rPr>
          <w:t>(一)、建筑工程设计原则</w:t>
        </w:r>
        <w:r>
          <w:tab/>
        </w:r>
        <w:r>
          <w:fldChar w:fldCharType="begin"/>
        </w:r>
        <w:r>
          <w:instrText xml:space="preserve"> PAGEREF _Toc9854 \h </w:instrText>
        </w:r>
        <w:r>
          <w:fldChar w:fldCharType="separate"/>
        </w:r>
        <w:r>
          <w:t>15</w:t>
        </w:r>
        <w:r>
          <w:fldChar w:fldCharType="end"/>
        </w:r>
      </w:hyperlink>
    </w:p>
    <w:p>
      <w:pPr>
        <w:pStyle w:val="TOC2"/>
        <w:tabs>
          <w:tab w:val="right" w:leader="dot" w:pos="8306"/>
        </w:tabs>
      </w:pPr>
      <w:hyperlink w:anchor="_Toc24839" w:history="1">
        <w:r>
          <w:rPr>
            <w:rFonts w:ascii="仿宋" w:eastAsia="仿宋" w:hAnsi="仿宋" w:cs="仿宋" w:hint="eastAsia"/>
            <w:lang w:eastAsia="zh-CN"/>
          </w:rPr>
          <w:t>(二)、土建工程设计年限及安全等级</w:t>
        </w:r>
        <w:r>
          <w:tab/>
        </w:r>
        <w:r>
          <w:fldChar w:fldCharType="begin"/>
        </w:r>
        <w:r>
          <w:instrText xml:space="preserve"> PAGEREF _Toc24839 \h </w:instrText>
        </w:r>
        <w:r>
          <w:fldChar w:fldCharType="separate"/>
        </w:r>
        <w:r>
          <w:t>17</w:t>
        </w:r>
        <w:r>
          <w:fldChar w:fldCharType="end"/>
        </w:r>
      </w:hyperlink>
    </w:p>
    <w:p>
      <w:pPr>
        <w:pStyle w:val="TOC2"/>
        <w:tabs>
          <w:tab w:val="right" w:leader="dot" w:pos="8306"/>
        </w:tabs>
      </w:pPr>
      <w:hyperlink w:anchor="_Toc12897" w:history="1">
        <w:r>
          <w:rPr>
            <w:rFonts w:ascii="仿宋" w:eastAsia="仿宋" w:hAnsi="仿宋" w:cs="仿宋" w:hint="eastAsia"/>
            <w:lang w:eastAsia="zh-CN"/>
          </w:rPr>
          <w:t>(三)、建筑工程设计总体要求</w:t>
        </w:r>
        <w:r>
          <w:tab/>
        </w:r>
        <w:r>
          <w:fldChar w:fldCharType="begin"/>
        </w:r>
        <w:r>
          <w:instrText xml:space="preserve"> PAGEREF _Toc12897 \h </w:instrText>
        </w:r>
        <w:r>
          <w:fldChar w:fldCharType="separate"/>
        </w:r>
        <w:r>
          <w:t>18</w:t>
        </w:r>
        <w:r>
          <w:fldChar w:fldCharType="end"/>
        </w:r>
      </w:hyperlink>
    </w:p>
    <w:p>
      <w:pPr>
        <w:pStyle w:val="TOC2"/>
        <w:tabs>
          <w:tab w:val="right" w:leader="dot" w:pos="8306"/>
        </w:tabs>
      </w:pPr>
      <w:hyperlink w:anchor="_Toc5607" w:history="1">
        <w:r>
          <w:rPr>
            <w:rFonts w:ascii="仿宋" w:eastAsia="仿宋" w:hAnsi="仿宋" w:cs="仿宋" w:hint="eastAsia"/>
            <w:lang w:eastAsia="zh-CN"/>
          </w:rPr>
          <w:t>(四)、土建工程建设指标</w:t>
        </w:r>
        <w:r>
          <w:tab/>
        </w:r>
        <w:r>
          <w:fldChar w:fldCharType="begin"/>
        </w:r>
        <w:r>
          <w:instrText xml:space="preserve"> PAGEREF _Toc5607 \h </w:instrText>
        </w:r>
        <w:r>
          <w:fldChar w:fldCharType="separate"/>
        </w:r>
        <w:r>
          <w:t>18</w:t>
        </w:r>
        <w:r>
          <w:fldChar w:fldCharType="end"/>
        </w:r>
      </w:hyperlink>
    </w:p>
    <w:p>
      <w:pPr>
        <w:pStyle w:val="TOC1"/>
        <w:tabs>
          <w:tab w:val="right" w:leader="dot" w:pos="8306"/>
        </w:tabs>
      </w:pPr>
      <w:hyperlink w:anchor="_Toc5447" w:history="1">
        <w:r>
          <w:rPr>
            <w:rFonts w:ascii="仿宋" w:eastAsia="仿宋" w:hAnsi="仿宋" w:cs="仿宋" w:hint="eastAsia"/>
            <w:lang w:eastAsia="zh-CN"/>
          </w:rPr>
          <w:t>七、PCB光刻胶项目创新与研发</w:t>
        </w:r>
        <w:r>
          <w:tab/>
        </w:r>
        <w:r>
          <w:fldChar w:fldCharType="begin"/>
        </w:r>
        <w:r>
          <w:instrText xml:space="preserve"> PAGEREF _Toc5447 \h </w:instrText>
        </w:r>
        <w:r>
          <w:fldChar w:fldCharType="separate"/>
        </w:r>
        <w:r>
          <w:t>19</w:t>
        </w:r>
        <w:r>
          <w:fldChar w:fldCharType="end"/>
        </w:r>
      </w:hyperlink>
    </w:p>
    <w:p>
      <w:pPr>
        <w:pStyle w:val="TOC2"/>
        <w:tabs>
          <w:tab w:val="right" w:leader="dot" w:pos="8306"/>
        </w:tabs>
      </w:pPr>
      <w:hyperlink w:anchor="_Toc18237" w:history="1">
        <w:r>
          <w:rPr>
            <w:rFonts w:ascii="仿宋" w:eastAsia="仿宋" w:hAnsi="仿宋" w:cs="仿宋" w:hint="eastAsia"/>
            <w:lang w:eastAsia="zh-CN"/>
          </w:rPr>
          <w:t>(一)、创新策略与方向</w:t>
        </w:r>
        <w:r>
          <w:tab/>
        </w:r>
        <w:r>
          <w:fldChar w:fldCharType="begin"/>
        </w:r>
        <w:r>
          <w:instrText xml:space="preserve"> PAGEREF _Toc18237 \h </w:instrText>
        </w:r>
        <w:r>
          <w:fldChar w:fldCharType="separate"/>
        </w:r>
        <w:r>
          <w:t>19</w:t>
        </w:r>
        <w:r>
          <w:fldChar w:fldCharType="end"/>
        </w:r>
      </w:hyperlink>
    </w:p>
    <w:p>
      <w:pPr>
        <w:pStyle w:val="TOC2"/>
        <w:tabs>
          <w:tab w:val="right" w:leader="dot" w:pos="8306"/>
        </w:tabs>
      </w:pPr>
      <w:hyperlink w:anchor="_Toc22341" w:history="1">
        <w:r>
          <w:rPr>
            <w:rFonts w:ascii="仿宋" w:eastAsia="仿宋" w:hAnsi="仿宋" w:cs="仿宋" w:hint="eastAsia"/>
            <w:lang w:eastAsia="zh-CN"/>
          </w:rPr>
          <w:t>(二)、研发规划与投入</w:t>
        </w:r>
        <w:r>
          <w:tab/>
        </w:r>
        <w:r>
          <w:fldChar w:fldCharType="begin"/>
        </w:r>
        <w:r>
          <w:instrText xml:space="preserve"> PAGEREF _Toc22341 \h </w:instrText>
        </w:r>
        <w:r>
          <w:fldChar w:fldCharType="separate"/>
        </w:r>
        <w:r>
          <w:t>20</w:t>
        </w:r>
        <w:r>
          <w:fldChar w:fldCharType="end"/>
        </w:r>
      </w:hyperlink>
    </w:p>
    <w:p>
      <w:pPr>
        <w:pStyle w:val="TOC1"/>
        <w:tabs>
          <w:tab w:val="right" w:leader="dot" w:pos="8306"/>
        </w:tabs>
      </w:pPr>
      <w:hyperlink w:anchor="_Toc21221" w:history="1">
        <w:r>
          <w:rPr>
            <w:rFonts w:ascii="仿宋" w:eastAsia="仿宋" w:hAnsi="仿宋" w:cs="仿宋" w:hint="eastAsia"/>
            <w:lang w:eastAsia="zh-CN"/>
          </w:rPr>
          <w:t>八、PCB光刻胶项目技术管理</w:t>
        </w:r>
        <w:r>
          <w:tab/>
        </w:r>
        <w:r>
          <w:fldChar w:fldCharType="begin"/>
        </w:r>
        <w:r>
          <w:instrText xml:space="preserve"> PAGEREF _Toc21221 \h </w:instrText>
        </w:r>
        <w:r>
          <w:fldChar w:fldCharType="separate"/>
        </w:r>
        <w:r>
          <w:t>22</w:t>
        </w:r>
        <w:r>
          <w:fldChar w:fldCharType="end"/>
        </w:r>
      </w:hyperlink>
    </w:p>
    <w:p>
      <w:pPr>
        <w:pStyle w:val="TOC2"/>
        <w:tabs>
          <w:tab w:val="right" w:leader="dot" w:pos="8306"/>
        </w:tabs>
      </w:pPr>
      <w:hyperlink w:anchor="_Toc17553" w:history="1">
        <w:r>
          <w:rPr>
            <w:rFonts w:ascii="仿宋" w:eastAsia="仿宋" w:hAnsi="仿宋" w:cs="仿宋" w:hint="eastAsia"/>
            <w:lang w:eastAsia="zh-CN"/>
          </w:rPr>
          <w:t>(一)、技术方案选用方向</w:t>
        </w:r>
        <w:r>
          <w:tab/>
        </w:r>
        <w:r>
          <w:fldChar w:fldCharType="begin"/>
        </w:r>
        <w:r>
          <w:instrText xml:space="preserve"> PAGEREF _Toc17553 \h </w:instrText>
        </w:r>
        <w:r>
          <w:fldChar w:fldCharType="separate"/>
        </w:r>
        <w:r>
          <w:t>22</w:t>
        </w:r>
        <w:r>
          <w:fldChar w:fldCharType="end"/>
        </w:r>
      </w:hyperlink>
    </w:p>
    <w:p>
      <w:pPr>
        <w:pStyle w:val="TOC2"/>
        <w:tabs>
          <w:tab w:val="right" w:leader="dot" w:pos="8306"/>
        </w:tabs>
      </w:pPr>
      <w:hyperlink w:anchor="_Toc19156" w:history="1">
        <w:r>
          <w:rPr>
            <w:rFonts w:ascii="仿宋" w:eastAsia="仿宋" w:hAnsi="仿宋" w:cs="仿宋" w:hint="eastAsia"/>
            <w:lang w:eastAsia="zh-CN"/>
          </w:rPr>
          <w:t>(二)、工艺技术方案选用原则</w:t>
        </w:r>
        <w:r>
          <w:tab/>
        </w:r>
        <w:r>
          <w:fldChar w:fldCharType="begin"/>
        </w:r>
        <w:r>
          <w:instrText xml:space="preserve"> PAGEREF _Toc19156 \h </w:instrText>
        </w:r>
        <w:r>
          <w:fldChar w:fldCharType="separate"/>
        </w:r>
        <w:r>
          <w:t>24</w:t>
        </w:r>
        <w:r>
          <w:fldChar w:fldCharType="end"/>
        </w:r>
      </w:hyperlink>
    </w:p>
    <w:p>
      <w:pPr>
        <w:pStyle w:val="TOC2"/>
        <w:tabs>
          <w:tab w:val="right" w:leader="dot" w:pos="8306"/>
        </w:tabs>
      </w:pPr>
      <w:hyperlink w:anchor="_Toc19301" w:history="1">
        <w:r>
          <w:rPr>
            <w:rFonts w:ascii="仿宋" w:eastAsia="仿宋" w:hAnsi="仿宋" w:cs="仿宋" w:hint="eastAsia"/>
            <w:lang w:eastAsia="zh-CN"/>
          </w:rPr>
          <w:t>(三)、工艺技术方案要求</w:t>
        </w:r>
        <w:r>
          <w:tab/>
        </w:r>
        <w:r>
          <w:fldChar w:fldCharType="begin"/>
        </w:r>
        <w:r>
          <w:instrText xml:space="preserve"> PAGEREF _Toc19301 \h </w:instrText>
        </w:r>
        <w:r>
          <w:fldChar w:fldCharType="separate"/>
        </w:r>
        <w:r>
          <w:t>26</w:t>
        </w:r>
        <w:r>
          <w:fldChar w:fldCharType="end"/>
        </w:r>
      </w:hyperlink>
    </w:p>
    <w:p>
      <w:pPr>
        <w:pStyle w:val="TOC1"/>
        <w:tabs>
          <w:tab w:val="right" w:leader="dot" w:pos="8306"/>
        </w:tabs>
      </w:pPr>
      <w:hyperlink w:anchor="_Toc24599" w:history="1">
        <w:r>
          <w:rPr>
            <w:rFonts w:ascii="仿宋" w:eastAsia="仿宋" w:hAnsi="仿宋" w:cs="仿宋" w:hint="eastAsia"/>
            <w:lang w:eastAsia="zh-CN"/>
          </w:rPr>
          <w:t>九、PCB光刻胶项目环境影响分析</w:t>
        </w:r>
        <w:r>
          <w:tab/>
        </w:r>
        <w:r>
          <w:fldChar w:fldCharType="begin"/>
        </w:r>
        <w:r>
          <w:instrText xml:space="preserve"> PAGEREF _Toc24599 \h </w:instrText>
        </w:r>
        <w:r>
          <w:fldChar w:fldCharType="separate"/>
        </w:r>
        <w:r>
          <w:t>28</w:t>
        </w:r>
        <w:r>
          <w:fldChar w:fldCharType="end"/>
        </w:r>
      </w:hyperlink>
    </w:p>
    <w:p>
      <w:pPr>
        <w:pStyle w:val="TOC2"/>
        <w:tabs>
          <w:tab w:val="right" w:leader="dot" w:pos="8306"/>
        </w:tabs>
      </w:pPr>
      <w:hyperlink w:anchor="_Toc11652" w:history="1">
        <w:r>
          <w:rPr>
            <w:rFonts w:ascii="仿宋" w:eastAsia="仿宋" w:hAnsi="仿宋" w:cs="仿宋" w:hint="eastAsia"/>
            <w:lang w:eastAsia="zh-CN"/>
          </w:rPr>
          <w:t>(一)、建设区域环境质量现状</w:t>
        </w:r>
        <w:r>
          <w:tab/>
        </w:r>
        <w:r>
          <w:fldChar w:fldCharType="begin"/>
        </w:r>
        <w:r>
          <w:instrText xml:space="preserve"> PAGEREF _Toc11652 \h </w:instrText>
        </w:r>
        <w:r>
          <w:fldChar w:fldCharType="separate"/>
        </w:r>
        <w:r>
          <w:t>28</w:t>
        </w:r>
        <w:r>
          <w:fldChar w:fldCharType="end"/>
        </w:r>
      </w:hyperlink>
    </w:p>
    <w:p>
      <w:pPr>
        <w:pStyle w:val="TOC2"/>
        <w:tabs>
          <w:tab w:val="right" w:leader="dot" w:pos="8306"/>
        </w:tabs>
      </w:pPr>
      <w:hyperlink w:anchor="_Toc30367" w:history="1">
        <w:r>
          <w:rPr>
            <w:rFonts w:ascii="仿宋" w:eastAsia="仿宋" w:hAnsi="仿宋" w:cs="仿宋" w:hint="eastAsia"/>
            <w:lang w:eastAsia="zh-CN"/>
          </w:rPr>
          <w:t>(二)、建设期环境保护</w:t>
        </w:r>
        <w:r>
          <w:tab/>
        </w:r>
        <w:r>
          <w:fldChar w:fldCharType="begin"/>
        </w:r>
        <w:r>
          <w:instrText xml:space="preserve"> PAGEREF _Toc30367 \h </w:instrText>
        </w:r>
        <w:r>
          <w:fldChar w:fldCharType="separate"/>
        </w:r>
        <w:r>
          <w:t>29</w:t>
        </w:r>
        <w:r>
          <w:fldChar w:fldCharType="end"/>
        </w:r>
      </w:hyperlink>
    </w:p>
    <w:p>
      <w:pPr>
        <w:pStyle w:val="TOC2"/>
        <w:tabs>
          <w:tab w:val="right" w:leader="dot" w:pos="8306"/>
        </w:tabs>
      </w:pPr>
      <w:hyperlink w:anchor="_Toc19285" w:history="1">
        <w:r>
          <w:rPr>
            <w:rFonts w:ascii="仿宋" w:eastAsia="仿宋" w:hAnsi="仿宋" w:cs="仿宋" w:hint="eastAsia"/>
            <w:lang w:eastAsia="zh-CN"/>
          </w:rPr>
          <w:t>(三)、运营期环境保护</w:t>
        </w:r>
        <w:r>
          <w:tab/>
        </w:r>
        <w:r>
          <w:fldChar w:fldCharType="begin"/>
        </w:r>
        <w:r>
          <w:instrText xml:space="preserve"> PAGEREF _Toc19285 \h </w:instrText>
        </w:r>
        <w:r>
          <w:fldChar w:fldCharType="separate"/>
        </w:r>
        <w:r>
          <w:t>31</w:t>
        </w:r>
        <w:r>
          <w:fldChar w:fldCharType="end"/>
        </w:r>
      </w:hyperlink>
    </w:p>
    <w:p>
      <w:pPr>
        <w:pStyle w:val="TOC2"/>
        <w:tabs>
          <w:tab w:val="right" w:leader="dot" w:pos="8306"/>
        </w:tabs>
      </w:pPr>
      <w:hyperlink w:anchor="_Toc12433" w:history="1">
        <w:r>
          <w:rPr>
            <w:rFonts w:ascii="仿宋" w:eastAsia="仿宋" w:hAnsi="仿宋" w:cs="仿宋" w:hint="eastAsia"/>
            <w:lang w:eastAsia="zh-CN"/>
          </w:rPr>
          <w:t>(四)、PCB光刻胶项目建设对区域经济的影响</w:t>
        </w:r>
        <w:r>
          <w:tab/>
        </w:r>
        <w:r>
          <w:fldChar w:fldCharType="begin"/>
        </w:r>
        <w:r>
          <w:instrText xml:space="preserve"> PAGEREF _Toc12433 \h </w:instrText>
        </w:r>
        <w:r>
          <w:fldChar w:fldCharType="separate"/>
        </w:r>
        <w:r>
          <w:t>32</w:t>
        </w:r>
        <w:r>
          <w:fldChar w:fldCharType="end"/>
        </w:r>
      </w:hyperlink>
    </w:p>
    <w:p>
      <w:pPr>
        <w:pStyle w:val="TOC2"/>
        <w:tabs>
          <w:tab w:val="right" w:leader="dot" w:pos="8306"/>
        </w:tabs>
      </w:pPr>
      <w:hyperlink w:anchor="_Toc15477" w:history="1">
        <w:r>
          <w:rPr>
            <w:rFonts w:ascii="仿宋" w:eastAsia="仿宋" w:hAnsi="仿宋" w:cs="仿宋" w:hint="eastAsia"/>
            <w:lang w:eastAsia="zh-CN"/>
          </w:rPr>
          <w:t>(五)、废弃物处理</w:t>
        </w:r>
        <w:r>
          <w:tab/>
        </w:r>
        <w:r>
          <w:fldChar w:fldCharType="begin"/>
        </w:r>
        <w:r>
          <w:instrText xml:space="preserve"> PAGEREF _Toc15477 \h </w:instrText>
        </w:r>
        <w:r>
          <w:fldChar w:fldCharType="separate"/>
        </w:r>
        <w:r>
          <w:t>34</w:t>
        </w:r>
        <w:r>
          <w:fldChar w:fldCharType="end"/>
        </w:r>
      </w:hyperlink>
    </w:p>
    <w:p>
      <w:pPr>
        <w:pStyle w:val="TOC2"/>
        <w:tabs>
          <w:tab w:val="right" w:leader="dot" w:pos="8306"/>
        </w:tabs>
      </w:pPr>
      <w:hyperlink w:anchor="_Toc29940" w:history="1">
        <w:r>
          <w:rPr>
            <w:rFonts w:ascii="仿宋" w:eastAsia="仿宋" w:hAnsi="仿宋" w:cs="仿宋" w:hint="eastAsia"/>
            <w:lang w:eastAsia="zh-CN"/>
          </w:rPr>
          <w:t>(六)、特殊环境影响分析</w:t>
        </w:r>
        <w:r>
          <w:tab/>
        </w:r>
        <w:r>
          <w:fldChar w:fldCharType="begin"/>
        </w:r>
        <w:r>
          <w:instrText xml:space="preserve"> PAGEREF _Toc29940 \h </w:instrText>
        </w:r>
        <w:r>
          <w:fldChar w:fldCharType="separate"/>
        </w:r>
        <w:r>
          <w:t>35</w:t>
        </w:r>
        <w:r>
          <w:fldChar w:fldCharType="end"/>
        </w:r>
      </w:hyperlink>
    </w:p>
    <w:p>
      <w:pPr>
        <w:pStyle w:val="TOC2"/>
        <w:tabs>
          <w:tab w:val="right" w:leader="dot" w:pos="8306"/>
        </w:tabs>
      </w:pPr>
      <w:hyperlink w:anchor="_Toc18982" w:history="1">
        <w:r>
          <w:rPr>
            <w:rFonts w:ascii="仿宋" w:eastAsia="仿宋" w:hAnsi="仿宋" w:cs="仿宋" w:hint="eastAsia"/>
            <w:lang w:eastAsia="zh-CN"/>
          </w:rPr>
          <w:t>(七)、清洁生产</w:t>
        </w:r>
        <w:r>
          <w:tab/>
        </w:r>
        <w:r>
          <w:fldChar w:fldCharType="begin"/>
        </w:r>
        <w:r>
          <w:instrText xml:space="preserve"> PAGEREF _Toc18982 \h </w:instrText>
        </w:r>
        <w:r>
          <w:fldChar w:fldCharType="separate"/>
        </w:r>
        <w:r>
          <w:t>36</w:t>
        </w:r>
        <w:r>
          <w:fldChar w:fldCharType="end"/>
        </w:r>
      </w:hyperlink>
    </w:p>
    <w:p>
      <w:pPr>
        <w:pStyle w:val="TOC2"/>
        <w:tabs>
          <w:tab w:val="right" w:leader="dot" w:pos="8306"/>
        </w:tabs>
      </w:pPr>
      <w:hyperlink w:anchor="_Toc21746" w:history="1">
        <w:r>
          <w:rPr>
            <w:rFonts w:ascii="仿宋" w:eastAsia="仿宋" w:hAnsi="仿宋" w:cs="仿宋" w:hint="eastAsia"/>
            <w:lang w:eastAsia="zh-CN"/>
          </w:rPr>
          <w:t>(八)、环境保护综合评价</w:t>
        </w:r>
        <w:r>
          <w:tab/>
        </w:r>
        <w:r>
          <w:fldChar w:fldCharType="begin"/>
        </w:r>
        <w:r>
          <w:instrText xml:space="preserve"> PAGEREF _Toc21746 \h </w:instrText>
        </w:r>
        <w:r>
          <w:fldChar w:fldCharType="separate"/>
        </w:r>
        <w:r>
          <w:t>37</w:t>
        </w:r>
        <w:r>
          <w:fldChar w:fldCharType="end"/>
        </w:r>
      </w:hyperlink>
    </w:p>
    <w:p>
      <w:pPr>
        <w:pStyle w:val="TOC1"/>
        <w:tabs>
          <w:tab w:val="right" w:leader="dot" w:pos="8306"/>
        </w:tabs>
      </w:pPr>
      <w:hyperlink w:anchor="_Toc16916" w:history="1">
        <w:r>
          <w:rPr>
            <w:rFonts w:ascii="仿宋" w:eastAsia="仿宋" w:hAnsi="仿宋" w:cs="仿宋" w:hint="eastAsia"/>
            <w:lang w:eastAsia="zh-CN"/>
          </w:rPr>
          <w:t>十、PCB光刻胶项目人力资源培养与发展</w:t>
        </w:r>
        <w:r>
          <w:tab/>
        </w:r>
        <w:r>
          <w:fldChar w:fldCharType="begin"/>
        </w:r>
        <w:r>
          <w:instrText xml:space="preserve"> PAGEREF _Toc16916 \h </w:instrText>
        </w:r>
        <w:r>
          <w:fldChar w:fldCharType="separate"/>
        </w:r>
        <w:r>
          <w:t>39</w:t>
        </w:r>
        <w:r>
          <w:fldChar w:fldCharType="end"/>
        </w:r>
      </w:hyperlink>
    </w:p>
    <w:p>
      <w:pPr>
        <w:pStyle w:val="TOC2"/>
        <w:tabs>
          <w:tab w:val="right" w:leader="dot" w:pos="8306"/>
        </w:tabs>
      </w:pPr>
      <w:hyperlink w:anchor="_Toc3084" w:history="1">
        <w:r>
          <w:rPr>
            <w:rFonts w:ascii="仿宋" w:eastAsia="仿宋" w:hAnsi="仿宋" w:cs="仿宋" w:hint="eastAsia"/>
            <w:lang w:eastAsia="zh-CN"/>
          </w:rPr>
          <w:t>(一)、人才需求与规划</w:t>
        </w:r>
        <w:r>
          <w:tab/>
        </w:r>
        <w:r>
          <w:fldChar w:fldCharType="begin"/>
        </w:r>
        <w:r>
          <w:instrText xml:space="preserve"> PAGEREF _Toc3084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 w:history="1">
        <w:r>
          <w:rPr>
            <w:rFonts w:ascii="仿宋" w:eastAsia="仿宋" w:hAnsi="仿宋" w:cs="仿宋" w:hint="eastAsia"/>
            <w:lang w:eastAsia="zh-CN"/>
          </w:rPr>
          <w:t>(二)、培训与发展计划</w:t>
        </w:r>
        <w:r>
          <w:tab/>
        </w:r>
        <w:r>
          <w:fldChar w:fldCharType="begin"/>
        </w:r>
        <w:r>
          <w:instrText xml:space="preserve"> PAGEREF _Toc3128 \h </w:instrText>
        </w:r>
        <w:r>
          <w:fldChar w:fldCharType="separate"/>
        </w:r>
        <w:r>
          <w:t>39</w:t>
        </w:r>
        <w:r>
          <w:fldChar w:fldCharType="end"/>
        </w:r>
      </w:hyperlink>
    </w:p>
    <w:p>
      <w:pPr>
        <w:pStyle w:val="TOC1"/>
        <w:tabs>
          <w:tab w:val="right" w:leader="dot" w:pos="8306"/>
        </w:tabs>
      </w:pPr>
      <w:hyperlink w:anchor="_Toc31465" w:history="1">
        <w:r>
          <w:rPr>
            <w:rFonts w:ascii="仿宋" w:eastAsia="仿宋" w:hAnsi="仿宋" w:cs="仿宋" w:hint="eastAsia"/>
            <w:lang w:eastAsia="zh-CN"/>
          </w:rPr>
          <w:t>十一、生产安全保护</w:t>
        </w:r>
        <w:r>
          <w:tab/>
        </w:r>
        <w:r>
          <w:fldChar w:fldCharType="begin"/>
        </w:r>
        <w:r>
          <w:instrText xml:space="preserve"> PAGEREF _Toc31465 \h </w:instrText>
        </w:r>
        <w:r>
          <w:fldChar w:fldCharType="separate"/>
        </w:r>
        <w:r>
          <w:t>40</w:t>
        </w:r>
        <w:r>
          <w:fldChar w:fldCharType="end"/>
        </w:r>
      </w:hyperlink>
    </w:p>
    <w:p>
      <w:pPr>
        <w:pStyle w:val="TOC2"/>
        <w:tabs>
          <w:tab w:val="right" w:leader="dot" w:pos="8306"/>
        </w:tabs>
      </w:pPr>
      <w:hyperlink w:anchor="_Toc1255" w:history="1">
        <w:r>
          <w:rPr>
            <w:rFonts w:ascii="仿宋" w:eastAsia="仿宋" w:hAnsi="仿宋" w:cs="仿宋" w:hint="eastAsia"/>
            <w:lang w:eastAsia="zh-CN"/>
          </w:rPr>
          <w:t>(一)、消防安全</w:t>
        </w:r>
        <w:r>
          <w:tab/>
        </w:r>
        <w:r>
          <w:fldChar w:fldCharType="begin"/>
        </w:r>
        <w:r>
          <w:instrText xml:space="preserve"> PAGEREF _Toc1255 \h </w:instrText>
        </w:r>
        <w:r>
          <w:fldChar w:fldCharType="separate"/>
        </w:r>
        <w:r>
          <w:t>40</w:t>
        </w:r>
        <w:r>
          <w:fldChar w:fldCharType="end"/>
        </w:r>
      </w:hyperlink>
    </w:p>
    <w:p>
      <w:pPr>
        <w:pStyle w:val="TOC2"/>
        <w:tabs>
          <w:tab w:val="right" w:leader="dot" w:pos="8306"/>
        </w:tabs>
      </w:pPr>
      <w:hyperlink w:anchor="_Toc14764" w:history="1">
        <w:r>
          <w:rPr>
            <w:rFonts w:ascii="仿宋" w:eastAsia="仿宋" w:hAnsi="仿宋" w:cs="仿宋" w:hint="eastAsia"/>
            <w:lang w:eastAsia="zh-CN"/>
          </w:rPr>
          <w:t>(二)、防火防爆总图布置措施</w:t>
        </w:r>
        <w:r>
          <w:tab/>
        </w:r>
        <w:r>
          <w:fldChar w:fldCharType="begin"/>
        </w:r>
        <w:r>
          <w:instrText xml:space="preserve"> PAGEREF _Toc14764 \h </w:instrText>
        </w:r>
        <w:r>
          <w:fldChar w:fldCharType="separate"/>
        </w:r>
        <w:r>
          <w:t>41</w:t>
        </w:r>
        <w:r>
          <w:fldChar w:fldCharType="end"/>
        </w:r>
      </w:hyperlink>
    </w:p>
    <w:p>
      <w:pPr>
        <w:pStyle w:val="TOC2"/>
        <w:tabs>
          <w:tab w:val="right" w:leader="dot" w:pos="8306"/>
        </w:tabs>
      </w:pPr>
      <w:hyperlink w:anchor="_Toc25680" w:history="1">
        <w:r>
          <w:rPr>
            <w:rFonts w:ascii="仿宋" w:eastAsia="仿宋" w:hAnsi="仿宋" w:cs="仿宋" w:hint="eastAsia"/>
            <w:lang w:eastAsia="zh-CN"/>
          </w:rPr>
          <w:t>(三)、自然灾害防范措施</w:t>
        </w:r>
        <w:r>
          <w:tab/>
        </w:r>
        <w:r>
          <w:fldChar w:fldCharType="begin"/>
        </w:r>
        <w:r>
          <w:instrText xml:space="preserve"> PAGEREF _Toc25680 \h </w:instrText>
        </w:r>
        <w:r>
          <w:fldChar w:fldCharType="separate"/>
        </w:r>
        <w:r>
          <w:t>42</w:t>
        </w:r>
        <w:r>
          <w:fldChar w:fldCharType="end"/>
        </w:r>
      </w:hyperlink>
    </w:p>
    <w:p>
      <w:pPr>
        <w:pStyle w:val="TOC2"/>
        <w:tabs>
          <w:tab w:val="right" w:leader="dot" w:pos="8306"/>
        </w:tabs>
      </w:pPr>
      <w:hyperlink w:anchor="_Toc1528" w:history="1">
        <w:r>
          <w:rPr>
            <w:rFonts w:ascii="仿宋" w:eastAsia="仿宋" w:hAnsi="仿宋" w:cs="仿宋" w:hint="eastAsia"/>
            <w:lang w:eastAsia="zh-CN"/>
          </w:rPr>
          <w:t>(四)、安全色及安全标志使用要求</w:t>
        </w:r>
        <w:r>
          <w:tab/>
        </w:r>
        <w:r>
          <w:fldChar w:fldCharType="begin"/>
        </w:r>
        <w:r>
          <w:instrText xml:space="preserve"> PAGEREF _Toc1528 \h </w:instrText>
        </w:r>
        <w:r>
          <w:fldChar w:fldCharType="separate"/>
        </w:r>
        <w:r>
          <w:t>43</w:t>
        </w:r>
        <w:r>
          <w:fldChar w:fldCharType="end"/>
        </w:r>
      </w:hyperlink>
    </w:p>
    <w:p>
      <w:pPr>
        <w:pStyle w:val="TOC2"/>
        <w:tabs>
          <w:tab w:val="right" w:leader="dot" w:pos="8306"/>
        </w:tabs>
      </w:pPr>
      <w:hyperlink w:anchor="_Toc1783" w:history="1">
        <w:r>
          <w:rPr>
            <w:rFonts w:ascii="仿宋" w:eastAsia="仿宋" w:hAnsi="仿宋" w:cs="仿宋" w:hint="eastAsia"/>
            <w:lang w:eastAsia="zh-CN"/>
          </w:rPr>
          <w:t>(五)、防尘防毒措施</w:t>
        </w:r>
        <w:r>
          <w:tab/>
        </w:r>
        <w:r>
          <w:fldChar w:fldCharType="begin"/>
        </w:r>
        <w:r>
          <w:instrText xml:space="preserve"> PAGEREF _Toc1783 \h </w:instrText>
        </w:r>
        <w:r>
          <w:fldChar w:fldCharType="separate"/>
        </w:r>
        <w:r>
          <w:t>44</w:t>
        </w:r>
        <w:r>
          <w:fldChar w:fldCharType="end"/>
        </w:r>
      </w:hyperlink>
    </w:p>
    <w:p>
      <w:pPr>
        <w:pStyle w:val="TOC2"/>
        <w:tabs>
          <w:tab w:val="right" w:leader="dot" w:pos="8306"/>
        </w:tabs>
      </w:pPr>
      <w:hyperlink w:anchor="_Toc12805" w:history="1">
        <w:r>
          <w:rPr>
            <w:rFonts w:ascii="仿宋" w:eastAsia="仿宋" w:hAnsi="仿宋" w:cs="仿宋" w:hint="eastAsia"/>
            <w:lang w:eastAsia="zh-CN"/>
          </w:rPr>
          <w:t>(六)、防静电、触电防护及防雷措施</w:t>
        </w:r>
        <w:r>
          <w:tab/>
        </w:r>
        <w:r>
          <w:fldChar w:fldCharType="begin"/>
        </w:r>
        <w:r>
          <w:instrText xml:space="preserve"> PAGEREF _Toc12805 \h </w:instrText>
        </w:r>
        <w:r>
          <w:fldChar w:fldCharType="separate"/>
        </w:r>
        <w:r>
          <w:t>45</w:t>
        </w:r>
        <w:r>
          <w:fldChar w:fldCharType="end"/>
        </w:r>
      </w:hyperlink>
    </w:p>
    <w:p>
      <w:pPr>
        <w:pStyle w:val="TOC2"/>
        <w:tabs>
          <w:tab w:val="right" w:leader="dot" w:pos="8306"/>
        </w:tabs>
      </w:pPr>
      <w:hyperlink w:anchor="_Toc18154" w:history="1">
        <w:r>
          <w:rPr>
            <w:rFonts w:ascii="仿宋" w:eastAsia="仿宋" w:hAnsi="仿宋" w:cs="仿宋" w:hint="eastAsia"/>
            <w:lang w:eastAsia="zh-CN"/>
          </w:rPr>
          <w:t>(七)、机械设备安全保障措施</w:t>
        </w:r>
        <w:r>
          <w:tab/>
        </w:r>
        <w:r>
          <w:fldChar w:fldCharType="begin"/>
        </w:r>
        <w:r>
          <w:instrText xml:space="preserve"> PAGEREF _Toc18154 \h </w:instrText>
        </w:r>
        <w:r>
          <w:fldChar w:fldCharType="separate"/>
        </w:r>
        <w:r>
          <w:t>46</w:t>
        </w:r>
        <w:r>
          <w:fldChar w:fldCharType="end"/>
        </w:r>
      </w:hyperlink>
    </w:p>
    <w:p>
      <w:pPr>
        <w:pStyle w:val="TOC1"/>
        <w:tabs>
          <w:tab w:val="right" w:leader="dot" w:pos="8306"/>
        </w:tabs>
      </w:pPr>
      <w:hyperlink w:anchor="_Toc9592" w:history="1">
        <w:r>
          <w:rPr>
            <w:rFonts w:ascii="仿宋" w:eastAsia="仿宋" w:hAnsi="仿宋" w:cs="仿宋" w:hint="eastAsia"/>
            <w:lang w:eastAsia="zh-CN"/>
          </w:rPr>
          <w:t>十二、PCB光刻胶项目财务管理</w:t>
        </w:r>
        <w:r>
          <w:tab/>
        </w:r>
        <w:r>
          <w:fldChar w:fldCharType="begin"/>
        </w:r>
        <w:r>
          <w:instrText xml:space="preserve"> PAGEREF _Toc9592 \h </w:instrText>
        </w:r>
        <w:r>
          <w:fldChar w:fldCharType="separate"/>
        </w:r>
        <w:r>
          <w:t>48</w:t>
        </w:r>
        <w:r>
          <w:fldChar w:fldCharType="end"/>
        </w:r>
      </w:hyperlink>
    </w:p>
    <w:p>
      <w:pPr>
        <w:pStyle w:val="TOC2"/>
        <w:tabs>
          <w:tab w:val="right" w:leader="dot" w:pos="8306"/>
        </w:tabs>
      </w:pPr>
      <w:hyperlink w:anchor="_Toc21449" w:history="1">
        <w:r>
          <w:rPr>
            <w:rFonts w:ascii="仿宋" w:eastAsia="仿宋" w:hAnsi="仿宋" w:cs="仿宋" w:hint="eastAsia"/>
            <w:lang w:eastAsia="zh-CN"/>
          </w:rPr>
          <w:t>(一)、资金需求大</w:t>
        </w:r>
        <w:r>
          <w:tab/>
        </w:r>
        <w:r>
          <w:fldChar w:fldCharType="begin"/>
        </w:r>
        <w:r>
          <w:instrText xml:space="preserve"> PAGEREF _Toc21449 \h </w:instrText>
        </w:r>
        <w:r>
          <w:fldChar w:fldCharType="separate"/>
        </w:r>
        <w:r>
          <w:t>48</w:t>
        </w:r>
        <w:r>
          <w:fldChar w:fldCharType="end"/>
        </w:r>
      </w:hyperlink>
    </w:p>
    <w:p>
      <w:pPr>
        <w:pStyle w:val="TOC2"/>
        <w:tabs>
          <w:tab w:val="right" w:leader="dot" w:pos="8306"/>
        </w:tabs>
      </w:pPr>
      <w:hyperlink w:anchor="_Toc17882" w:history="1">
        <w:r>
          <w:rPr>
            <w:rFonts w:ascii="仿宋" w:eastAsia="仿宋" w:hAnsi="仿宋" w:cs="仿宋" w:hint="eastAsia"/>
            <w:lang w:eastAsia="zh-CN"/>
          </w:rPr>
          <w:t>(二)、研发周期长</w:t>
        </w:r>
        <w:r>
          <w:tab/>
        </w:r>
        <w:r>
          <w:fldChar w:fldCharType="begin"/>
        </w:r>
        <w:r>
          <w:instrText xml:space="preserve"> PAGEREF _Toc17882 \h </w:instrText>
        </w:r>
        <w:r>
          <w:fldChar w:fldCharType="separate"/>
        </w:r>
        <w:r>
          <w:t>49</w:t>
        </w:r>
        <w:r>
          <w:fldChar w:fldCharType="end"/>
        </w:r>
      </w:hyperlink>
    </w:p>
    <w:p>
      <w:pPr>
        <w:pStyle w:val="TOC2"/>
        <w:tabs>
          <w:tab w:val="right" w:leader="dot" w:pos="8306"/>
        </w:tabs>
      </w:pPr>
      <w:hyperlink w:anchor="_Toc10193" w:history="1">
        <w:r>
          <w:rPr>
            <w:rFonts w:ascii="仿宋" w:eastAsia="仿宋" w:hAnsi="仿宋" w:cs="仿宋" w:hint="eastAsia"/>
            <w:lang w:eastAsia="zh-CN"/>
          </w:rPr>
          <w:t>(三)、市场风险大</w:t>
        </w:r>
        <w:r>
          <w:tab/>
        </w:r>
        <w:r>
          <w:fldChar w:fldCharType="begin"/>
        </w:r>
        <w:r>
          <w:instrText xml:space="preserve"> PAGEREF _Toc10193 \h </w:instrText>
        </w:r>
        <w:r>
          <w:fldChar w:fldCharType="separate"/>
        </w:r>
        <w:r>
          <w:t>50</w:t>
        </w:r>
        <w:r>
          <w:fldChar w:fldCharType="end"/>
        </w:r>
      </w:hyperlink>
    </w:p>
    <w:p>
      <w:pPr>
        <w:pStyle w:val="TOC2"/>
        <w:tabs>
          <w:tab w:val="right" w:leader="dot" w:pos="8306"/>
        </w:tabs>
      </w:pPr>
      <w:hyperlink w:anchor="_Toc3038" w:history="1">
        <w:r>
          <w:rPr>
            <w:rFonts w:ascii="仿宋" w:eastAsia="仿宋" w:hAnsi="仿宋" w:cs="仿宋" w:hint="eastAsia"/>
            <w:lang w:eastAsia="zh-CN"/>
          </w:rPr>
          <w:t>(四)、利润率高</w:t>
        </w:r>
        <w:r>
          <w:tab/>
        </w:r>
        <w:r>
          <w:fldChar w:fldCharType="begin"/>
        </w:r>
        <w:r>
          <w:instrText xml:space="preserve"> PAGEREF _Toc3038 \h </w:instrText>
        </w:r>
        <w:r>
          <w:fldChar w:fldCharType="separate"/>
        </w:r>
        <w:r>
          <w:t>53</w:t>
        </w:r>
        <w:r>
          <w:fldChar w:fldCharType="end"/>
        </w:r>
      </w:hyperlink>
    </w:p>
    <w:p>
      <w:pPr>
        <w:pStyle w:val="TOC1"/>
        <w:tabs>
          <w:tab w:val="right" w:leader="dot" w:pos="8306"/>
        </w:tabs>
      </w:pPr>
      <w:hyperlink w:anchor="_Toc27279" w:history="1">
        <w:r>
          <w:rPr>
            <w:rFonts w:ascii="仿宋" w:eastAsia="仿宋" w:hAnsi="仿宋" w:cs="仿宋" w:hint="eastAsia"/>
            <w:lang w:eastAsia="zh-CN"/>
          </w:rPr>
          <w:t>十三、PCB光刻胶项目实施保障措施</w:t>
        </w:r>
        <w:r>
          <w:tab/>
        </w:r>
        <w:r>
          <w:fldChar w:fldCharType="begin"/>
        </w:r>
        <w:r>
          <w:instrText xml:space="preserve"> PAGEREF _Toc27279 \h </w:instrText>
        </w:r>
        <w:r>
          <w:fldChar w:fldCharType="separate"/>
        </w:r>
        <w:r>
          <w:t>55</w:t>
        </w:r>
        <w:r>
          <w:fldChar w:fldCharType="end"/>
        </w:r>
      </w:hyperlink>
    </w:p>
    <w:p>
      <w:pPr>
        <w:pStyle w:val="TOC2"/>
        <w:tabs>
          <w:tab w:val="right" w:leader="dot" w:pos="8306"/>
        </w:tabs>
      </w:pPr>
      <w:hyperlink w:anchor="_Toc29664" w:history="1">
        <w:r>
          <w:rPr>
            <w:rFonts w:ascii="仿宋" w:eastAsia="仿宋" w:hAnsi="仿宋" w:cs="仿宋" w:hint="eastAsia"/>
            <w:lang w:eastAsia="zh-CN"/>
          </w:rPr>
          <w:t>(一)、PCB光刻胶项目实施保障机制</w:t>
        </w:r>
        <w:r>
          <w:tab/>
        </w:r>
        <w:r>
          <w:fldChar w:fldCharType="begin"/>
        </w:r>
        <w:r>
          <w:instrText xml:space="preserve"> PAGEREF _Toc29664 \h </w:instrText>
        </w:r>
        <w:r>
          <w:fldChar w:fldCharType="separate"/>
        </w:r>
        <w:r>
          <w:t>55</w:t>
        </w:r>
        <w:r>
          <w:fldChar w:fldCharType="end"/>
        </w:r>
      </w:hyperlink>
    </w:p>
    <w:p>
      <w:pPr>
        <w:pStyle w:val="TOC2"/>
        <w:tabs>
          <w:tab w:val="right" w:leader="dot" w:pos="8306"/>
        </w:tabs>
      </w:pPr>
      <w:hyperlink w:anchor="_Toc21996" w:history="1">
        <w:r>
          <w:rPr>
            <w:rFonts w:ascii="仿宋" w:eastAsia="仿宋" w:hAnsi="仿宋" w:cs="仿宋" w:hint="eastAsia"/>
            <w:lang w:eastAsia="zh-CN"/>
          </w:rPr>
          <w:t>(二)、PCB光刻胶项目法律合规要求</w:t>
        </w:r>
        <w:r>
          <w:tab/>
        </w:r>
        <w:r>
          <w:fldChar w:fldCharType="begin"/>
        </w:r>
        <w:r>
          <w:instrText xml:space="preserve"> PAGEREF _Toc21996 \h </w:instrText>
        </w:r>
        <w:r>
          <w:fldChar w:fldCharType="separate"/>
        </w:r>
        <w:r>
          <w:t>58</w:t>
        </w:r>
        <w:r>
          <w:fldChar w:fldCharType="end"/>
        </w:r>
      </w:hyperlink>
    </w:p>
    <w:p>
      <w:pPr>
        <w:pStyle w:val="TOC2"/>
        <w:tabs>
          <w:tab w:val="right" w:leader="dot" w:pos="8306"/>
        </w:tabs>
      </w:pPr>
      <w:hyperlink w:anchor="_Toc11068" w:history="1">
        <w:r>
          <w:rPr>
            <w:rFonts w:ascii="仿宋" w:eastAsia="仿宋" w:hAnsi="仿宋" w:cs="仿宋" w:hint="eastAsia"/>
            <w:lang w:eastAsia="zh-CN"/>
          </w:rPr>
          <w:t>(三)、PCB光刻胶项目合同管理与法律事务</w:t>
        </w:r>
        <w:r>
          <w:tab/>
        </w:r>
        <w:r>
          <w:fldChar w:fldCharType="begin"/>
        </w:r>
        <w:r>
          <w:instrText xml:space="preserve"> PAGEREF _Toc11068 \h </w:instrText>
        </w:r>
        <w:r>
          <w:fldChar w:fldCharType="separate"/>
        </w:r>
        <w:r>
          <w:t>62</w:t>
        </w:r>
        <w:r>
          <w:fldChar w:fldCharType="end"/>
        </w:r>
      </w:hyperlink>
    </w:p>
    <w:p>
      <w:pPr>
        <w:pStyle w:val="TOC2"/>
        <w:tabs>
          <w:tab w:val="right" w:leader="dot" w:pos="8306"/>
        </w:tabs>
      </w:pPr>
      <w:hyperlink w:anchor="_Toc6304" w:history="1">
        <w:r>
          <w:rPr>
            <w:rFonts w:ascii="仿宋" w:eastAsia="仿宋" w:hAnsi="仿宋" w:cs="仿宋" w:hint="eastAsia"/>
            <w:lang w:eastAsia="zh-CN"/>
          </w:rPr>
          <w:t>(四)、PCB光刻胶项目知识产权保护策略</w:t>
        </w:r>
        <w:r>
          <w:tab/>
        </w:r>
        <w:r>
          <w:fldChar w:fldCharType="begin"/>
        </w:r>
        <w:r>
          <w:instrText xml:space="preserve"> PAGEREF _Toc6304 \h </w:instrText>
        </w:r>
        <w:r>
          <w:fldChar w:fldCharType="separate"/>
        </w:r>
        <w:r>
          <w:t>69</w:t>
        </w:r>
        <w:r>
          <w:fldChar w:fldCharType="end"/>
        </w:r>
      </w:hyperlink>
    </w:p>
    <w:p>
      <w:pPr>
        <w:pStyle w:val="TOC1"/>
        <w:tabs>
          <w:tab w:val="right" w:leader="dot" w:pos="8306"/>
        </w:tabs>
      </w:pPr>
      <w:hyperlink w:anchor="_Toc10602" w:history="1">
        <w:r>
          <w:rPr>
            <w:rFonts w:ascii="仿宋" w:eastAsia="仿宋" w:hAnsi="仿宋" w:cs="仿宋" w:hint="eastAsia"/>
            <w:lang w:eastAsia="zh-CN"/>
          </w:rPr>
          <w:t>十四、质量管理体系</w:t>
        </w:r>
        <w:r>
          <w:tab/>
        </w:r>
        <w:r>
          <w:fldChar w:fldCharType="begin"/>
        </w:r>
        <w:r>
          <w:instrText xml:space="preserve"> PAGEREF _Toc10602 \h </w:instrText>
        </w:r>
        <w:r>
          <w:fldChar w:fldCharType="separate"/>
        </w:r>
        <w:r>
          <w:t>71</w:t>
        </w:r>
        <w:r>
          <w:fldChar w:fldCharType="end"/>
        </w:r>
      </w:hyperlink>
    </w:p>
    <w:p>
      <w:pPr>
        <w:pStyle w:val="TOC2"/>
        <w:tabs>
          <w:tab w:val="right" w:leader="dot" w:pos="8306"/>
        </w:tabs>
      </w:pPr>
      <w:hyperlink w:anchor="_Toc18779" w:history="1">
        <w:r>
          <w:rPr>
            <w:rFonts w:ascii="仿宋" w:eastAsia="仿宋" w:hAnsi="仿宋" w:cs="仿宋" w:hint="eastAsia"/>
            <w:lang w:eastAsia="zh-CN"/>
          </w:rPr>
          <w:t>(一)、质量目标与方针</w:t>
        </w:r>
        <w:r>
          <w:tab/>
        </w:r>
        <w:r>
          <w:fldChar w:fldCharType="begin"/>
        </w:r>
        <w:r>
          <w:instrText xml:space="preserve"> PAGEREF _Toc18779 \h </w:instrText>
        </w:r>
        <w:r>
          <w:fldChar w:fldCharType="separate"/>
        </w:r>
        <w:r>
          <w:t>71</w:t>
        </w:r>
        <w:r>
          <w:fldChar w:fldCharType="end"/>
        </w:r>
      </w:hyperlink>
    </w:p>
    <w:p>
      <w:pPr>
        <w:pStyle w:val="TOC2"/>
        <w:tabs>
          <w:tab w:val="right" w:leader="dot" w:pos="8306"/>
        </w:tabs>
      </w:pPr>
      <w:hyperlink w:anchor="_Toc6923" w:history="1">
        <w:r>
          <w:rPr>
            <w:rFonts w:ascii="仿宋" w:eastAsia="仿宋" w:hAnsi="仿宋" w:cs="仿宋" w:hint="eastAsia"/>
            <w:lang w:eastAsia="zh-CN"/>
          </w:rPr>
          <w:t>(二)、质量管理责任</w:t>
        </w:r>
        <w:r>
          <w:tab/>
        </w:r>
        <w:r>
          <w:fldChar w:fldCharType="begin"/>
        </w:r>
        <w:r>
          <w:instrText xml:space="preserve"> PAGEREF _Toc6923 \h </w:instrText>
        </w:r>
        <w:r>
          <w:fldChar w:fldCharType="separate"/>
        </w:r>
        <w:r>
          <w:t>72</w:t>
        </w:r>
        <w:r>
          <w:fldChar w:fldCharType="end"/>
        </w:r>
      </w:hyperlink>
    </w:p>
    <w:p>
      <w:pPr>
        <w:pStyle w:val="TOC2"/>
        <w:tabs>
          <w:tab w:val="right" w:leader="dot" w:pos="8306"/>
        </w:tabs>
      </w:pPr>
      <w:hyperlink w:anchor="_Toc22566" w:history="1">
        <w:r>
          <w:rPr>
            <w:rFonts w:ascii="仿宋" w:eastAsia="仿宋" w:hAnsi="仿宋" w:cs="仿宋" w:hint="eastAsia"/>
            <w:lang w:eastAsia="zh-CN"/>
          </w:rPr>
          <w:t>(三)、质量管理体系文件</w:t>
        </w:r>
        <w:r>
          <w:tab/>
        </w:r>
        <w:r>
          <w:fldChar w:fldCharType="begin"/>
        </w:r>
        <w:r>
          <w:instrText xml:space="preserve"> PAGEREF _Toc22566 \h </w:instrText>
        </w:r>
        <w:r>
          <w:fldChar w:fldCharType="separate"/>
        </w:r>
        <w:r>
          <w:t>74</w:t>
        </w:r>
        <w:r>
          <w:fldChar w:fldCharType="end"/>
        </w:r>
      </w:hyperlink>
    </w:p>
    <w:p>
      <w:pPr>
        <w:pStyle w:val="TOC2"/>
        <w:tabs>
          <w:tab w:val="right" w:leader="dot" w:pos="8306"/>
        </w:tabs>
      </w:pPr>
      <w:hyperlink w:anchor="_Toc30277" w:history="1">
        <w:r>
          <w:rPr>
            <w:rFonts w:ascii="仿宋" w:eastAsia="仿宋" w:hAnsi="仿宋" w:cs="仿宋" w:hint="eastAsia"/>
            <w:lang w:eastAsia="zh-CN"/>
          </w:rPr>
          <w:t>(四)、质量培训与教育</w:t>
        </w:r>
        <w:r>
          <w:tab/>
        </w:r>
        <w:r>
          <w:fldChar w:fldCharType="begin"/>
        </w:r>
        <w:r>
          <w:instrText xml:space="preserve"> PAGEREF _Toc30277 \h </w:instrText>
        </w:r>
        <w:r>
          <w:fldChar w:fldCharType="separate"/>
        </w:r>
        <w:r>
          <w:t>76</w:t>
        </w:r>
        <w:r>
          <w:fldChar w:fldCharType="end"/>
        </w:r>
      </w:hyperlink>
    </w:p>
    <w:p>
      <w:pPr>
        <w:pStyle w:val="TOC2"/>
        <w:tabs>
          <w:tab w:val="right" w:leader="dot" w:pos="8306"/>
        </w:tabs>
      </w:pPr>
      <w:hyperlink w:anchor="_Toc6083" w:history="1">
        <w:r>
          <w:rPr>
            <w:rFonts w:ascii="仿宋" w:eastAsia="仿宋" w:hAnsi="仿宋" w:cs="仿宋" w:hint="eastAsia"/>
            <w:lang w:eastAsia="zh-CN"/>
          </w:rPr>
          <w:t>(五)、质量审核与评价</w:t>
        </w:r>
        <w:r>
          <w:tab/>
        </w:r>
        <w:r>
          <w:fldChar w:fldCharType="begin"/>
        </w:r>
        <w:r>
          <w:instrText xml:space="preserve"> PAGEREF _Toc6083 \h </w:instrText>
        </w:r>
        <w:r>
          <w:fldChar w:fldCharType="separate"/>
        </w:r>
        <w:r>
          <w:t>77</w:t>
        </w:r>
        <w:r>
          <w:fldChar w:fldCharType="end"/>
        </w:r>
      </w:hyperlink>
    </w:p>
    <w:p>
      <w:pPr>
        <w:pStyle w:val="TOC2"/>
        <w:tabs>
          <w:tab w:val="right" w:leader="dot" w:pos="8306"/>
        </w:tabs>
      </w:pPr>
      <w:hyperlink w:anchor="_Toc2855" w:history="1">
        <w:r>
          <w:rPr>
            <w:rFonts w:ascii="仿宋" w:eastAsia="仿宋" w:hAnsi="仿宋" w:cs="仿宋" w:hint="eastAsia"/>
            <w:lang w:eastAsia="zh-CN"/>
          </w:rPr>
          <w:t>(六)、不符合与纠正措施</w:t>
        </w:r>
        <w:r>
          <w:tab/>
        </w:r>
        <w:r>
          <w:fldChar w:fldCharType="begin"/>
        </w:r>
        <w:r>
          <w:instrText xml:space="preserve"> PAGEREF _Toc2855 \h </w:instrText>
        </w:r>
        <w:r>
          <w:fldChar w:fldCharType="separate"/>
        </w:r>
        <w:r>
          <w:t>78</w:t>
        </w:r>
        <w:r>
          <w:fldChar w:fldCharType="end"/>
        </w:r>
      </w:hyperlink>
    </w:p>
    <w:p>
      <w:pPr>
        <w:pStyle w:val="TOC1"/>
        <w:tabs>
          <w:tab w:val="right" w:leader="dot" w:pos="8306"/>
        </w:tabs>
      </w:pPr>
      <w:hyperlink w:anchor="_Toc1814" w:history="1">
        <w:r>
          <w:rPr>
            <w:rFonts w:ascii="仿宋" w:eastAsia="仿宋" w:hAnsi="仿宋" w:cs="仿宋" w:hint="eastAsia"/>
            <w:lang w:eastAsia="zh-CN"/>
          </w:rPr>
          <w:t>十五、供应链管理</w:t>
        </w:r>
        <w:r>
          <w:tab/>
        </w:r>
        <w:r>
          <w:fldChar w:fldCharType="begin"/>
        </w:r>
        <w:r>
          <w:instrText xml:space="preserve"> PAGEREF _Toc1814 \h </w:instrText>
        </w:r>
        <w:r>
          <w:fldChar w:fldCharType="separate"/>
        </w:r>
        <w:r>
          <w:t>79</w:t>
        </w:r>
        <w:r>
          <w:fldChar w:fldCharType="end"/>
        </w:r>
      </w:hyperlink>
    </w:p>
    <w:p>
      <w:pPr>
        <w:pStyle w:val="TOC2"/>
        <w:tabs>
          <w:tab w:val="right" w:leader="dot" w:pos="8306"/>
        </w:tabs>
      </w:pPr>
      <w:hyperlink w:anchor="_Toc14305" w:history="1">
        <w:r>
          <w:rPr>
            <w:rFonts w:ascii="仿宋" w:eastAsia="仿宋" w:hAnsi="仿宋" w:cs="仿宋" w:hint="eastAsia"/>
            <w:lang w:eastAsia="zh-CN"/>
          </w:rPr>
          <w:t>(一)、供应链战略规划</w:t>
        </w:r>
        <w:r>
          <w:tab/>
        </w:r>
        <w:r>
          <w:fldChar w:fldCharType="begin"/>
        </w:r>
        <w:r>
          <w:instrText xml:space="preserve"> PAGEREF _Toc14305 \h </w:instrText>
        </w:r>
        <w:r>
          <w:fldChar w:fldCharType="separate"/>
        </w:r>
        <w:r>
          <w:t>79</w:t>
        </w:r>
        <w:r>
          <w:fldChar w:fldCharType="end"/>
        </w:r>
      </w:hyperlink>
    </w:p>
    <w:p>
      <w:pPr>
        <w:pStyle w:val="TOC2"/>
        <w:tabs>
          <w:tab w:val="right" w:leader="dot" w:pos="8306"/>
        </w:tabs>
      </w:pPr>
      <w:hyperlink w:anchor="_Toc741" w:history="1">
        <w:r>
          <w:rPr>
            <w:rFonts w:ascii="仿宋" w:eastAsia="仿宋" w:hAnsi="仿宋" w:cs="仿宋" w:hint="eastAsia"/>
            <w:lang w:eastAsia="zh-CN"/>
          </w:rPr>
          <w:t>(二)、供应商选择与合作</w:t>
        </w:r>
        <w:r>
          <w:tab/>
        </w:r>
        <w:r>
          <w:fldChar w:fldCharType="begin"/>
        </w:r>
        <w:r>
          <w:instrText xml:space="preserve"> PAGEREF _Toc741 \h </w:instrText>
        </w:r>
        <w:r>
          <w:fldChar w:fldCharType="separate"/>
        </w:r>
        <w:r>
          <w:t>81</w:t>
        </w:r>
        <w:r>
          <w:fldChar w:fldCharType="end"/>
        </w:r>
      </w:hyperlink>
    </w:p>
    <w:p>
      <w:pPr>
        <w:pStyle w:val="TOC2"/>
        <w:tabs>
          <w:tab w:val="right" w:leader="dot" w:pos="8306"/>
        </w:tabs>
      </w:pPr>
      <w:hyperlink w:anchor="_Toc26651" w:history="1">
        <w:r>
          <w:rPr>
            <w:rFonts w:ascii="仿宋" w:eastAsia="仿宋" w:hAnsi="仿宋" w:cs="仿宋" w:hint="eastAsia"/>
            <w:lang w:eastAsia="zh-CN"/>
          </w:rPr>
          <w:t>(三)、物流与库存管理</w:t>
        </w:r>
        <w:r>
          <w:tab/>
        </w:r>
        <w:r>
          <w:fldChar w:fldCharType="begin"/>
        </w:r>
        <w:r>
          <w:instrText xml:space="preserve"> PAGEREF _Toc26651 \h </w:instrText>
        </w:r>
        <w:r>
          <w:fldChar w:fldCharType="separate"/>
        </w:r>
        <w:r>
          <w:t>82</w:t>
        </w:r>
        <w:r>
          <w:fldChar w:fldCharType="end"/>
        </w:r>
      </w:hyperlink>
    </w:p>
    <w:p>
      <w:pPr>
        <w:pStyle w:val="TOC1"/>
        <w:tabs>
          <w:tab w:val="right" w:leader="dot" w:pos="8306"/>
        </w:tabs>
      </w:pPr>
      <w:hyperlink w:anchor="_Toc2662" w:history="1">
        <w:r>
          <w:rPr>
            <w:rFonts w:ascii="仿宋" w:eastAsia="仿宋" w:hAnsi="仿宋" w:cs="仿宋" w:hint="eastAsia"/>
            <w:lang w:eastAsia="zh-CN"/>
          </w:rPr>
          <w:t>十六、风险识别与分类</w:t>
        </w:r>
        <w:r>
          <w:tab/>
        </w:r>
        <w:r>
          <w:fldChar w:fldCharType="begin"/>
        </w:r>
        <w:r>
          <w:instrText xml:space="preserve"> PAGEREF _Toc2662 \h </w:instrText>
        </w:r>
        <w:r>
          <w:fldChar w:fldCharType="separate"/>
        </w:r>
        <w:r>
          <w:t>83</w:t>
        </w:r>
        <w:r>
          <w:fldChar w:fldCharType="end"/>
        </w:r>
      </w:hyperlink>
    </w:p>
    <w:p>
      <w:pPr>
        <w:pStyle w:val="TOC2"/>
        <w:tabs>
          <w:tab w:val="right" w:leader="dot" w:pos="8306"/>
        </w:tabs>
      </w:pPr>
      <w:hyperlink w:anchor="_Toc32690" w:history="1">
        <w:r>
          <w:rPr>
            <w:rFonts w:ascii="仿宋" w:eastAsia="仿宋" w:hAnsi="仿宋" w:cs="仿宋" w:hint="eastAsia"/>
            <w:lang w:eastAsia="zh-CN"/>
          </w:rPr>
          <w:t>(一)、风险识别</w:t>
        </w:r>
        <w:r>
          <w:tab/>
        </w:r>
        <w:r>
          <w:fldChar w:fldCharType="begin"/>
        </w:r>
        <w:r>
          <w:instrText xml:space="preserve"> PAGEREF _Toc32690 \h </w:instrText>
        </w:r>
        <w:r>
          <w:fldChar w:fldCharType="separate"/>
        </w:r>
        <w:r>
          <w:t>83</w:t>
        </w:r>
        <w:r>
          <w:fldChar w:fldCharType="end"/>
        </w:r>
      </w:hyperlink>
    </w:p>
    <w:p>
      <w:pPr>
        <w:pStyle w:val="TOC2"/>
        <w:tabs>
          <w:tab w:val="right" w:leader="dot" w:pos="8306"/>
        </w:tabs>
      </w:pPr>
      <w:hyperlink w:anchor="_Toc21878" w:history="1">
        <w:r>
          <w:rPr>
            <w:rFonts w:ascii="仿宋" w:eastAsia="仿宋" w:hAnsi="仿宋" w:cs="仿宋" w:hint="eastAsia"/>
            <w:lang w:eastAsia="zh-CN"/>
          </w:rPr>
          <w:t>(二)、风险分类</w:t>
        </w:r>
        <w:r>
          <w:tab/>
        </w:r>
        <w:r>
          <w:fldChar w:fldCharType="begin"/>
        </w:r>
        <w:r>
          <w:instrText xml:space="preserve"> PAGEREF _Toc21878 \h </w:instrText>
        </w:r>
        <w:r>
          <w:fldChar w:fldCharType="separate"/>
        </w:r>
        <w:r>
          <w:t>84</w:t>
        </w:r>
        <w:r>
          <w:fldChar w:fldCharType="end"/>
        </w:r>
      </w:hyperlink>
    </w:p>
    <w:p>
      <w:pPr>
        <w:pStyle w:val="TOC1"/>
        <w:tabs>
          <w:tab w:val="right" w:leader="dot" w:pos="8306"/>
        </w:tabs>
      </w:pPr>
      <w:hyperlink w:anchor="_Toc5279" w:history="1">
        <w:r>
          <w:rPr>
            <w:rFonts w:ascii="仿宋" w:eastAsia="仿宋" w:hAnsi="仿宋" w:cs="仿宋" w:hint="eastAsia"/>
            <w:lang w:eastAsia="zh-CN"/>
          </w:rPr>
          <w:t>十七、PCB光刻胶项目治理与监督</w:t>
        </w:r>
        <w:r>
          <w:tab/>
        </w:r>
        <w:r>
          <w:fldChar w:fldCharType="begin"/>
        </w:r>
        <w:r>
          <w:instrText xml:space="preserve"> PAGEREF _Toc5279 \h </w:instrText>
        </w:r>
        <w:r>
          <w:fldChar w:fldCharType="separate"/>
        </w:r>
        <w:r>
          <w:t>86</w:t>
        </w:r>
        <w:r>
          <w:fldChar w:fldCharType="end"/>
        </w:r>
      </w:hyperlink>
    </w:p>
    <w:p>
      <w:pPr>
        <w:pStyle w:val="TOC2"/>
        <w:tabs>
          <w:tab w:val="right" w:leader="dot" w:pos="8306"/>
        </w:tabs>
      </w:pPr>
      <w:hyperlink w:anchor="_Toc12666" w:history="1">
        <w:r>
          <w:rPr>
            <w:rFonts w:ascii="仿宋" w:eastAsia="仿宋" w:hAnsi="仿宋" w:cs="仿宋" w:hint="eastAsia"/>
            <w:lang w:eastAsia="zh-CN"/>
          </w:rPr>
          <w:t>(一)、PCB光刻胶项目治理结构</w:t>
        </w:r>
        <w:r>
          <w:tab/>
        </w:r>
        <w:r>
          <w:fldChar w:fldCharType="begin"/>
        </w:r>
        <w:r>
          <w:instrText xml:space="preserve"> PAGEREF _Toc12666 \h </w:instrText>
        </w:r>
        <w:r>
          <w:fldChar w:fldCharType="separate"/>
        </w:r>
        <w:r>
          <w:t>86</w:t>
        </w:r>
        <w:r>
          <w:fldChar w:fldCharType="end"/>
        </w:r>
      </w:hyperlink>
    </w:p>
    <w:p>
      <w:pPr>
        <w:pStyle w:val="TOC2"/>
        <w:tabs>
          <w:tab w:val="right" w:leader="dot" w:pos="8306"/>
        </w:tabs>
      </w:pPr>
      <w:hyperlink w:anchor="_Toc14550" w:history="1">
        <w:r>
          <w:rPr>
            <w:rFonts w:ascii="仿宋" w:eastAsia="仿宋" w:hAnsi="仿宋" w:cs="仿宋" w:hint="eastAsia"/>
            <w:lang w:eastAsia="zh-CN"/>
          </w:rPr>
          <w:t>(二)、监督与审计</w:t>
        </w:r>
        <w:r>
          <w:tab/>
        </w:r>
        <w:r>
          <w:fldChar w:fldCharType="begin"/>
        </w:r>
        <w:r>
          <w:instrText xml:space="preserve"> PAGEREF _Toc14550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316"/>
      <w:r>
        <w:rPr>
          <w:rFonts w:ascii="仿宋" w:eastAsia="仿宋" w:hAnsi="仿宋" w:cs="仿宋" w:hint="eastAsia"/>
          <w:lang w:eastAsia="zh-CN"/>
        </w:rPr>
        <w:t>(一)、PCB光刻胶行业分析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行业一直以来都是市场的关注焦点。行业内的发展趋势、竞争态势以及潜在机会都对PCB光刻胶项目的推进产生深远的影响。通过深入研究行业的整体概貌，我们将更好地理解行业的核心特征，为PCB光刻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行业，技术一直是推动创新和发展的关键因素。我们将对当前技术趋势进行详尽分析，包括但不限于人工智能、大数据应用、先进制造技术等。这有助于PCB光刻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光刻胶项目成功的基础。我们将对主要竞争对手进行深入研究，包括其市场份额、产品特点、市场定位等。通过全面了解竞争对手的优势和劣势，PCB光刻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015"/>
      <w:r>
        <w:rPr>
          <w:rFonts w:ascii="仿宋" w:eastAsia="仿宋" w:hAnsi="仿宋" w:cs="仿宋" w:hint="eastAsia"/>
          <w:sz w:val="28"/>
          <w:lang w:eastAsia="zh-CN"/>
        </w:rPr>
        <w:t>(二)、PCB光刻胶市场分析预测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通过对市场规模的深入调研，我们将预测PCB光刻胶市场未来的增长趋势。这包括市场的整体规模、各细分领域的发展趋势等。PCB光刻胶项目可以根据市场的扩张速度和潜在机会，制定更符合市场需求的发展策略。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光刻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CB光刻胶项目实施过程中需要充分考虑的因素。我们将对市场风险进行全面评估，包括但不限于政策法规风险、市场竞争风险、技术变革风险等。通过对潜在风险的深入分析，PCB光刻胶项目可以制定相应的风险缓解策略，降低不确定性对PCB光刻胶项目的影响。</w:t>
      </w:r>
    </w:p>
    <w:p>
      <w:pPr>
        <w:pStyle w:val="Heading1"/>
        <w:ind w:firstLine="560" w:firstLineChars="200"/>
        <w:rPr>
          <w:rFonts w:ascii="仿宋" w:eastAsia="仿宋" w:hAnsi="仿宋" w:cs="仿宋" w:hint="eastAsia"/>
          <w:sz w:val="28"/>
          <w:lang w:eastAsia="zh-CN"/>
        </w:rPr>
      </w:pPr>
      <w:bookmarkStart w:id="5" w:name="_Toc20266"/>
      <w:r>
        <w:rPr>
          <w:rFonts w:ascii="仿宋" w:eastAsia="仿宋" w:hAnsi="仿宋" w:cs="仿宋" w:hint="eastAsia"/>
          <w:sz w:val="28"/>
          <w:lang w:eastAsia="zh-CN"/>
        </w:rPr>
        <w:t>二、PCB光刻胶项目建设单位说明</w:t>
      </w:r>
      <w:bookmarkEnd w:id="5"/>
    </w:p>
    <w:p>
      <w:pPr>
        <w:pStyle w:val="Heading2"/>
        <w:rPr>
          <w:rFonts w:ascii="仿宋" w:eastAsia="仿宋" w:hAnsi="仿宋" w:cs="仿宋" w:hint="eastAsia"/>
          <w:lang w:eastAsia="zh-CN"/>
        </w:rPr>
      </w:pPr>
      <w:bookmarkStart w:id="6" w:name="_Toc11580"/>
      <w:r>
        <w:rPr>
          <w:rFonts w:ascii="仿宋" w:eastAsia="仿宋" w:hAnsi="仿宋" w:cs="仿宋" w:hint="eastAsia"/>
          <w:lang w:eastAsia="zh-CN"/>
        </w:rPr>
        <w:t>(一)、PCB光刻胶项目承办单位基本情况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25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光刻胶项目承办单位的XXXX，我们着眼于实现可持续的经济效益。通过技术创新和解决方案的提供，公司预计在PCB光刻胶项目执行期间将获得可观的收入增长。这一收入来源主要包括PCB光刻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同时，我们注重成本控制和效率提升，以确保PCB光刻胶项目的可持续盈利。透过精细的管理和资源优化，公司期望实现PCB光刻胶项目利润最大化。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光刻胶项目实施进行全面的投资评估，包括PCB光刻胶项目启动阶段的资金投入和后续运营成本。通过对PCB光刻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B光刻胶项目实施过程中具备足够的资金流动性，公司将进行详尽的现金流分析。这包括资金需求的合理预测、PCB光刻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7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73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技术管理特点体现在其创新导向。通过引入最先进的技术趋势和解决方案，PCB光刻胶项目致力于提升科技含量、提高质量和效率水平。这意味着我们将采用最新的工具和方法，确保PCB光刻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光刻胶项目技术管理的显著特征。通过整合不同领域的技术资源，我们实现了跨学科的协同工作。这有助于优化技术架构，提高整体效能。此外，整合性策略还促进了不同技术团队之间的紧密沟通和高效合作，确保PCB光刻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光刻胶项目所采用的技术。通过不断优化技术方案，PCB光刻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光刻胶项目团队将在PCB光刻胶项目初期识别可能的技术风险，并采取相应的预防和应对措施。通过建立健全的风险评估机制，PCB光刻胶项目能够在实施过程中及时发现并解决潜在的技术问题，保障PCB光刻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光刻胶项目中，技术将成为PCB光刻胶项目成功的有力支持。这一深度剖析揭示了技术管理在PCB光刻胶项目实施中的关键作用，为PCB光刻胶项目的技术基础奠定了坚实的基础。</w:t>
      </w:r>
    </w:p>
    <w:p>
      <w:pPr>
        <w:pStyle w:val="Heading2"/>
        <w:ind w:firstLine="560" w:firstLineChars="200"/>
        <w:rPr>
          <w:rFonts w:ascii="仿宋" w:eastAsia="仿宋" w:hAnsi="仿宋" w:cs="仿宋" w:hint="eastAsia"/>
          <w:sz w:val="28"/>
          <w:lang w:eastAsia="zh-CN"/>
        </w:rPr>
      </w:pPr>
      <w:bookmarkStart w:id="10" w:name="_Toc28220"/>
      <w:r>
        <w:rPr>
          <w:rFonts w:ascii="仿宋" w:eastAsia="仿宋" w:hAnsi="仿宋" w:cs="仿宋" w:hint="eastAsia"/>
          <w:sz w:val="28"/>
          <w:lang w:eastAsia="zh-CN"/>
        </w:rPr>
        <w:t>(二)、PCB光刻胶项目工艺技术设计方案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光刻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光刻胶项目将严格按照相关行业规范要求进行组织。通过有效控制产品质量，PCB光刻胶项目将致力于为顾客提供优质的PCB光刻胶项目产品和良好的服务。这体现了PCB光刻胶项目对于生产活动合规性和质量标准的高度重视，为PCB光刻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光刻胶项目注重生态效益和清洁生产原则。PCB光刻胶项目建设将紧密结合地方特色经济发展，与社会经济发展规划和区域环境保护规划方案相协调一致。通过与当地区域自然生态系统的结合，PCB光刻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光刻胶项目产品具有多样化的客户需求和个性化的特点。因此，PCB光刻胶项目产品规格品种多样，且单批生产数量较小。为满足这一特点，PCB光刻胶项目承办单位将建设先进的柔性制造生产线。通过广泛应用柔性制造技术，PCB光刻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PCB光刻胶项目采用的技术具有较高的技术含量和自动化水平，处于国内先进水平。这一技术选用不仅体现了对生产效率、质量和环境友好性的高标准要求，同时为PCB光刻胶项目的可持续发展奠定了坚实的基础。</w:t>
      </w:r>
    </w:p>
    <w:p>
      <w:pPr>
        <w:pStyle w:val="Heading2"/>
        <w:ind w:firstLine="560" w:firstLineChars="200"/>
        <w:rPr>
          <w:rFonts w:ascii="仿宋" w:eastAsia="仿宋" w:hAnsi="仿宋" w:cs="仿宋" w:hint="eastAsia"/>
          <w:sz w:val="28"/>
          <w:lang w:eastAsia="zh-CN"/>
        </w:rPr>
      </w:pPr>
      <w:bookmarkStart w:id="11" w:name="_Toc311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为确保PCB光刻胶项目的高效生产和技术实施，我们制定了一套精心设计的设备选型方案，以满足PCB光刻胶项目生产、质量和环保的要求。该方案的主要特点如下：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光刻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针对PCB光刻胶项目产品的多样性和小批量生产的特点，我们将建设柔性制造生产线。通过在设备选型中考虑柔性制造技术，可以灵活应对不同产品规格和生产需求，实现生产线的高度灵活性和适应性。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418"/>
      <w:r>
        <w:rPr>
          <w:rFonts w:ascii="仿宋" w:eastAsia="仿宋" w:hAnsi="仿宋" w:cs="仿宋" w:hint="eastAsia"/>
          <w:sz w:val="28"/>
          <w:lang w:eastAsia="zh-CN"/>
        </w:rPr>
        <w:t>四、PCB光刻胶项目危机管理</w:t>
      </w:r>
      <w:bookmarkEnd w:id="12"/>
    </w:p>
    <w:p>
      <w:pPr>
        <w:pStyle w:val="Heading2"/>
        <w:rPr>
          <w:rFonts w:ascii="仿宋" w:eastAsia="仿宋" w:hAnsi="仿宋" w:cs="仿宋" w:hint="eastAsia"/>
          <w:lang w:eastAsia="zh-CN"/>
        </w:rPr>
      </w:pPr>
      <w:bookmarkStart w:id="13" w:name="_Toc2850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危机管理中，危机预警与识别是确保PCB光刻胶项目稳健运行的核心步骤。通过建立全面的监测机制，PCB光刻胶项目团队旨在及时发现和理解潜在的风险和危机因素，以便采取及时的预防和应对措施，确保PCB光刻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首先，通过深入的风险评估，PCB光刻胶项目团队全面分析了整个PCB光刻胶项目和各个阶段可能存在的威胁。这包括准确评估每个潜在风险的发生概率和可能影响的程度，为后续危机预警提供了有力支持。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B光刻胶项目团队着重于明确定义PCB光刻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光刻胶项目进展的持续监控，团队能够及时发现潜在问题并作出迅速反应。PCB光刻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在这一阶段，团队的专业素养和反应速度将发挥至关重要的作用，以确保潜在危机能够在初期得到有效的处理，最大程度地减轻负面影响。通过危机预警与识别，PCB光刻胶项目得以更有序、可控地推进。</w:t>
      </w:r>
    </w:p>
    <w:p>
      <w:pPr>
        <w:pStyle w:val="Heading2"/>
        <w:ind w:firstLine="560" w:firstLineChars="200"/>
        <w:rPr>
          <w:rFonts w:ascii="仿宋" w:eastAsia="仿宋" w:hAnsi="仿宋" w:cs="仿宋" w:hint="eastAsia"/>
          <w:sz w:val="28"/>
          <w:lang w:eastAsia="zh-CN"/>
        </w:rPr>
      </w:pPr>
      <w:bookmarkStart w:id="14" w:name="_Toc2539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在危机发生时，PCB光刻胶项目团队立即行动，成立了应急小组。该小组的任务是迅速制定并实施紧急应对措施，以最小化潜在损失。以下是采取的主要措施：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暂停PCB光刻胶项目进度：为遏制危机蔓延，PCB光刻胶项目暂时停止进行，以便全面评估当前状况。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资源重新分配：重新评估PCB光刻胶项目资源的分配，确保最大限度地减小损失。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实时沟通：与关键利益相关者建立实时沟通机制，向他们传递PCB光刻胶项目危机的实际状况，保障PCB光刻胶项目核心利益。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在紧急应对的同时，PCB光刻胶项目团队强调了团队协作和有效沟通的重要性。以下是团队协作的关键举措：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信息共享机制：建立了信息共享平台，确保团队成员能够及时获取PCB光刻胶项目危机的实时信息。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领导者沟通：PCB光刻胶项目领导者通过定期会议和即时沟通工具，指导团队应对危机，保持团队稳定运行。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随着危机得到初步控制，PCB光刻胶项目团队转向制定恢复计划，以确保PCB光刻胶项目能够从中迅速恢复。主要恢复计划包括：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修复受损的进度计划：重新评估PCB光刻胶项目进度，制定修复计划，确保PCB光刻胶项目尽快回归正常进程。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重新调整资源分配：优化资源分配，确保PCB光刻胶项目在有限资源下高效运转。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风险管理机制加强：对PCB光刻胶项目风险进行全面评估，制定更强化的风险管理策略，以预防未来可能的危机。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134"/>
      <w:r>
        <w:rPr>
          <w:rFonts w:ascii="仿宋" w:eastAsia="仿宋" w:hAnsi="仿宋" w:cs="仿宋" w:hint="eastAsia"/>
          <w:sz w:val="28"/>
          <w:lang w:eastAsia="zh-CN"/>
        </w:rPr>
        <w:t>五、PCB光刻胶项目绩效评估</w:t>
      </w:r>
      <w:bookmarkEnd w:id="15"/>
    </w:p>
    <w:p>
      <w:pPr>
        <w:pStyle w:val="Heading2"/>
        <w:rPr>
          <w:rFonts w:ascii="仿宋" w:eastAsia="仿宋" w:hAnsi="仿宋" w:cs="仿宋" w:hint="eastAsia"/>
          <w:lang w:eastAsia="zh-CN"/>
        </w:rPr>
      </w:pPr>
      <w:bookmarkStart w:id="16" w:name="_Toc197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PCB光刻胶项目中，我们设计了一套全面的绩效评估指标，以确保PCB光刻胶项目的可控和成功交付。这些指标跨足PCB光刻胶项目目标、成本、进度和质量等多个维度，为我们提供了全面洞察PCB光刻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目标达成率是我们关注的首要指标。我们设定了明确的目标，并通过定期监测和评估，迅速发现并应对潜在的目标偏差。这为PCB光刻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成本绩效是另一个核心关注点。通过实际成本与预算成本的对比分析，我们深入了解成本差异的原因，及时调整资源分配，保持PCB光刻胶项目在经济效益方面的合理水平。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进度作为关键的绩效指标之一，得到了精心的关注。我们制定了详细的PCB光刻胶项目进度计划，并设立了进度符合度指标，确保实际进度与计划进度保持一致。这使我们能够快速发现和解决潜在的进度问题，保持PCB光刻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光刻胶项目绩效的不可或缺的一环。我们引入了一系列的质量标准和客户满意度指标，以确保PCB光刻胶项目交付的成果在质量上达到或超越预期水平。通过持续监测这些指标，我们努力提升PCB光刻胶项目整体质量水平，为PCB光刻胶项目的成功交付提供有力保障。通过这些科学且全面的绩效评估，我们能够更好地引导PCB光刻胶项目的持续改进，确保PCB光刻胶项目目标的顺利达成。</w:t>
      </w:r>
    </w:p>
    <w:p>
      <w:pPr>
        <w:pStyle w:val="Heading2"/>
        <w:ind w:firstLine="560" w:firstLineChars="200"/>
        <w:rPr>
          <w:rFonts w:ascii="仿宋" w:eastAsia="仿宋" w:hAnsi="仿宋" w:cs="仿宋" w:hint="eastAsia"/>
          <w:sz w:val="28"/>
          <w:lang w:eastAsia="zh-CN"/>
        </w:rPr>
      </w:pPr>
      <w:bookmarkStart w:id="17" w:name="_Toc193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绩效评估是PCB光刻胶项目中的关键环节，为确保PCB光刻胶项目达到预期目标，我们采用了多层次、多维度的绩效评估方法。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光刻胶项目的战略目标对齐，确保每个决策和行动都与PCB光刻胶项目整体目标保持一致。团队会定期召开战略对齐会议，审视当前工作与PCB光刻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光刻胶项目进度、质量、成本和风险等方面。这些指标通过数据收集和分析，为PCB光刻胶项目管理团队提供了客观的评估依据。例如，我们通过PCB光刻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绩效评估不仅仅停留在PCB光刻胶项目内部，还考虑了PCB光刻胶项目对外部环境的影响。我们定期进行干系人满意度调查，以了解各利益相关方对PCB光刻胶项目的期望和满意度，并及时做出调整。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这种多层次、多角度的绩效评估方法，使得我们能够全面了解PCB光刻胶项目的运行状态，及时做出调整，确保PCB光刻胶项目在不断变化的环境中保持稳健前行。</w:t>
      </w:r>
    </w:p>
    <w:p>
      <w:pPr>
        <w:pStyle w:val="Heading2"/>
        <w:ind w:firstLine="560" w:firstLineChars="200"/>
        <w:rPr>
          <w:rFonts w:ascii="仿宋" w:eastAsia="仿宋" w:hAnsi="仿宋" w:cs="仿宋" w:hint="eastAsia"/>
          <w:sz w:val="28"/>
          <w:lang w:eastAsia="zh-CN"/>
        </w:rPr>
      </w:pPr>
      <w:bookmarkStart w:id="18" w:name="_Toc2715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为了确保PCB光刻胶项目的有效管理和不断优化，我们采用了精心设计的绩效评估周期。这个周期旨在实现灵活、实时和全面的评估，以适应PCB光刻胶项目执行中的各种挑战。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光刻胶项目的不同需求，分为短期、中期和长期。短期评估关注每个迭代或工作周期，以及时发现和解决当前任务中的问题。中期评估涵盖几个迭代，深入了解整体PCB光刻胶项目的趋势和性能。长期评估则着眼于整个PCB光刻胶项目阶段，确保PCB光刻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光刻胶项目管理工具和协作平台，团队成员能够随时更新和分享PCB光刻胶项目数据。这种实时性的反馈机制使我们能够及时察觉潜在问题，快速调整，保持PCB光刻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光刻胶项目的决策制定密不可分。每个周期的PCB光刻胶项目回顾会议成为集体总结经验、识别问题深层次原因并找到创新解决方案的平台。这种定期的反思与调整机制使PCB光刻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768"/>
      <w:r>
        <w:rPr>
          <w:rFonts w:ascii="仿宋" w:eastAsia="仿宋" w:hAnsi="仿宋" w:cs="仿宋" w:hint="eastAsia"/>
          <w:sz w:val="28"/>
          <w:lang w:eastAsia="zh-CN"/>
        </w:rPr>
        <w:t>六、PCB光刻胶项目土建工程</w:t>
      </w:r>
      <w:bookmarkEnd w:id="19"/>
    </w:p>
    <w:p>
      <w:pPr>
        <w:pStyle w:val="Heading2"/>
        <w:rPr>
          <w:rFonts w:ascii="仿宋" w:eastAsia="仿宋" w:hAnsi="仿宋" w:cs="仿宋" w:hint="eastAsia"/>
          <w:lang w:eastAsia="zh-CN"/>
        </w:rPr>
      </w:pPr>
      <w:bookmarkStart w:id="20" w:name="_Toc985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在PCB光刻胶项目的建筑工程设计中，我们将秉承一系列重要的设计原则，以确保PCB光刻胶项目建筑在功能、美观、可持续性等方面达到最佳效果。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首要原则是确保建筑的功能性得到最大化的发挥。我们将充分理解PCB光刻胶项目的实际需求，合理布局各个功能区域，保证建筑在满足业务需求的同时，提供高效的工作环境。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https://d.book118.com/818040041114006045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10133"/>
    <w:rsid w:val="28710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4004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2024-03-02T02:56:00Z</dcterms:created>
  <dcterms:modified xsi:type="dcterms:W3CDTF">2024-03-02T02:56:48Z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B0773CF1059D44439F0B683E03F34703_11</vt:lpwstr>
  </property>
  <property fmtid="{D5CDD505-2E9C-101B-9397-08002B2CF9AE}" pid="3" name="KSOProductBuildVer">
    <vt:lpwstr>2052-12.1.0.16388</vt:lpwstr>
  </property>
</Properties>
</file>