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粉碎机项目规划设计纲要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619" w:history="1">
        <w:r>
          <w:rPr>
            <w:rFonts w:ascii="仿宋" w:eastAsia="仿宋" w:hAnsi="仿宋" w:cs="仿宋" w:hint="eastAsia"/>
            <w:lang w:eastAsia="zh-CN"/>
          </w:rPr>
          <w:t>序言</w:t>
        </w:r>
        <w:r>
          <w:tab/>
        </w:r>
        <w:r>
          <w:fldChar w:fldCharType="begin"/>
        </w:r>
        <w:r>
          <w:instrText xml:space="preserve"> PAGEREF _Toc22619 \h </w:instrText>
        </w:r>
        <w:r>
          <w:fldChar w:fldCharType="separate"/>
        </w:r>
        <w:r>
          <w:t>3</w:t>
        </w:r>
        <w:r>
          <w:fldChar w:fldCharType="end"/>
        </w:r>
      </w:hyperlink>
    </w:p>
    <w:p>
      <w:pPr>
        <w:pStyle w:val="TOC1"/>
        <w:tabs>
          <w:tab w:val="right" w:leader="dot" w:pos="8306"/>
        </w:tabs>
      </w:pPr>
      <w:hyperlink w:anchor="_Toc17240" w:history="1">
        <w:r>
          <w:rPr>
            <w:rFonts w:ascii="仿宋" w:eastAsia="仿宋" w:hAnsi="仿宋" w:cs="仿宋" w:hint="eastAsia"/>
            <w:lang w:eastAsia="zh-CN"/>
          </w:rPr>
          <w:t>一、粉碎机项目建设单位说明</w:t>
        </w:r>
        <w:r>
          <w:tab/>
        </w:r>
        <w:r>
          <w:fldChar w:fldCharType="begin"/>
        </w:r>
        <w:r>
          <w:instrText xml:space="preserve"> PAGEREF _Toc17240 \h </w:instrText>
        </w:r>
        <w:r>
          <w:fldChar w:fldCharType="separate"/>
        </w:r>
        <w:r>
          <w:t>3</w:t>
        </w:r>
        <w:r>
          <w:fldChar w:fldCharType="end"/>
        </w:r>
      </w:hyperlink>
    </w:p>
    <w:p>
      <w:pPr>
        <w:pStyle w:val="TOC2"/>
        <w:tabs>
          <w:tab w:val="right" w:leader="dot" w:pos="8306"/>
        </w:tabs>
      </w:pPr>
      <w:hyperlink w:anchor="_Toc30682" w:history="1">
        <w:r>
          <w:rPr>
            <w:rFonts w:ascii="仿宋" w:eastAsia="仿宋" w:hAnsi="仿宋" w:cs="仿宋" w:hint="eastAsia"/>
            <w:lang w:eastAsia="zh-CN"/>
          </w:rPr>
          <w:t>(一)、粉碎机项目承办单位基本情况</w:t>
        </w:r>
        <w:r>
          <w:tab/>
        </w:r>
        <w:r>
          <w:fldChar w:fldCharType="begin"/>
        </w:r>
        <w:r>
          <w:instrText xml:space="preserve"> PAGEREF _Toc30682 \h </w:instrText>
        </w:r>
        <w:r>
          <w:fldChar w:fldCharType="separate"/>
        </w:r>
        <w:r>
          <w:t>3</w:t>
        </w:r>
        <w:r>
          <w:fldChar w:fldCharType="end"/>
        </w:r>
      </w:hyperlink>
    </w:p>
    <w:p>
      <w:pPr>
        <w:pStyle w:val="TOC2"/>
        <w:tabs>
          <w:tab w:val="right" w:leader="dot" w:pos="8306"/>
        </w:tabs>
      </w:pPr>
      <w:hyperlink w:anchor="_Toc982" w:history="1">
        <w:r>
          <w:rPr>
            <w:rFonts w:ascii="仿宋" w:eastAsia="仿宋" w:hAnsi="仿宋" w:cs="仿宋" w:hint="eastAsia"/>
            <w:lang w:eastAsia="zh-CN"/>
          </w:rPr>
          <w:t>(二)、公司经济效益分析</w:t>
        </w:r>
        <w:r>
          <w:tab/>
        </w:r>
        <w:r>
          <w:fldChar w:fldCharType="begin"/>
        </w:r>
        <w:r>
          <w:instrText xml:space="preserve"> PAGEREF _Toc982 \h </w:instrText>
        </w:r>
        <w:r>
          <w:fldChar w:fldCharType="separate"/>
        </w:r>
        <w:r>
          <w:t>4</w:t>
        </w:r>
        <w:r>
          <w:fldChar w:fldCharType="end"/>
        </w:r>
      </w:hyperlink>
    </w:p>
    <w:p>
      <w:pPr>
        <w:pStyle w:val="TOC1"/>
        <w:tabs>
          <w:tab w:val="right" w:leader="dot" w:pos="8306"/>
        </w:tabs>
      </w:pPr>
      <w:hyperlink w:anchor="_Toc1416" w:history="1">
        <w:r>
          <w:rPr>
            <w:rFonts w:ascii="仿宋" w:eastAsia="仿宋" w:hAnsi="仿宋" w:cs="仿宋" w:hint="eastAsia"/>
            <w:lang w:eastAsia="zh-CN"/>
          </w:rPr>
          <w:t>二、粉碎机项目危机管理</w:t>
        </w:r>
        <w:r>
          <w:tab/>
        </w:r>
        <w:r>
          <w:fldChar w:fldCharType="begin"/>
        </w:r>
        <w:r>
          <w:instrText xml:space="preserve"> PAGEREF _Toc1416 \h </w:instrText>
        </w:r>
        <w:r>
          <w:fldChar w:fldCharType="separate"/>
        </w:r>
        <w:r>
          <w:t>5</w:t>
        </w:r>
        <w:r>
          <w:fldChar w:fldCharType="end"/>
        </w:r>
      </w:hyperlink>
    </w:p>
    <w:p>
      <w:pPr>
        <w:pStyle w:val="TOC2"/>
        <w:tabs>
          <w:tab w:val="right" w:leader="dot" w:pos="8306"/>
        </w:tabs>
      </w:pPr>
      <w:hyperlink w:anchor="_Toc26860" w:history="1">
        <w:r>
          <w:rPr>
            <w:rFonts w:ascii="仿宋" w:eastAsia="仿宋" w:hAnsi="仿宋" w:cs="仿宋" w:hint="eastAsia"/>
            <w:lang w:eastAsia="zh-CN"/>
          </w:rPr>
          <w:t>(一)、危机预警与识别</w:t>
        </w:r>
        <w:r>
          <w:tab/>
        </w:r>
        <w:r>
          <w:fldChar w:fldCharType="begin"/>
        </w:r>
        <w:r>
          <w:instrText xml:space="preserve"> PAGEREF _Toc26860 \h </w:instrText>
        </w:r>
        <w:r>
          <w:fldChar w:fldCharType="separate"/>
        </w:r>
        <w:r>
          <w:t>5</w:t>
        </w:r>
        <w:r>
          <w:fldChar w:fldCharType="end"/>
        </w:r>
      </w:hyperlink>
    </w:p>
    <w:p>
      <w:pPr>
        <w:pStyle w:val="TOC2"/>
        <w:tabs>
          <w:tab w:val="right" w:leader="dot" w:pos="8306"/>
        </w:tabs>
      </w:pPr>
      <w:hyperlink w:anchor="_Toc14596" w:history="1">
        <w:r>
          <w:rPr>
            <w:rFonts w:ascii="仿宋" w:eastAsia="仿宋" w:hAnsi="仿宋" w:cs="仿宋" w:hint="eastAsia"/>
            <w:lang w:eastAsia="zh-CN"/>
          </w:rPr>
          <w:t>(二)、危机应对与恢复</w:t>
        </w:r>
        <w:r>
          <w:tab/>
        </w:r>
        <w:r>
          <w:fldChar w:fldCharType="begin"/>
        </w:r>
        <w:r>
          <w:instrText xml:space="preserve"> PAGEREF _Toc14596 \h </w:instrText>
        </w:r>
        <w:r>
          <w:fldChar w:fldCharType="separate"/>
        </w:r>
        <w:r>
          <w:t>6</w:t>
        </w:r>
        <w:r>
          <w:fldChar w:fldCharType="end"/>
        </w:r>
      </w:hyperlink>
    </w:p>
    <w:p>
      <w:pPr>
        <w:pStyle w:val="TOC1"/>
        <w:tabs>
          <w:tab w:val="right" w:leader="dot" w:pos="8306"/>
        </w:tabs>
      </w:pPr>
      <w:hyperlink w:anchor="_Toc32481" w:history="1">
        <w:r>
          <w:rPr>
            <w:rFonts w:ascii="仿宋" w:eastAsia="仿宋" w:hAnsi="仿宋" w:cs="仿宋" w:hint="eastAsia"/>
            <w:lang w:eastAsia="zh-CN"/>
          </w:rPr>
          <w:t>三、粉碎机项目可持续发展</w:t>
        </w:r>
        <w:r>
          <w:tab/>
        </w:r>
        <w:r>
          <w:fldChar w:fldCharType="begin"/>
        </w:r>
        <w:r>
          <w:instrText xml:space="preserve"> PAGEREF _Toc32481 \h </w:instrText>
        </w:r>
        <w:r>
          <w:fldChar w:fldCharType="separate"/>
        </w:r>
        <w:r>
          <w:t>7</w:t>
        </w:r>
        <w:r>
          <w:fldChar w:fldCharType="end"/>
        </w:r>
      </w:hyperlink>
    </w:p>
    <w:p>
      <w:pPr>
        <w:pStyle w:val="TOC2"/>
        <w:tabs>
          <w:tab w:val="right" w:leader="dot" w:pos="8306"/>
        </w:tabs>
      </w:pPr>
      <w:hyperlink w:anchor="_Toc23570" w:history="1">
        <w:r>
          <w:rPr>
            <w:rFonts w:ascii="仿宋" w:eastAsia="仿宋" w:hAnsi="仿宋" w:cs="仿宋" w:hint="eastAsia"/>
            <w:lang w:eastAsia="zh-CN"/>
          </w:rPr>
          <w:t>(一)、可持续战略与实践</w:t>
        </w:r>
        <w:r>
          <w:tab/>
        </w:r>
        <w:r>
          <w:fldChar w:fldCharType="begin"/>
        </w:r>
        <w:r>
          <w:instrText xml:space="preserve"> PAGEREF _Toc23570 \h </w:instrText>
        </w:r>
        <w:r>
          <w:fldChar w:fldCharType="separate"/>
        </w:r>
        <w:r>
          <w:t>7</w:t>
        </w:r>
        <w:r>
          <w:fldChar w:fldCharType="end"/>
        </w:r>
      </w:hyperlink>
    </w:p>
    <w:p>
      <w:pPr>
        <w:pStyle w:val="TOC2"/>
        <w:tabs>
          <w:tab w:val="right" w:leader="dot" w:pos="8306"/>
        </w:tabs>
      </w:pPr>
      <w:hyperlink w:anchor="_Toc1173" w:history="1">
        <w:r>
          <w:rPr>
            <w:rFonts w:ascii="仿宋" w:eastAsia="仿宋" w:hAnsi="仿宋" w:cs="仿宋" w:hint="eastAsia"/>
            <w:lang w:eastAsia="zh-CN"/>
          </w:rPr>
          <w:t>(二)、环保与社会责任</w:t>
        </w:r>
        <w:r>
          <w:tab/>
        </w:r>
        <w:r>
          <w:fldChar w:fldCharType="begin"/>
        </w:r>
        <w:r>
          <w:instrText xml:space="preserve"> PAGEREF _Toc1173 \h </w:instrText>
        </w:r>
        <w:r>
          <w:fldChar w:fldCharType="separate"/>
        </w:r>
        <w:r>
          <w:t>8</w:t>
        </w:r>
        <w:r>
          <w:fldChar w:fldCharType="end"/>
        </w:r>
      </w:hyperlink>
    </w:p>
    <w:p>
      <w:pPr>
        <w:pStyle w:val="TOC1"/>
        <w:tabs>
          <w:tab w:val="right" w:leader="dot" w:pos="8306"/>
        </w:tabs>
      </w:pPr>
      <w:hyperlink w:anchor="_Toc9592" w:history="1">
        <w:r>
          <w:rPr>
            <w:rFonts w:ascii="仿宋" w:eastAsia="仿宋" w:hAnsi="仿宋" w:cs="仿宋" w:hint="eastAsia"/>
            <w:lang w:eastAsia="zh-CN"/>
          </w:rPr>
          <w:t>四、粉碎机项目文档管理</w:t>
        </w:r>
        <w:r>
          <w:tab/>
        </w:r>
        <w:r>
          <w:fldChar w:fldCharType="begin"/>
        </w:r>
        <w:r>
          <w:instrText xml:space="preserve"> PAGEREF _Toc9592 \h </w:instrText>
        </w:r>
        <w:r>
          <w:fldChar w:fldCharType="separate"/>
        </w:r>
        <w:r>
          <w:t>9</w:t>
        </w:r>
        <w:r>
          <w:fldChar w:fldCharType="end"/>
        </w:r>
      </w:hyperlink>
    </w:p>
    <w:p>
      <w:pPr>
        <w:pStyle w:val="TOC2"/>
        <w:tabs>
          <w:tab w:val="right" w:leader="dot" w:pos="8306"/>
        </w:tabs>
      </w:pPr>
      <w:hyperlink w:anchor="_Toc9085" w:history="1">
        <w:r>
          <w:rPr>
            <w:rFonts w:ascii="仿宋" w:eastAsia="仿宋" w:hAnsi="仿宋" w:cs="仿宋" w:hint="eastAsia"/>
            <w:lang w:eastAsia="zh-CN"/>
          </w:rPr>
          <w:t>(一)、文档编制与审查</w:t>
        </w:r>
        <w:r>
          <w:tab/>
        </w:r>
        <w:r>
          <w:fldChar w:fldCharType="begin"/>
        </w:r>
        <w:r>
          <w:instrText xml:space="preserve"> PAGEREF _Toc9085 \h </w:instrText>
        </w:r>
        <w:r>
          <w:fldChar w:fldCharType="separate"/>
        </w:r>
        <w:r>
          <w:t>9</w:t>
        </w:r>
        <w:r>
          <w:fldChar w:fldCharType="end"/>
        </w:r>
      </w:hyperlink>
    </w:p>
    <w:p>
      <w:pPr>
        <w:pStyle w:val="TOC2"/>
        <w:tabs>
          <w:tab w:val="right" w:leader="dot" w:pos="8306"/>
        </w:tabs>
      </w:pPr>
      <w:hyperlink w:anchor="_Toc14225" w:history="1">
        <w:r>
          <w:rPr>
            <w:rFonts w:ascii="仿宋" w:eastAsia="仿宋" w:hAnsi="仿宋" w:cs="仿宋" w:hint="eastAsia"/>
            <w:lang w:eastAsia="zh-CN"/>
          </w:rPr>
          <w:t>(二)、文档发布与分发</w:t>
        </w:r>
        <w:r>
          <w:tab/>
        </w:r>
        <w:r>
          <w:fldChar w:fldCharType="begin"/>
        </w:r>
        <w:r>
          <w:instrText xml:space="preserve"> PAGEREF _Toc14225 \h </w:instrText>
        </w:r>
        <w:r>
          <w:fldChar w:fldCharType="separate"/>
        </w:r>
        <w:r>
          <w:t>10</w:t>
        </w:r>
        <w:r>
          <w:fldChar w:fldCharType="end"/>
        </w:r>
      </w:hyperlink>
    </w:p>
    <w:p>
      <w:pPr>
        <w:pStyle w:val="TOC2"/>
        <w:tabs>
          <w:tab w:val="right" w:leader="dot" w:pos="8306"/>
        </w:tabs>
      </w:pPr>
      <w:hyperlink w:anchor="_Toc86" w:history="1">
        <w:r>
          <w:rPr>
            <w:rFonts w:ascii="仿宋" w:eastAsia="仿宋" w:hAnsi="仿宋" w:cs="仿宋" w:hint="eastAsia"/>
            <w:lang w:eastAsia="zh-CN"/>
          </w:rPr>
          <w:t>(三)、文档存档与归档</w:t>
        </w:r>
        <w:r>
          <w:tab/>
        </w:r>
        <w:r>
          <w:fldChar w:fldCharType="begin"/>
        </w:r>
        <w:r>
          <w:instrText xml:space="preserve"> PAGEREF _Toc86 \h </w:instrText>
        </w:r>
        <w:r>
          <w:fldChar w:fldCharType="separate"/>
        </w:r>
        <w:r>
          <w:t>11</w:t>
        </w:r>
        <w:r>
          <w:fldChar w:fldCharType="end"/>
        </w:r>
      </w:hyperlink>
    </w:p>
    <w:p>
      <w:pPr>
        <w:pStyle w:val="TOC1"/>
        <w:tabs>
          <w:tab w:val="right" w:leader="dot" w:pos="8306"/>
        </w:tabs>
      </w:pPr>
      <w:hyperlink w:anchor="_Toc18614" w:history="1">
        <w:r>
          <w:rPr>
            <w:rFonts w:ascii="仿宋" w:eastAsia="仿宋" w:hAnsi="仿宋" w:cs="仿宋" w:hint="eastAsia"/>
            <w:lang w:eastAsia="zh-CN"/>
          </w:rPr>
          <w:t>五、粉碎机项目绩效评估</w:t>
        </w:r>
        <w:r>
          <w:tab/>
        </w:r>
        <w:r>
          <w:fldChar w:fldCharType="begin"/>
        </w:r>
        <w:r>
          <w:instrText xml:space="preserve"> PAGEREF _Toc18614 \h </w:instrText>
        </w:r>
        <w:r>
          <w:fldChar w:fldCharType="separate"/>
        </w:r>
        <w:r>
          <w:t>12</w:t>
        </w:r>
        <w:r>
          <w:fldChar w:fldCharType="end"/>
        </w:r>
      </w:hyperlink>
    </w:p>
    <w:p>
      <w:pPr>
        <w:pStyle w:val="TOC2"/>
        <w:tabs>
          <w:tab w:val="right" w:leader="dot" w:pos="8306"/>
        </w:tabs>
      </w:pPr>
      <w:hyperlink w:anchor="_Toc12923" w:history="1">
        <w:r>
          <w:rPr>
            <w:rFonts w:ascii="仿宋" w:eastAsia="仿宋" w:hAnsi="仿宋" w:cs="仿宋" w:hint="eastAsia"/>
            <w:lang w:eastAsia="zh-CN"/>
          </w:rPr>
          <w:t>(一)、绩效评估指标</w:t>
        </w:r>
        <w:r>
          <w:tab/>
        </w:r>
        <w:r>
          <w:fldChar w:fldCharType="begin"/>
        </w:r>
        <w:r>
          <w:instrText xml:space="preserve"> PAGEREF _Toc12923 \h </w:instrText>
        </w:r>
        <w:r>
          <w:fldChar w:fldCharType="separate"/>
        </w:r>
        <w:r>
          <w:t>12</w:t>
        </w:r>
        <w:r>
          <w:fldChar w:fldCharType="end"/>
        </w:r>
      </w:hyperlink>
    </w:p>
    <w:p>
      <w:pPr>
        <w:pStyle w:val="TOC2"/>
        <w:tabs>
          <w:tab w:val="right" w:leader="dot" w:pos="8306"/>
        </w:tabs>
      </w:pPr>
      <w:hyperlink w:anchor="_Toc27563" w:history="1">
        <w:r>
          <w:rPr>
            <w:rFonts w:ascii="仿宋" w:eastAsia="仿宋" w:hAnsi="仿宋" w:cs="仿宋" w:hint="eastAsia"/>
            <w:lang w:eastAsia="zh-CN"/>
          </w:rPr>
          <w:t>(二)、绩效评估方法</w:t>
        </w:r>
        <w:r>
          <w:tab/>
        </w:r>
        <w:r>
          <w:fldChar w:fldCharType="begin"/>
        </w:r>
        <w:r>
          <w:instrText xml:space="preserve"> PAGEREF _Toc27563 \h </w:instrText>
        </w:r>
        <w:r>
          <w:fldChar w:fldCharType="separate"/>
        </w:r>
        <w:r>
          <w:t>13</w:t>
        </w:r>
        <w:r>
          <w:fldChar w:fldCharType="end"/>
        </w:r>
      </w:hyperlink>
    </w:p>
    <w:p>
      <w:pPr>
        <w:pStyle w:val="TOC2"/>
        <w:tabs>
          <w:tab w:val="right" w:leader="dot" w:pos="8306"/>
        </w:tabs>
      </w:pPr>
      <w:hyperlink w:anchor="_Toc24336" w:history="1">
        <w:r>
          <w:rPr>
            <w:rFonts w:ascii="仿宋" w:eastAsia="仿宋" w:hAnsi="仿宋" w:cs="仿宋" w:hint="eastAsia"/>
            <w:lang w:eastAsia="zh-CN"/>
          </w:rPr>
          <w:t>(三)、绩效评估周期</w:t>
        </w:r>
        <w:r>
          <w:tab/>
        </w:r>
        <w:r>
          <w:fldChar w:fldCharType="begin"/>
        </w:r>
        <w:r>
          <w:instrText xml:space="preserve"> PAGEREF _Toc24336 \h </w:instrText>
        </w:r>
        <w:r>
          <w:fldChar w:fldCharType="separate"/>
        </w:r>
        <w:r>
          <w:t>14</w:t>
        </w:r>
        <w:r>
          <w:fldChar w:fldCharType="end"/>
        </w:r>
      </w:hyperlink>
    </w:p>
    <w:p>
      <w:pPr>
        <w:pStyle w:val="TOC1"/>
        <w:tabs>
          <w:tab w:val="right" w:leader="dot" w:pos="8306"/>
        </w:tabs>
      </w:pPr>
      <w:hyperlink w:anchor="_Toc24751" w:history="1">
        <w:r>
          <w:rPr>
            <w:rFonts w:ascii="仿宋" w:eastAsia="仿宋" w:hAnsi="仿宋" w:cs="仿宋" w:hint="eastAsia"/>
            <w:lang w:eastAsia="zh-CN"/>
          </w:rPr>
          <w:t>六、粉碎机项目建设背景及必要性分析</w:t>
        </w:r>
        <w:r>
          <w:tab/>
        </w:r>
        <w:r>
          <w:fldChar w:fldCharType="begin"/>
        </w:r>
        <w:r>
          <w:instrText xml:space="preserve"> PAGEREF _Toc24751 \h </w:instrText>
        </w:r>
        <w:r>
          <w:fldChar w:fldCharType="separate"/>
        </w:r>
        <w:r>
          <w:t>15</w:t>
        </w:r>
        <w:r>
          <w:fldChar w:fldCharType="end"/>
        </w:r>
      </w:hyperlink>
    </w:p>
    <w:p>
      <w:pPr>
        <w:pStyle w:val="TOC2"/>
        <w:tabs>
          <w:tab w:val="right" w:leader="dot" w:pos="8306"/>
        </w:tabs>
      </w:pPr>
      <w:hyperlink w:anchor="_Toc24157" w:history="1">
        <w:r>
          <w:rPr>
            <w:rFonts w:ascii="仿宋" w:eastAsia="仿宋" w:hAnsi="仿宋" w:cs="仿宋" w:hint="eastAsia"/>
            <w:lang w:eastAsia="zh-CN"/>
          </w:rPr>
          <w:t>(一)、粉碎机项目背景分析</w:t>
        </w:r>
        <w:r>
          <w:tab/>
        </w:r>
        <w:r>
          <w:fldChar w:fldCharType="begin"/>
        </w:r>
        <w:r>
          <w:instrText xml:space="preserve"> PAGEREF _Toc24157 \h </w:instrText>
        </w:r>
        <w:r>
          <w:fldChar w:fldCharType="separate"/>
        </w:r>
        <w:r>
          <w:t>15</w:t>
        </w:r>
        <w:r>
          <w:fldChar w:fldCharType="end"/>
        </w:r>
      </w:hyperlink>
    </w:p>
    <w:p>
      <w:pPr>
        <w:pStyle w:val="TOC2"/>
        <w:tabs>
          <w:tab w:val="right" w:leader="dot" w:pos="8306"/>
        </w:tabs>
      </w:pPr>
      <w:hyperlink w:anchor="_Toc23526" w:history="1">
        <w:r>
          <w:rPr>
            <w:rFonts w:ascii="仿宋" w:eastAsia="仿宋" w:hAnsi="仿宋" w:cs="仿宋" w:hint="eastAsia"/>
            <w:lang w:eastAsia="zh-CN"/>
          </w:rPr>
          <w:t>(二)、粉碎机项目建设必要性分析</w:t>
        </w:r>
        <w:r>
          <w:tab/>
        </w:r>
        <w:r>
          <w:fldChar w:fldCharType="begin"/>
        </w:r>
        <w:r>
          <w:instrText xml:space="preserve"> PAGEREF _Toc23526 \h </w:instrText>
        </w:r>
        <w:r>
          <w:fldChar w:fldCharType="separate"/>
        </w:r>
        <w:r>
          <w:t>17</w:t>
        </w:r>
        <w:r>
          <w:fldChar w:fldCharType="end"/>
        </w:r>
      </w:hyperlink>
    </w:p>
    <w:p>
      <w:pPr>
        <w:pStyle w:val="TOC1"/>
        <w:tabs>
          <w:tab w:val="right" w:leader="dot" w:pos="8306"/>
        </w:tabs>
      </w:pPr>
      <w:hyperlink w:anchor="_Toc17667" w:history="1">
        <w:r>
          <w:rPr>
            <w:rFonts w:ascii="仿宋" w:eastAsia="仿宋" w:hAnsi="仿宋" w:cs="仿宋" w:hint="eastAsia"/>
            <w:lang w:eastAsia="zh-CN"/>
          </w:rPr>
          <w:t>七、粉碎机项目财务管理</w:t>
        </w:r>
        <w:r>
          <w:tab/>
        </w:r>
        <w:r>
          <w:fldChar w:fldCharType="begin"/>
        </w:r>
        <w:r>
          <w:instrText xml:space="preserve"> PAGEREF _Toc17667 \h </w:instrText>
        </w:r>
        <w:r>
          <w:fldChar w:fldCharType="separate"/>
        </w:r>
        <w:r>
          <w:t>18</w:t>
        </w:r>
        <w:r>
          <w:fldChar w:fldCharType="end"/>
        </w:r>
      </w:hyperlink>
    </w:p>
    <w:p>
      <w:pPr>
        <w:pStyle w:val="TOC2"/>
        <w:tabs>
          <w:tab w:val="right" w:leader="dot" w:pos="8306"/>
        </w:tabs>
      </w:pPr>
      <w:hyperlink w:anchor="_Toc21554" w:history="1">
        <w:r>
          <w:rPr>
            <w:rFonts w:ascii="仿宋" w:eastAsia="仿宋" w:hAnsi="仿宋" w:cs="仿宋" w:hint="eastAsia"/>
            <w:lang w:eastAsia="zh-CN"/>
          </w:rPr>
          <w:t>(一)、资金需求大</w:t>
        </w:r>
        <w:r>
          <w:tab/>
        </w:r>
        <w:r>
          <w:fldChar w:fldCharType="begin"/>
        </w:r>
        <w:r>
          <w:instrText xml:space="preserve"> PAGEREF _Toc21554 \h </w:instrText>
        </w:r>
        <w:r>
          <w:fldChar w:fldCharType="separate"/>
        </w:r>
        <w:r>
          <w:t>18</w:t>
        </w:r>
        <w:r>
          <w:fldChar w:fldCharType="end"/>
        </w:r>
      </w:hyperlink>
    </w:p>
    <w:p>
      <w:pPr>
        <w:pStyle w:val="TOC2"/>
        <w:tabs>
          <w:tab w:val="right" w:leader="dot" w:pos="8306"/>
        </w:tabs>
      </w:pPr>
      <w:hyperlink w:anchor="_Toc14336" w:history="1">
        <w:r>
          <w:rPr>
            <w:rFonts w:ascii="仿宋" w:eastAsia="仿宋" w:hAnsi="仿宋" w:cs="仿宋" w:hint="eastAsia"/>
            <w:lang w:eastAsia="zh-CN"/>
          </w:rPr>
          <w:t>(二)、研发周期长</w:t>
        </w:r>
        <w:r>
          <w:tab/>
        </w:r>
        <w:r>
          <w:fldChar w:fldCharType="begin"/>
        </w:r>
        <w:r>
          <w:instrText xml:space="preserve"> PAGEREF _Toc14336 \h </w:instrText>
        </w:r>
        <w:r>
          <w:fldChar w:fldCharType="separate"/>
        </w:r>
        <w:r>
          <w:t>19</w:t>
        </w:r>
        <w:r>
          <w:fldChar w:fldCharType="end"/>
        </w:r>
      </w:hyperlink>
    </w:p>
    <w:p>
      <w:pPr>
        <w:pStyle w:val="TOC2"/>
        <w:tabs>
          <w:tab w:val="right" w:leader="dot" w:pos="8306"/>
        </w:tabs>
      </w:pPr>
      <w:hyperlink w:anchor="_Toc17849" w:history="1">
        <w:r>
          <w:rPr>
            <w:rFonts w:ascii="仿宋" w:eastAsia="仿宋" w:hAnsi="仿宋" w:cs="仿宋" w:hint="eastAsia"/>
            <w:lang w:eastAsia="zh-CN"/>
          </w:rPr>
          <w:t>(三)、市场风险大</w:t>
        </w:r>
        <w:r>
          <w:tab/>
        </w:r>
        <w:r>
          <w:fldChar w:fldCharType="begin"/>
        </w:r>
        <w:r>
          <w:instrText xml:space="preserve"> PAGEREF _Toc17849 \h </w:instrText>
        </w:r>
        <w:r>
          <w:fldChar w:fldCharType="separate"/>
        </w:r>
        <w:r>
          <w:t>20</w:t>
        </w:r>
        <w:r>
          <w:fldChar w:fldCharType="end"/>
        </w:r>
      </w:hyperlink>
    </w:p>
    <w:p>
      <w:pPr>
        <w:pStyle w:val="TOC2"/>
        <w:tabs>
          <w:tab w:val="right" w:leader="dot" w:pos="8306"/>
        </w:tabs>
      </w:pPr>
      <w:hyperlink w:anchor="_Toc27026" w:history="1">
        <w:r>
          <w:rPr>
            <w:rFonts w:ascii="仿宋" w:eastAsia="仿宋" w:hAnsi="仿宋" w:cs="仿宋" w:hint="eastAsia"/>
            <w:lang w:eastAsia="zh-CN"/>
          </w:rPr>
          <w:t>(四)、利润率高</w:t>
        </w:r>
        <w:r>
          <w:tab/>
        </w:r>
        <w:r>
          <w:fldChar w:fldCharType="begin"/>
        </w:r>
        <w:r>
          <w:instrText xml:space="preserve"> PAGEREF _Toc27026 \h </w:instrText>
        </w:r>
        <w:r>
          <w:fldChar w:fldCharType="separate"/>
        </w:r>
        <w:r>
          <w:t>23</w:t>
        </w:r>
        <w:r>
          <w:fldChar w:fldCharType="end"/>
        </w:r>
      </w:hyperlink>
    </w:p>
    <w:p>
      <w:pPr>
        <w:pStyle w:val="TOC1"/>
        <w:tabs>
          <w:tab w:val="right" w:leader="dot" w:pos="8306"/>
        </w:tabs>
      </w:pPr>
      <w:hyperlink w:anchor="_Toc28071" w:history="1">
        <w:r>
          <w:rPr>
            <w:rFonts w:ascii="仿宋" w:eastAsia="仿宋" w:hAnsi="仿宋" w:cs="仿宋" w:hint="eastAsia"/>
            <w:lang w:eastAsia="zh-CN"/>
          </w:rPr>
          <w:t>八、粉碎机项目计划安排</w:t>
        </w:r>
        <w:r>
          <w:tab/>
        </w:r>
        <w:r>
          <w:fldChar w:fldCharType="begin"/>
        </w:r>
        <w:r>
          <w:instrText xml:space="preserve"> PAGEREF _Toc28071 \h </w:instrText>
        </w:r>
        <w:r>
          <w:fldChar w:fldCharType="separate"/>
        </w:r>
        <w:r>
          <w:t>25</w:t>
        </w:r>
        <w:r>
          <w:fldChar w:fldCharType="end"/>
        </w:r>
      </w:hyperlink>
    </w:p>
    <w:p>
      <w:pPr>
        <w:pStyle w:val="TOC2"/>
        <w:tabs>
          <w:tab w:val="right" w:leader="dot" w:pos="8306"/>
        </w:tabs>
      </w:pPr>
      <w:hyperlink w:anchor="_Toc20094" w:history="1">
        <w:r>
          <w:rPr>
            <w:rFonts w:ascii="仿宋" w:eastAsia="仿宋" w:hAnsi="仿宋" w:cs="仿宋" w:hint="eastAsia"/>
            <w:lang w:eastAsia="zh-CN"/>
          </w:rPr>
          <w:t>(一)、建设周期</w:t>
        </w:r>
        <w:r>
          <w:tab/>
        </w:r>
        <w:r>
          <w:fldChar w:fldCharType="begin"/>
        </w:r>
        <w:r>
          <w:instrText xml:space="preserve"> PAGEREF _Toc20094 \h </w:instrText>
        </w:r>
        <w:r>
          <w:fldChar w:fldCharType="separate"/>
        </w:r>
        <w:r>
          <w:t>25</w:t>
        </w:r>
        <w:r>
          <w:fldChar w:fldCharType="end"/>
        </w:r>
      </w:hyperlink>
    </w:p>
    <w:p>
      <w:pPr>
        <w:pStyle w:val="TOC2"/>
        <w:tabs>
          <w:tab w:val="right" w:leader="dot" w:pos="8306"/>
        </w:tabs>
      </w:pPr>
      <w:hyperlink w:anchor="_Toc28905" w:history="1">
        <w:r>
          <w:rPr>
            <w:rFonts w:ascii="仿宋" w:eastAsia="仿宋" w:hAnsi="仿宋" w:cs="仿宋" w:hint="eastAsia"/>
            <w:lang w:eastAsia="zh-CN"/>
          </w:rPr>
          <w:t>(二)、建设进度</w:t>
        </w:r>
        <w:r>
          <w:tab/>
        </w:r>
        <w:r>
          <w:fldChar w:fldCharType="begin"/>
        </w:r>
        <w:r>
          <w:instrText xml:space="preserve"> PAGEREF _Toc28905 \h </w:instrText>
        </w:r>
        <w:r>
          <w:fldChar w:fldCharType="separate"/>
        </w:r>
        <w:r>
          <w:t>26</w:t>
        </w:r>
        <w:r>
          <w:fldChar w:fldCharType="end"/>
        </w:r>
      </w:hyperlink>
    </w:p>
    <w:p>
      <w:pPr>
        <w:pStyle w:val="TOC2"/>
        <w:tabs>
          <w:tab w:val="right" w:leader="dot" w:pos="8306"/>
        </w:tabs>
      </w:pPr>
      <w:hyperlink w:anchor="_Toc22086" w:history="1">
        <w:r>
          <w:rPr>
            <w:rFonts w:ascii="仿宋" w:eastAsia="仿宋" w:hAnsi="仿宋" w:cs="仿宋" w:hint="eastAsia"/>
            <w:lang w:eastAsia="zh-CN"/>
          </w:rPr>
          <w:t>(三)、进度安排注意事项</w:t>
        </w:r>
        <w:r>
          <w:tab/>
        </w:r>
        <w:r>
          <w:fldChar w:fldCharType="begin"/>
        </w:r>
        <w:r>
          <w:instrText xml:space="preserve"> PAGEREF _Toc22086 \h </w:instrText>
        </w:r>
        <w:r>
          <w:fldChar w:fldCharType="separate"/>
        </w:r>
        <w:r>
          <w:t>27</w:t>
        </w:r>
        <w:r>
          <w:fldChar w:fldCharType="end"/>
        </w:r>
      </w:hyperlink>
    </w:p>
    <w:p>
      <w:pPr>
        <w:pStyle w:val="TOC2"/>
        <w:tabs>
          <w:tab w:val="right" w:leader="dot" w:pos="8306"/>
        </w:tabs>
      </w:pPr>
      <w:hyperlink w:anchor="_Toc11775" w:history="1">
        <w:r>
          <w:rPr>
            <w:rFonts w:ascii="仿宋" w:eastAsia="仿宋" w:hAnsi="仿宋" w:cs="仿宋" w:hint="eastAsia"/>
            <w:lang w:eastAsia="zh-CN"/>
          </w:rPr>
          <w:t>(四)、人力资源配置</w:t>
        </w:r>
        <w:r>
          <w:tab/>
        </w:r>
        <w:r>
          <w:fldChar w:fldCharType="begin"/>
        </w:r>
        <w:r>
          <w:instrText xml:space="preserve"> PAGEREF _Toc11775 \h </w:instrText>
        </w:r>
        <w:r>
          <w:fldChar w:fldCharType="separate"/>
        </w:r>
        <w:r>
          <w:t>28</w:t>
        </w:r>
        <w:r>
          <w:fldChar w:fldCharType="end"/>
        </w:r>
      </w:hyperlink>
    </w:p>
    <w:p>
      <w:pPr>
        <w:pStyle w:val="TOC1"/>
        <w:tabs>
          <w:tab w:val="right" w:leader="dot" w:pos="8306"/>
        </w:tabs>
      </w:pPr>
      <w:hyperlink w:anchor="_Toc1618" w:history="1">
        <w:r>
          <w:rPr>
            <w:rFonts w:ascii="仿宋" w:eastAsia="仿宋" w:hAnsi="仿宋" w:cs="仿宋" w:hint="eastAsia"/>
            <w:lang w:eastAsia="zh-CN"/>
          </w:rPr>
          <w:t>九、粉碎机项目社会影响</w:t>
        </w:r>
        <w:r>
          <w:tab/>
        </w:r>
        <w:r>
          <w:fldChar w:fldCharType="begin"/>
        </w:r>
        <w:r>
          <w:instrText xml:space="preserve"> PAGEREF _Toc1618 \h </w:instrText>
        </w:r>
        <w:r>
          <w:fldChar w:fldCharType="separate"/>
        </w:r>
        <w:r>
          <w:t>29</w:t>
        </w:r>
        <w:r>
          <w:fldChar w:fldCharType="end"/>
        </w:r>
      </w:hyperlink>
    </w:p>
    <w:p>
      <w:pPr>
        <w:pStyle w:val="TOC2"/>
        <w:tabs>
          <w:tab w:val="right" w:leader="dot" w:pos="8306"/>
        </w:tabs>
      </w:pPr>
      <w:hyperlink w:anchor="_Toc14867" w:history="1">
        <w:r>
          <w:rPr>
            <w:rFonts w:ascii="仿宋" w:eastAsia="仿宋" w:hAnsi="仿宋" w:cs="仿宋" w:hint="eastAsia"/>
            <w:lang w:eastAsia="zh-CN"/>
          </w:rPr>
          <w:t>(一)、社会责任与义务</w:t>
        </w:r>
        <w:r>
          <w:tab/>
        </w:r>
        <w:r>
          <w:fldChar w:fldCharType="begin"/>
        </w:r>
        <w:r>
          <w:instrText xml:space="preserve"> PAGEREF _Toc14867 \h </w:instrText>
        </w:r>
        <w:r>
          <w:fldChar w:fldCharType="separate"/>
        </w:r>
        <w:r>
          <w:t>29</w:t>
        </w:r>
        <w:r>
          <w:fldChar w:fldCharType="end"/>
        </w:r>
      </w:hyperlink>
    </w:p>
    <w:p>
      <w:pPr>
        <w:pStyle w:val="TOC2"/>
        <w:tabs>
          <w:tab w:val="right" w:leader="dot" w:pos="8306"/>
        </w:tabs>
      </w:pPr>
      <w:hyperlink w:anchor="_Toc5910" w:history="1">
        <w:r>
          <w:rPr>
            <w:rFonts w:ascii="仿宋" w:eastAsia="仿宋" w:hAnsi="仿宋" w:cs="仿宋" w:hint="eastAsia"/>
            <w:lang w:eastAsia="zh-CN"/>
          </w:rPr>
          <w:t>(二)、社会参与与沟通</w:t>
        </w:r>
        <w:r>
          <w:tab/>
        </w:r>
        <w:r>
          <w:fldChar w:fldCharType="begin"/>
        </w:r>
        <w:r>
          <w:instrText xml:space="preserve"> PAGEREF _Toc5910 \h </w:instrText>
        </w:r>
        <w:r>
          <w:fldChar w:fldCharType="separate"/>
        </w:r>
        <w:r>
          <w:t>30</w:t>
        </w:r>
        <w:r>
          <w:fldChar w:fldCharType="end"/>
        </w:r>
      </w:hyperlink>
    </w:p>
    <w:p>
      <w:pPr>
        <w:pStyle w:val="TOC1"/>
        <w:tabs>
          <w:tab w:val="right" w:leader="dot" w:pos="8306"/>
        </w:tabs>
      </w:pPr>
      <w:hyperlink w:anchor="_Toc19435" w:history="1">
        <w:r>
          <w:rPr>
            <w:rFonts w:ascii="仿宋" w:eastAsia="仿宋" w:hAnsi="仿宋" w:cs="仿宋" w:hint="eastAsia"/>
            <w:lang w:eastAsia="zh-CN"/>
          </w:rPr>
          <w:t>十、粉碎机项目技术管理</w:t>
        </w:r>
        <w:r>
          <w:tab/>
        </w:r>
        <w:r>
          <w:fldChar w:fldCharType="begin"/>
        </w:r>
        <w:r>
          <w:instrText xml:space="preserve"> PAGEREF _Toc19435 \h </w:instrText>
        </w:r>
        <w:r>
          <w:fldChar w:fldCharType="separate"/>
        </w:r>
        <w:r>
          <w:t>31</w:t>
        </w:r>
        <w:r>
          <w:fldChar w:fldCharType="end"/>
        </w:r>
      </w:hyperlink>
    </w:p>
    <w:p>
      <w:pPr>
        <w:pStyle w:val="TOC2"/>
        <w:tabs>
          <w:tab w:val="right" w:leader="dot" w:pos="8306"/>
        </w:tabs>
      </w:pPr>
      <w:hyperlink w:anchor="_Toc27581" w:history="1">
        <w:r>
          <w:rPr>
            <w:rFonts w:ascii="仿宋" w:eastAsia="仿宋" w:hAnsi="仿宋" w:cs="仿宋" w:hint="eastAsia"/>
            <w:lang w:eastAsia="zh-CN"/>
          </w:rPr>
          <w:t>(一)、技术方案选用方向</w:t>
        </w:r>
        <w:r>
          <w:tab/>
        </w:r>
        <w:r>
          <w:fldChar w:fldCharType="begin"/>
        </w:r>
        <w:r>
          <w:instrText xml:space="preserve"> PAGEREF _Toc27581 \h </w:instrText>
        </w:r>
        <w:r>
          <w:fldChar w:fldCharType="separate"/>
        </w:r>
        <w:r>
          <w:t>31</w:t>
        </w:r>
        <w:r>
          <w:fldChar w:fldCharType="end"/>
        </w:r>
      </w:hyperlink>
    </w:p>
    <w:p>
      <w:pPr>
        <w:pStyle w:val="TOC2"/>
        <w:tabs>
          <w:tab w:val="right" w:leader="dot" w:pos="8306"/>
        </w:tabs>
      </w:pPr>
      <w:hyperlink w:anchor="_Toc11140" w:history="1">
        <w:r>
          <w:rPr>
            <w:rFonts w:ascii="仿宋" w:eastAsia="仿宋" w:hAnsi="仿宋" w:cs="仿宋" w:hint="eastAsia"/>
            <w:lang w:eastAsia="zh-CN"/>
          </w:rPr>
          <w:t>(二)、工艺技术方案选用原则</w:t>
        </w:r>
        <w:r>
          <w:tab/>
        </w:r>
        <w:r>
          <w:fldChar w:fldCharType="begin"/>
        </w:r>
        <w:r>
          <w:instrText xml:space="preserve"> PAGEREF _Toc11140 \h </w:instrText>
        </w:r>
        <w:r>
          <w:fldChar w:fldCharType="separate"/>
        </w:r>
        <w:r>
          <w:t>33</w:t>
        </w:r>
        <w:r>
          <w:fldChar w:fldCharType="end"/>
        </w:r>
      </w:hyperlink>
    </w:p>
    <w:p>
      <w:pPr>
        <w:pStyle w:val="TOC2"/>
        <w:tabs>
          <w:tab w:val="right" w:leader="dot" w:pos="8306"/>
        </w:tabs>
      </w:pPr>
      <w:hyperlink w:anchor="_Toc16358" w:history="1">
        <w:r>
          <w:rPr>
            <w:rFonts w:ascii="仿宋" w:eastAsia="仿宋" w:hAnsi="仿宋" w:cs="仿宋" w:hint="eastAsia"/>
            <w:lang w:eastAsia="zh-CN"/>
          </w:rPr>
          <w:t>(三)、工艺技术方案要求</w:t>
        </w:r>
        <w:r>
          <w:tab/>
        </w:r>
        <w:r>
          <w:fldChar w:fldCharType="begin"/>
        </w:r>
        <w:r>
          <w:instrText xml:space="preserve"> PAGEREF _Toc16358 \h </w:instrText>
        </w:r>
        <w:r>
          <w:fldChar w:fldCharType="separate"/>
        </w:r>
        <w:r>
          <w:t>35</w:t>
        </w:r>
        <w:r>
          <w:fldChar w:fldCharType="end"/>
        </w:r>
      </w:hyperlink>
    </w:p>
    <w:p>
      <w:pPr>
        <w:pStyle w:val="TOC1"/>
        <w:tabs>
          <w:tab w:val="right" w:leader="dot" w:pos="8306"/>
        </w:tabs>
      </w:pPr>
      <w:hyperlink w:anchor="_Toc13132" w:history="1">
        <w:r>
          <w:rPr>
            <w:rFonts w:ascii="仿宋" w:eastAsia="仿宋" w:hAnsi="仿宋" w:cs="仿宋" w:hint="eastAsia"/>
            <w:lang w:eastAsia="zh-CN"/>
          </w:rPr>
          <w:t>十一、粉碎机项目风险管理</w:t>
        </w:r>
        <w:r>
          <w:tab/>
        </w:r>
        <w:r>
          <w:fldChar w:fldCharType="begin"/>
        </w:r>
        <w:r>
          <w:instrText xml:space="preserve"> PAGEREF _Toc13132 \h </w:instrText>
        </w:r>
        <w:r>
          <w:fldChar w:fldCharType="separate"/>
        </w:r>
        <w:r>
          <w:t>37</w:t>
        </w:r>
        <w:r>
          <w:fldChar w:fldCharType="end"/>
        </w:r>
      </w:hyperlink>
    </w:p>
    <w:p>
      <w:pPr>
        <w:pStyle w:val="TOC2"/>
        <w:tabs>
          <w:tab w:val="right" w:leader="dot" w:pos="8306"/>
        </w:tabs>
      </w:pPr>
      <w:hyperlink w:anchor="_Toc1129" w:history="1">
        <w:r>
          <w:rPr>
            <w:rFonts w:ascii="仿宋" w:eastAsia="仿宋" w:hAnsi="仿宋" w:cs="仿宋" w:hint="eastAsia"/>
            <w:lang w:eastAsia="zh-CN"/>
          </w:rPr>
          <w:t>(一)、风险识别与评估</w:t>
        </w:r>
        <w:r>
          <w:tab/>
        </w:r>
        <w:r>
          <w:fldChar w:fldCharType="begin"/>
        </w:r>
        <w:r>
          <w:instrText xml:space="preserve"> PAGEREF _Toc1129 \h </w:instrText>
        </w:r>
        <w:r>
          <w:fldChar w:fldCharType="separate"/>
        </w:r>
        <w:r>
          <w:t>37</w:t>
        </w:r>
        <w:r>
          <w:fldChar w:fldCharType="end"/>
        </w:r>
      </w:hyperlink>
    </w:p>
    <w:p>
      <w:pPr>
        <w:pStyle w:val="TOC2"/>
        <w:tabs>
          <w:tab w:val="right" w:leader="dot" w:pos="8306"/>
        </w:tabs>
      </w:pPr>
      <w:hyperlink w:anchor="_Toc6225" w:history="1">
        <w:r>
          <w:rPr>
            <w:rFonts w:ascii="仿宋" w:eastAsia="仿宋" w:hAnsi="仿宋" w:cs="仿宋" w:hint="eastAsia"/>
            <w:lang w:eastAsia="zh-CN"/>
          </w:rPr>
          <w:t>(二)、风险应对策略</w:t>
        </w:r>
        <w:r>
          <w:tab/>
        </w:r>
        <w:r>
          <w:fldChar w:fldCharType="begin"/>
        </w:r>
        <w:r>
          <w:instrText xml:space="preserve"> PAGEREF _Toc6225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469" w:history="1">
        <w:r>
          <w:rPr>
            <w:rFonts w:ascii="仿宋" w:eastAsia="仿宋" w:hAnsi="仿宋" w:cs="仿宋" w:hint="eastAsia"/>
            <w:lang w:eastAsia="zh-CN"/>
          </w:rPr>
          <w:t>(三)、风险监控与控制</w:t>
        </w:r>
        <w:r>
          <w:tab/>
        </w:r>
        <w:r>
          <w:fldChar w:fldCharType="begin"/>
        </w:r>
        <w:r>
          <w:instrText xml:space="preserve"> PAGEREF _Toc27469 \h </w:instrText>
        </w:r>
        <w:r>
          <w:fldChar w:fldCharType="separate"/>
        </w:r>
        <w:r>
          <w:t>40</w:t>
        </w:r>
        <w:r>
          <w:fldChar w:fldCharType="end"/>
        </w:r>
      </w:hyperlink>
    </w:p>
    <w:p>
      <w:pPr>
        <w:pStyle w:val="TOC1"/>
        <w:tabs>
          <w:tab w:val="right" w:leader="dot" w:pos="8306"/>
        </w:tabs>
      </w:pPr>
      <w:hyperlink w:anchor="_Toc6379" w:history="1">
        <w:r>
          <w:rPr>
            <w:rFonts w:ascii="仿宋" w:eastAsia="仿宋" w:hAnsi="仿宋" w:cs="仿宋" w:hint="eastAsia"/>
            <w:lang w:eastAsia="zh-CN"/>
          </w:rPr>
          <w:t>十二、生产安全保护</w:t>
        </w:r>
        <w:r>
          <w:tab/>
        </w:r>
        <w:r>
          <w:fldChar w:fldCharType="begin"/>
        </w:r>
        <w:r>
          <w:instrText xml:space="preserve"> PAGEREF _Toc6379 \h </w:instrText>
        </w:r>
        <w:r>
          <w:fldChar w:fldCharType="separate"/>
        </w:r>
        <w:r>
          <w:t>41</w:t>
        </w:r>
        <w:r>
          <w:fldChar w:fldCharType="end"/>
        </w:r>
      </w:hyperlink>
    </w:p>
    <w:p>
      <w:pPr>
        <w:pStyle w:val="TOC2"/>
        <w:tabs>
          <w:tab w:val="right" w:leader="dot" w:pos="8306"/>
        </w:tabs>
      </w:pPr>
      <w:hyperlink w:anchor="_Toc25677" w:history="1">
        <w:r>
          <w:rPr>
            <w:rFonts w:ascii="仿宋" w:eastAsia="仿宋" w:hAnsi="仿宋" w:cs="仿宋" w:hint="eastAsia"/>
            <w:lang w:eastAsia="zh-CN"/>
          </w:rPr>
          <w:t>(一)、消防安全</w:t>
        </w:r>
        <w:r>
          <w:tab/>
        </w:r>
        <w:r>
          <w:fldChar w:fldCharType="begin"/>
        </w:r>
        <w:r>
          <w:instrText xml:space="preserve"> PAGEREF _Toc25677 \h </w:instrText>
        </w:r>
        <w:r>
          <w:fldChar w:fldCharType="separate"/>
        </w:r>
        <w:r>
          <w:t>41</w:t>
        </w:r>
        <w:r>
          <w:fldChar w:fldCharType="end"/>
        </w:r>
      </w:hyperlink>
    </w:p>
    <w:p>
      <w:pPr>
        <w:pStyle w:val="TOC2"/>
        <w:tabs>
          <w:tab w:val="right" w:leader="dot" w:pos="8306"/>
        </w:tabs>
      </w:pPr>
      <w:hyperlink w:anchor="_Toc28069" w:history="1">
        <w:r>
          <w:rPr>
            <w:rFonts w:ascii="仿宋" w:eastAsia="仿宋" w:hAnsi="仿宋" w:cs="仿宋" w:hint="eastAsia"/>
            <w:lang w:eastAsia="zh-CN"/>
          </w:rPr>
          <w:t>(二)、防火防爆总图布置措施</w:t>
        </w:r>
        <w:r>
          <w:tab/>
        </w:r>
        <w:r>
          <w:fldChar w:fldCharType="begin"/>
        </w:r>
        <w:r>
          <w:instrText xml:space="preserve"> PAGEREF _Toc28069 \h </w:instrText>
        </w:r>
        <w:r>
          <w:fldChar w:fldCharType="separate"/>
        </w:r>
        <w:r>
          <w:t>42</w:t>
        </w:r>
        <w:r>
          <w:fldChar w:fldCharType="end"/>
        </w:r>
      </w:hyperlink>
    </w:p>
    <w:p>
      <w:pPr>
        <w:pStyle w:val="TOC2"/>
        <w:tabs>
          <w:tab w:val="right" w:leader="dot" w:pos="8306"/>
        </w:tabs>
      </w:pPr>
      <w:hyperlink w:anchor="_Toc5787" w:history="1">
        <w:r>
          <w:rPr>
            <w:rFonts w:ascii="仿宋" w:eastAsia="仿宋" w:hAnsi="仿宋" w:cs="仿宋" w:hint="eastAsia"/>
            <w:lang w:eastAsia="zh-CN"/>
          </w:rPr>
          <w:t>(三)、自然灾害防范措施</w:t>
        </w:r>
        <w:r>
          <w:tab/>
        </w:r>
        <w:r>
          <w:fldChar w:fldCharType="begin"/>
        </w:r>
        <w:r>
          <w:instrText xml:space="preserve"> PAGEREF _Toc5787 \h </w:instrText>
        </w:r>
        <w:r>
          <w:fldChar w:fldCharType="separate"/>
        </w:r>
        <w:r>
          <w:t>43</w:t>
        </w:r>
        <w:r>
          <w:fldChar w:fldCharType="end"/>
        </w:r>
      </w:hyperlink>
    </w:p>
    <w:p>
      <w:pPr>
        <w:pStyle w:val="TOC2"/>
        <w:tabs>
          <w:tab w:val="right" w:leader="dot" w:pos="8306"/>
        </w:tabs>
      </w:pPr>
      <w:hyperlink w:anchor="_Toc30315" w:history="1">
        <w:r>
          <w:rPr>
            <w:rFonts w:ascii="仿宋" w:eastAsia="仿宋" w:hAnsi="仿宋" w:cs="仿宋" w:hint="eastAsia"/>
            <w:lang w:eastAsia="zh-CN"/>
          </w:rPr>
          <w:t>(四)、安全色及安全标志使用要求</w:t>
        </w:r>
        <w:r>
          <w:tab/>
        </w:r>
        <w:r>
          <w:fldChar w:fldCharType="begin"/>
        </w:r>
        <w:r>
          <w:instrText xml:space="preserve"> PAGEREF _Toc30315 \h </w:instrText>
        </w:r>
        <w:r>
          <w:fldChar w:fldCharType="separate"/>
        </w:r>
        <w:r>
          <w:t>44</w:t>
        </w:r>
        <w:r>
          <w:fldChar w:fldCharType="end"/>
        </w:r>
      </w:hyperlink>
    </w:p>
    <w:p>
      <w:pPr>
        <w:pStyle w:val="TOC2"/>
        <w:tabs>
          <w:tab w:val="right" w:leader="dot" w:pos="8306"/>
        </w:tabs>
      </w:pPr>
      <w:hyperlink w:anchor="_Toc2512" w:history="1">
        <w:r>
          <w:rPr>
            <w:rFonts w:ascii="仿宋" w:eastAsia="仿宋" w:hAnsi="仿宋" w:cs="仿宋" w:hint="eastAsia"/>
            <w:lang w:eastAsia="zh-CN"/>
          </w:rPr>
          <w:t>(五)、防尘防毒措施</w:t>
        </w:r>
        <w:r>
          <w:tab/>
        </w:r>
        <w:r>
          <w:fldChar w:fldCharType="begin"/>
        </w:r>
        <w:r>
          <w:instrText xml:space="preserve"> PAGEREF _Toc2512 \h </w:instrText>
        </w:r>
        <w:r>
          <w:fldChar w:fldCharType="separate"/>
        </w:r>
        <w:r>
          <w:t>45</w:t>
        </w:r>
        <w:r>
          <w:fldChar w:fldCharType="end"/>
        </w:r>
      </w:hyperlink>
    </w:p>
    <w:p>
      <w:pPr>
        <w:pStyle w:val="TOC2"/>
        <w:tabs>
          <w:tab w:val="right" w:leader="dot" w:pos="8306"/>
        </w:tabs>
      </w:pPr>
      <w:hyperlink w:anchor="_Toc11861" w:history="1">
        <w:r>
          <w:rPr>
            <w:rFonts w:ascii="仿宋" w:eastAsia="仿宋" w:hAnsi="仿宋" w:cs="仿宋" w:hint="eastAsia"/>
            <w:lang w:eastAsia="zh-CN"/>
          </w:rPr>
          <w:t>(六)、防静电、触电防护及防雷措施</w:t>
        </w:r>
        <w:r>
          <w:tab/>
        </w:r>
        <w:r>
          <w:fldChar w:fldCharType="begin"/>
        </w:r>
        <w:r>
          <w:instrText xml:space="preserve"> PAGEREF _Toc11861 \h </w:instrText>
        </w:r>
        <w:r>
          <w:fldChar w:fldCharType="separate"/>
        </w:r>
        <w:r>
          <w:t>46</w:t>
        </w:r>
        <w:r>
          <w:fldChar w:fldCharType="end"/>
        </w:r>
      </w:hyperlink>
    </w:p>
    <w:p>
      <w:pPr>
        <w:pStyle w:val="TOC2"/>
        <w:tabs>
          <w:tab w:val="right" w:leader="dot" w:pos="8306"/>
        </w:tabs>
      </w:pPr>
      <w:hyperlink w:anchor="_Toc32539" w:history="1">
        <w:r>
          <w:rPr>
            <w:rFonts w:ascii="仿宋" w:eastAsia="仿宋" w:hAnsi="仿宋" w:cs="仿宋" w:hint="eastAsia"/>
            <w:lang w:eastAsia="zh-CN"/>
          </w:rPr>
          <w:t>(七)、机械设备安全保障措施</w:t>
        </w:r>
        <w:r>
          <w:tab/>
        </w:r>
        <w:r>
          <w:fldChar w:fldCharType="begin"/>
        </w:r>
        <w:r>
          <w:instrText xml:space="preserve"> PAGEREF _Toc32539 \h </w:instrText>
        </w:r>
        <w:r>
          <w:fldChar w:fldCharType="separate"/>
        </w:r>
        <w:r>
          <w:t>47</w:t>
        </w:r>
        <w:r>
          <w:fldChar w:fldCharType="end"/>
        </w:r>
      </w:hyperlink>
    </w:p>
    <w:p>
      <w:pPr>
        <w:pStyle w:val="TOC1"/>
        <w:tabs>
          <w:tab w:val="right" w:leader="dot" w:pos="8306"/>
        </w:tabs>
      </w:pPr>
      <w:hyperlink w:anchor="_Toc636" w:history="1">
        <w:r>
          <w:rPr>
            <w:rFonts w:ascii="仿宋" w:eastAsia="仿宋" w:hAnsi="仿宋" w:cs="仿宋" w:hint="eastAsia"/>
            <w:lang w:eastAsia="zh-CN"/>
          </w:rPr>
          <w:t>十三、粉碎机项目实施保障措施</w:t>
        </w:r>
        <w:r>
          <w:tab/>
        </w:r>
        <w:r>
          <w:fldChar w:fldCharType="begin"/>
        </w:r>
        <w:r>
          <w:instrText xml:space="preserve"> PAGEREF _Toc636 \h </w:instrText>
        </w:r>
        <w:r>
          <w:fldChar w:fldCharType="separate"/>
        </w:r>
        <w:r>
          <w:t>48</w:t>
        </w:r>
        <w:r>
          <w:fldChar w:fldCharType="end"/>
        </w:r>
      </w:hyperlink>
    </w:p>
    <w:p>
      <w:pPr>
        <w:pStyle w:val="TOC2"/>
        <w:tabs>
          <w:tab w:val="right" w:leader="dot" w:pos="8306"/>
        </w:tabs>
      </w:pPr>
      <w:hyperlink w:anchor="_Toc17713" w:history="1">
        <w:r>
          <w:rPr>
            <w:rFonts w:ascii="仿宋" w:eastAsia="仿宋" w:hAnsi="仿宋" w:cs="仿宋" w:hint="eastAsia"/>
            <w:lang w:eastAsia="zh-CN"/>
          </w:rPr>
          <w:t>(一)、粉碎机项目实施保障机制</w:t>
        </w:r>
        <w:r>
          <w:tab/>
        </w:r>
        <w:r>
          <w:fldChar w:fldCharType="begin"/>
        </w:r>
        <w:r>
          <w:instrText xml:space="preserve"> PAGEREF _Toc17713 \h </w:instrText>
        </w:r>
        <w:r>
          <w:fldChar w:fldCharType="separate"/>
        </w:r>
        <w:r>
          <w:t>48</w:t>
        </w:r>
        <w:r>
          <w:fldChar w:fldCharType="end"/>
        </w:r>
      </w:hyperlink>
    </w:p>
    <w:p>
      <w:pPr>
        <w:pStyle w:val="TOC2"/>
        <w:tabs>
          <w:tab w:val="right" w:leader="dot" w:pos="8306"/>
        </w:tabs>
      </w:pPr>
      <w:hyperlink w:anchor="_Toc19642" w:history="1">
        <w:r>
          <w:rPr>
            <w:rFonts w:ascii="仿宋" w:eastAsia="仿宋" w:hAnsi="仿宋" w:cs="仿宋" w:hint="eastAsia"/>
            <w:lang w:eastAsia="zh-CN"/>
          </w:rPr>
          <w:t>(二)、粉碎机项目法律合规要求</w:t>
        </w:r>
        <w:r>
          <w:tab/>
        </w:r>
        <w:r>
          <w:fldChar w:fldCharType="begin"/>
        </w:r>
        <w:r>
          <w:instrText xml:space="preserve"> PAGEREF _Toc19642 \h </w:instrText>
        </w:r>
        <w:r>
          <w:fldChar w:fldCharType="separate"/>
        </w:r>
        <w:r>
          <w:t>52</w:t>
        </w:r>
        <w:r>
          <w:fldChar w:fldCharType="end"/>
        </w:r>
      </w:hyperlink>
    </w:p>
    <w:p>
      <w:pPr>
        <w:pStyle w:val="TOC2"/>
        <w:tabs>
          <w:tab w:val="right" w:leader="dot" w:pos="8306"/>
        </w:tabs>
      </w:pPr>
      <w:hyperlink w:anchor="_Toc25749" w:history="1">
        <w:r>
          <w:rPr>
            <w:rFonts w:ascii="仿宋" w:eastAsia="仿宋" w:hAnsi="仿宋" w:cs="仿宋" w:hint="eastAsia"/>
            <w:lang w:eastAsia="zh-CN"/>
          </w:rPr>
          <w:t>(三)、粉碎机项目合同管理与法律事务</w:t>
        </w:r>
        <w:r>
          <w:tab/>
        </w:r>
        <w:r>
          <w:fldChar w:fldCharType="begin"/>
        </w:r>
        <w:r>
          <w:instrText xml:space="preserve"> PAGEREF _Toc25749 \h </w:instrText>
        </w:r>
        <w:r>
          <w:fldChar w:fldCharType="separate"/>
        </w:r>
        <w:r>
          <w:t>56</w:t>
        </w:r>
        <w:r>
          <w:fldChar w:fldCharType="end"/>
        </w:r>
      </w:hyperlink>
    </w:p>
    <w:p>
      <w:pPr>
        <w:pStyle w:val="TOC2"/>
        <w:tabs>
          <w:tab w:val="right" w:leader="dot" w:pos="8306"/>
        </w:tabs>
      </w:pPr>
      <w:hyperlink w:anchor="_Toc31057" w:history="1">
        <w:r>
          <w:rPr>
            <w:rFonts w:ascii="仿宋" w:eastAsia="仿宋" w:hAnsi="仿宋" w:cs="仿宋" w:hint="eastAsia"/>
            <w:lang w:eastAsia="zh-CN"/>
          </w:rPr>
          <w:t>(四)、粉碎机项目知识产权保护策略</w:t>
        </w:r>
        <w:r>
          <w:tab/>
        </w:r>
        <w:r>
          <w:fldChar w:fldCharType="begin"/>
        </w:r>
        <w:r>
          <w:instrText xml:space="preserve"> PAGEREF _Toc31057 \h </w:instrText>
        </w:r>
        <w:r>
          <w:fldChar w:fldCharType="separate"/>
        </w:r>
        <w:r>
          <w:t>62</w:t>
        </w:r>
        <w:r>
          <w:fldChar w:fldCharType="end"/>
        </w:r>
      </w:hyperlink>
    </w:p>
    <w:p>
      <w:pPr>
        <w:pStyle w:val="TOC1"/>
        <w:tabs>
          <w:tab w:val="right" w:leader="dot" w:pos="8306"/>
        </w:tabs>
      </w:pPr>
      <w:hyperlink w:anchor="_Toc12070" w:history="1">
        <w:r>
          <w:rPr>
            <w:rFonts w:ascii="仿宋" w:eastAsia="仿宋" w:hAnsi="仿宋" w:cs="仿宋" w:hint="eastAsia"/>
            <w:lang w:eastAsia="zh-CN"/>
          </w:rPr>
          <w:t>十四、粉碎机项目实施时间节点</w:t>
        </w:r>
        <w:r>
          <w:tab/>
        </w:r>
        <w:r>
          <w:fldChar w:fldCharType="begin"/>
        </w:r>
        <w:r>
          <w:instrText xml:space="preserve"> PAGEREF _Toc12070 \h </w:instrText>
        </w:r>
        <w:r>
          <w:fldChar w:fldCharType="separate"/>
        </w:r>
        <w:r>
          <w:t>64</w:t>
        </w:r>
        <w:r>
          <w:fldChar w:fldCharType="end"/>
        </w:r>
      </w:hyperlink>
    </w:p>
    <w:p>
      <w:pPr>
        <w:pStyle w:val="TOC2"/>
        <w:tabs>
          <w:tab w:val="right" w:leader="dot" w:pos="8306"/>
        </w:tabs>
      </w:pPr>
      <w:hyperlink w:anchor="_Toc22207" w:history="1">
        <w:r>
          <w:rPr>
            <w:rFonts w:ascii="仿宋" w:eastAsia="仿宋" w:hAnsi="仿宋" w:cs="仿宋" w:hint="eastAsia"/>
            <w:lang w:eastAsia="zh-CN"/>
          </w:rPr>
          <w:t>(一)、粉碎机项目启动阶段时间节点</w:t>
        </w:r>
        <w:r>
          <w:tab/>
        </w:r>
        <w:r>
          <w:fldChar w:fldCharType="begin"/>
        </w:r>
        <w:r>
          <w:instrText xml:space="preserve"> PAGEREF _Toc22207 \h </w:instrText>
        </w:r>
        <w:r>
          <w:fldChar w:fldCharType="separate"/>
        </w:r>
        <w:r>
          <w:t>64</w:t>
        </w:r>
        <w:r>
          <w:fldChar w:fldCharType="end"/>
        </w:r>
      </w:hyperlink>
    </w:p>
    <w:p>
      <w:pPr>
        <w:pStyle w:val="TOC2"/>
        <w:tabs>
          <w:tab w:val="right" w:leader="dot" w:pos="8306"/>
        </w:tabs>
      </w:pPr>
      <w:hyperlink w:anchor="_Toc21783" w:history="1">
        <w:r>
          <w:rPr>
            <w:rFonts w:ascii="仿宋" w:eastAsia="仿宋" w:hAnsi="仿宋" w:cs="仿宋" w:hint="eastAsia"/>
            <w:lang w:eastAsia="zh-CN"/>
          </w:rPr>
          <w:t>(二)、粉碎机项目执行阶段时间节点</w:t>
        </w:r>
        <w:r>
          <w:tab/>
        </w:r>
        <w:r>
          <w:fldChar w:fldCharType="begin"/>
        </w:r>
        <w:r>
          <w:instrText xml:space="preserve"> PAGEREF _Toc21783 \h </w:instrText>
        </w:r>
        <w:r>
          <w:fldChar w:fldCharType="separate"/>
        </w:r>
        <w:r>
          <w:t>66</w:t>
        </w:r>
        <w:r>
          <w:fldChar w:fldCharType="end"/>
        </w:r>
      </w:hyperlink>
    </w:p>
    <w:p>
      <w:pPr>
        <w:pStyle w:val="TOC2"/>
        <w:tabs>
          <w:tab w:val="right" w:leader="dot" w:pos="8306"/>
        </w:tabs>
      </w:pPr>
      <w:hyperlink w:anchor="_Toc18771" w:history="1">
        <w:r>
          <w:rPr>
            <w:rFonts w:ascii="仿宋" w:eastAsia="仿宋" w:hAnsi="仿宋" w:cs="仿宋" w:hint="eastAsia"/>
            <w:lang w:eastAsia="zh-CN"/>
          </w:rPr>
          <w:t>(三)、粉碎机项目完成阶段时间节点</w:t>
        </w:r>
        <w:r>
          <w:tab/>
        </w:r>
        <w:r>
          <w:fldChar w:fldCharType="begin"/>
        </w:r>
        <w:r>
          <w:instrText xml:space="preserve"> PAGEREF _Toc18771 \h </w:instrText>
        </w:r>
        <w:r>
          <w:fldChar w:fldCharType="separate"/>
        </w:r>
        <w:r>
          <w:t>66</w:t>
        </w:r>
        <w:r>
          <w:fldChar w:fldCharType="end"/>
        </w:r>
      </w:hyperlink>
    </w:p>
    <w:p>
      <w:pPr>
        <w:pStyle w:val="TOC1"/>
        <w:tabs>
          <w:tab w:val="right" w:leader="dot" w:pos="8306"/>
        </w:tabs>
      </w:pPr>
      <w:hyperlink w:anchor="_Toc29379" w:history="1">
        <w:r>
          <w:rPr>
            <w:rFonts w:ascii="仿宋" w:eastAsia="仿宋" w:hAnsi="仿宋" w:cs="仿宋" w:hint="eastAsia"/>
            <w:lang w:eastAsia="zh-CN"/>
          </w:rPr>
          <w:t>十五、质量管理体系</w:t>
        </w:r>
        <w:r>
          <w:tab/>
        </w:r>
        <w:r>
          <w:fldChar w:fldCharType="begin"/>
        </w:r>
        <w:r>
          <w:instrText xml:space="preserve"> PAGEREF _Toc29379 \h </w:instrText>
        </w:r>
        <w:r>
          <w:fldChar w:fldCharType="separate"/>
        </w:r>
        <w:r>
          <w:t>67</w:t>
        </w:r>
        <w:r>
          <w:fldChar w:fldCharType="end"/>
        </w:r>
      </w:hyperlink>
    </w:p>
    <w:p>
      <w:pPr>
        <w:pStyle w:val="TOC2"/>
        <w:tabs>
          <w:tab w:val="right" w:leader="dot" w:pos="8306"/>
        </w:tabs>
      </w:pPr>
      <w:hyperlink w:anchor="_Toc10297" w:history="1">
        <w:r>
          <w:rPr>
            <w:rFonts w:ascii="仿宋" w:eastAsia="仿宋" w:hAnsi="仿宋" w:cs="仿宋" w:hint="eastAsia"/>
            <w:lang w:eastAsia="zh-CN"/>
          </w:rPr>
          <w:t>(一)、质量目标与方针</w:t>
        </w:r>
        <w:r>
          <w:tab/>
        </w:r>
        <w:r>
          <w:fldChar w:fldCharType="begin"/>
        </w:r>
        <w:r>
          <w:instrText xml:space="preserve"> PAGEREF _Toc10297 \h </w:instrText>
        </w:r>
        <w:r>
          <w:fldChar w:fldCharType="separate"/>
        </w:r>
        <w:r>
          <w:t>67</w:t>
        </w:r>
        <w:r>
          <w:fldChar w:fldCharType="end"/>
        </w:r>
      </w:hyperlink>
    </w:p>
    <w:p>
      <w:pPr>
        <w:pStyle w:val="TOC2"/>
        <w:tabs>
          <w:tab w:val="right" w:leader="dot" w:pos="8306"/>
        </w:tabs>
      </w:pPr>
      <w:hyperlink w:anchor="_Toc26101" w:history="1">
        <w:r>
          <w:rPr>
            <w:rFonts w:ascii="仿宋" w:eastAsia="仿宋" w:hAnsi="仿宋" w:cs="仿宋" w:hint="eastAsia"/>
            <w:lang w:eastAsia="zh-CN"/>
          </w:rPr>
          <w:t>(二)、质量管理责任</w:t>
        </w:r>
        <w:r>
          <w:tab/>
        </w:r>
        <w:r>
          <w:fldChar w:fldCharType="begin"/>
        </w:r>
        <w:r>
          <w:instrText xml:space="preserve"> PAGEREF _Toc26101 \h </w:instrText>
        </w:r>
        <w:r>
          <w:fldChar w:fldCharType="separate"/>
        </w:r>
        <w:r>
          <w:t>68</w:t>
        </w:r>
        <w:r>
          <w:fldChar w:fldCharType="end"/>
        </w:r>
      </w:hyperlink>
    </w:p>
    <w:p>
      <w:pPr>
        <w:pStyle w:val="TOC2"/>
        <w:tabs>
          <w:tab w:val="right" w:leader="dot" w:pos="8306"/>
        </w:tabs>
      </w:pPr>
      <w:hyperlink w:anchor="_Toc30743" w:history="1">
        <w:r>
          <w:rPr>
            <w:rFonts w:ascii="仿宋" w:eastAsia="仿宋" w:hAnsi="仿宋" w:cs="仿宋" w:hint="eastAsia"/>
            <w:lang w:eastAsia="zh-CN"/>
          </w:rPr>
          <w:t>(三)、质量管理体系文件</w:t>
        </w:r>
        <w:r>
          <w:tab/>
        </w:r>
        <w:r>
          <w:fldChar w:fldCharType="begin"/>
        </w:r>
        <w:r>
          <w:instrText xml:space="preserve"> PAGEREF _Toc30743 \h </w:instrText>
        </w:r>
        <w:r>
          <w:fldChar w:fldCharType="separate"/>
        </w:r>
        <w:r>
          <w:t>70</w:t>
        </w:r>
        <w:r>
          <w:fldChar w:fldCharType="end"/>
        </w:r>
      </w:hyperlink>
    </w:p>
    <w:p>
      <w:pPr>
        <w:pStyle w:val="TOC2"/>
        <w:tabs>
          <w:tab w:val="right" w:leader="dot" w:pos="8306"/>
        </w:tabs>
      </w:pPr>
      <w:hyperlink w:anchor="_Toc28318" w:history="1">
        <w:r>
          <w:rPr>
            <w:rFonts w:ascii="仿宋" w:eastAsia="仿宋" w:hAnsi="仿宋" w:cs="仿宋" w:hint="eastAsia"/>
            <w:lang w:eastAsia="zh-CN"/>
          </w:rPr>
          <w:t>(四)、质量培训与教育</w:t>
        </w:r>
        <w:r>
          <w:tab/>
        </w:r>
        <w:r>
          <w:fldChar w:fldCharType="begin"/>
        </w:r>
        <w:r>
          <w:instrText xml:space="preserve"> PAGEREF _Toc28318 \h </w:instrText>
        </w:r>
        <w:r>
          <w:fldChar w:fldCharType="separate"/>
        </w:r>
        <w:r>
          <w:t>72</w:t>
        </w:r>
        <w:r>
          <w:fldChar w:fldCharType="end"/>
        </w:r>
      </w:hyperlink>
    </w:p>
    <w:p>
      <w:pPr>
        <w:pStyle w:val="TOC2"/>
        <w:tabs>
          <w:tab w:val="right" w:leader="dot" w:pos="8306"/>
        </w:tabs>
      </w:pPr>
      <w:hyperlink w:anchor="_Toc6007" w:history="1">
        <w:r>
          <w:rPr>
            <w:rFonts w:ascii="仿宋" w:eastAsia="仿宋" w:hAnsi="仿宋" w:cs="仿宋" w:hint="eastAsia"/>
            <w:lang w:eastAsia="zh-CN"/>
          </w:rPr>
          <w:t>(五)、质量审核与评价</w:t>
        </w:r>
        <w:r>
          <w:tab/>
        </w:r>
        <w:r>
          <w:fldChar w:fldCharType="begin"/>
        </w:r>
        <w:r>
          <w:instrText xml:space="preserve"> PAGEREF _Toc6007 \h </w:instrText>
        </w:r>
        <w:r>
          <w:fldChar w:fldCharType="separate"/>
        </w:r>
        <w:r>
          <w:t>73</w:t>
        </w:r>
        <w:r>
          <w:fldChar w:fldCharType="end"/>
        </w:r>
      </w:hyperlink>
    </w:p>
    <w:p>
      <w:pPr>
        <w:pStyle w:val="TOC2"/>
        <w:tabs>
          <w:tab w:val="right" w:leader="dot" w:pos="8306"/>
        </w:tabs>
      </w:pPr>
      <w:hyperlink w:anchor="_Toc32271" w:history="1">
        <w:r>
          <w:rPr>
            <w:rFonts w:ascii="仿宋" w:eastAsia="仿宋" w:hAnsi="仿宋" w:cs="仿宋" w:hint="eastAsia"/>
            <w:lang w:eastAsia="zh-CN"/>
          </w:rPr>
          <w:t>(六)、不符合与纠正措施</w:t>
        </w:r>
        <w:r>
          <w:tab/>
        </w:r>
        <w:r>
          <w:fldChar w:fldCharType="begin"/>
        </w:r>
        <w:r>
          <w:instrText xml:space="preserve"> PAGEREF _Toc32271 \h </w:instrText>
        </w:r>
        <w:r>
          <w:fldChar w:fldCharType="separate"/>
        </w:r>
        <w:r>
          <w:t>74</w:t>
        </w:r>
        <w:r>
          <w:fldChar w:fldCharType="end"/>
        </w:r>
      </w:hyperlink>
    </w:p>
    <w:p>
      <w:pPr>
        <w:pStyle w:val="TOC1"/>
        <w:tabs>
          <w:tab w:val="right" w:leader="dot" w:pos="8306"/>
        </w:tabs>
      </w:pPr>
      <w:hyperlink w:anchor="_Toc21389" w:history="1">
        <w:r>
          <w:rPr>
            <w:rFonts w:ascii="仿宋" w:eastAsia="仿宋" w:hAnsi="仿宋" w:cs="仿宋" w:hint="eastAsia"/>
            <w:lang w:eastAsia="zh-CN"/>
          </w:rPr>
          <w:t>十六、营销与推广策略</w:t>
        </w:r>
        <w:r>
          <w:tab/>
        </w:r>
        <w:r>
          <w:fldChar w:fldCharType="begin"/>
        </w:r>
        <w:r>
          <w:instrText xml:space="preserve"> PAGEREF _Toc21389 \h </w:instrText>
        </w:r>
        <w:r>
          <w:fldChar w:fldCharType="separate"/>
        </w:r>
        <w:r>
          <w:t>75</w:t>
        </w:r>
        <w:r>
          <w:fldChar w:fldCharType="end"/>
        </w:r>
      </w:hyperlink>
    </w:p>
    <w:p>
      <w:pPr>
        <w:pStyle w:val="TOC2"/>
        <w:tabs>
          <w:tab w:val="right" w:leader="dot" w:pos="8306"/>
        </w:tabs>
      </w:pPr>
      <w:hyperlink w:anchor="_Toc28977" w:history="1">
        <w:r>
          <w:rPr>
            <w:rFonts w:ascii="仿宋" w:eastAsia="仿宋" w:hAnsi="仿宋" w:cs="仿宋" w:hint="eastAsia"/>
            <w:lang w:eastAsia="zh-CN"/>
          </w:rPr>
          <w:t>(一)、产品/服务定位与特点</w:t>
        </w:r>
        <w:r>
          <w:tab/>
        </w:r>
        <w:r>
          <w:fldChar w:fldCharType="begin"/>
        </w:r>
        <w:r>
          <w:instrText xml:space="preserve"> PAGEREF _Toc28977 \h </w:instrText>
        </w:r>
        <w:r>
          <w:fldChar w:fldCharType="separate"/>
        </w:r>
        <w:r>
          <w:t>75</w:t>
        </w:r>
        <w:r>
          <w:fldChar w:fldCharType="end"/>
        </w:r>
      </w:hyperlink>
    </w:p>
    <w:p>
      <w:pPr>
        <w:pStyle w:val="TOC2"/>
        <w:tabs>
          <w:tab w:val="right" w:leader="dot" w:pos="8306"/>
        </w:tabs>
      </w:pPr>
      <w:hyperlink w:anchor="_Toc20506" w:history="1">
        <w:r>
          <w:rPr>
            <w:rFonts w:ascii="仿宋" w:eastAsia="仿宋" w:hAnsi="仿宋" w:cs="仿宋" w:hint="eastAsia"/>
            <w:lang w:eastAsia="zh-CN"/>
          </w:rPr>
          <w:t>(二)、市场定位与竞争分析</w:t>
        </w:r>
        <w:r>
          <w:tab/>
        </w:r>
        <w:r>
          <w:fldChar w:fldCharType="begin"/>
        </w:r>
        <w:r>
          <w:instrText xml:space="preserve"> PAGEREF _Toc20506 \h </w:instrText>
        </w:r>
        <w:r>
          <w:fldChar w:fldCharType="separate"/>
        </w:r>
        <w:r>
          <w:t>77</w:t>
        </w:r>
        <w:r>
          <w:fldChar w:fldCharType="end"/>
        </w:r>
      </w:hyperlink>
    </w:p>
    <w:p>
      <w:pPr>
        <w:pStyle w:val="TOC2"/>
        <w:tabs>
          <w:tab w:val="right" w:leader="dot" w:pos="8306"/>
        </w:tabs>
      </w:pPr>
      <w:hyperlink w:anchor="_Toc5458" w:history="1">
        <w:r>
          <w:rPr>
            <w:rFonts w:ascii="仿宋" w:eastAsia="仿宋" w:hAnsi="仿宋" w:cs="仿宋" w:hint="eastAsia"/>
            <w:lang w:eastAsia="zh-CN"/>
          </w:rPr>
          <w:t>(三)、营销渠道与策略</w:t>
        </w:r>
        <w:r>
          <w:tab/>
        </w:r>
        <w:r>
          <w:fldChar w:fldCharType="begin"/>
        </w:r>
        <w:r>
          <w:instrText xml:space="preserve"> PAGEREF _Toc5458 \h </w:instrText>
        </w:r>
        <w:r>
          <w:fldChar w:fldCharType="separate"/>
        </w:r>
        <w:r>
          <w:t>78</w:t>
        </w:r>
        <w:r>
          <w:fldChar w:fldCharType="end"/>
        </w:r>
      </w:hyperlink>
    </w:p>
    <w:p>
      <w:pPr>
        <w:pStyle w:val="TOC2"/>
        <w:tabs>
          <w:tab w:val="right" w:leader="dot" w:pos="8306"/>
        </w:tabs>
      </w:pPr>
      <w:hyperlink w:anchor="_Toc17275" w:history="1">
        <w:r>
          <w:rPr>
            <w:rFonts w:ascii="仿宋" w:eastAsia="仿宋" w:hAnsi="仿宋" w:cs="仿宋" w:hint="eastAsia"/>
            <w:lang w:eastAsia="zh-CN"/>
          </w:rPr>
          <w:t>(四)、推广与宣传活动</w:t>
        </w:r>
        <w:r>
          <w:tab/>
        </w:r>
        <w:r>
          <w:fldChar w:fldCharType="begin"/>
        </w:r>
        <w:r>
          <w:instrText xml:space="preserve"> PAGEREF _Toc17275 \h </w:instrText>
        </w:r>
        <w:r>
          <w:fldChar w:fldCharType="separate"/>
        </w:r>
        <w:r>
          <w:t>79</w:t>
        </w:r>
        <w:r>
          <w:fldChar w:fldCharType="end"/>
        </w:r>
      </w:hyperlink>
    </w:p>
    <w:p>
      <w:pPr>
        <w:pStyle w:val="TOC1"/>
        <w:tabs>
          <w:tab w:val="right" w:leader="dot" w:pos="8306"/>
        </w:tabs>
      </w:pPr>
      <w:hyperlink w:anchor="_Toc5247" w:history="1">
        <w:r>
          <w:rPr>
            <w:rFonts w:ascii="仿宋" w:eastAsia="仿宋" w:hAnsi="仿宋" w:cs="仿宋" w:hint="eastAsia"/>
            <w:lang w:eastAsia="zh-CN"/>
          </w:rPr>
          <w:t>十七、利益相关者分析与沟通计划</w:t>
        </w:r>
        <w:r>
          <w:tab/>
        </w:r>
        <w:r>
          <w:fldChar w:fldCharType="begin"/>
        </w:r>
        <w:r>
          <w:instrText xml:space="preserve"> PAGEREF _Toc5247 \h </w:instrText>
        </w:r>
        <w:r>
          <w:fldChar w:fldCharType="separate"/>
        </w:r>
        <w:r>
          <w:t>84</w:t>
        </w:r>
        <w:r>
          <w:fldChar w:fldCharType="end"/>
        </w:r>
      </w:hyperlink>
    </w:p>
    <w:p>
      <w:pPr>
        <w:pStyle w:val="TOC2"/>
        <w:tabs>
          <w:tab w:val="right" w:leader="dot" w:pos="8306"/>
        </w:tabs>
      </w:pPr>
      <w:hyperlink w:anchor="_Toc20519" w:history="1">
        <w:r>
          <w:rPr>
            <w:rFonts w:ascii="仿宋" w:eastAsia="仿宋" w:hAnsi="仿宋" w:cs="仿宋" w:hint="eastAsia"/>
            <w:lang w:eastAsia="zh-CN"/>
          </w:rPr>
          <w:t>(一)、利益相关者分析</w:t>
        </w:r>
        <w:r>
          <w:tab/>
        </w:r>
        <w:r>
          <w:fldChar w:fldCharType="begin"/>
        </w:r>
        <w:r>
          <w:instrText xml:space="preserve"> PAGEREF _Toc20519 \h </w:instrText>
        </w:r>
        <w:r>
          <w:fldChar w:fldCharType="separate"/>
        </w:r>
        <w:r>
          <w:t>84</w:t>
        </w:r>
        <w:r>
          <w:fldChar w:fldCharType="end"/>
        </w:r>
      </w:hyperlink>
    </w:p>
    <w:p>
      <w:pPr>
        <w:pStyle w:val="TOC2"/>
        <w:tabs>
          <w:tab w:val="right" w:leader="dot" w:pos="8306"/>
        </w:tabs>
      </w:pPr>
      <w:hyperlink w:anchor="_Toc3458" w:history="1">
        <w:r>
          <w:rPr>
            <w:rFonts w:ascii="仿宋" w:eastAsia="仿宋" w:hAnsi="仿宋" w:cs="仿宋" w:hint="eastAsia"/>
            <w:lang w:eastAsia="zh-CN"/>
          </w:rPr>
          <w:t>(二)、沟通计划</w:t>
        </w:r>
        <w:r>
          <w:tab/>
        </w:r>
        <w:r>
          <w:fldChar w:fldCharType="begin"/>
        </w:r>
        <w:r>
          <w:instrText xml:space="preserve"> PAGEREF _Toc3458 \h </w:instrText>
        </w:r>
        <w:r>
          <w:fldChar w:fldCharType="separate"/>
        </w:r>
        <w:r>
          <w:t>86</w:t>
        </w:r>
        <w:r>
          <w:fldChar w:fldCharType="end"/>
        </w:r>
      </w:hyperlink>
    </w:p>
    <w:p>
      <w:pPr>
        <w:pStyle w:val="TOC1"/>
        <w:tabs>
          <w:tab w:val="right" w:leader="dot" w:pos="8306"/>
        </w:tabs>
      </w:pPr>
      <w:hyperlink w:anchor="_Toc20266" w:history="1">
        <w:r>
          <w:rPr>
            <w:rFonts w:ascii="仿宋" w:eastAsia="仿宋" w:hAnsi="仿宋" w:cs="仿宋" w:hint="eastAsia"/>
            <w:lang w:eastAsia="zh-CN"/>
          </w:rPr>
          <w:t>十八、粉碎机项目变更管理</w:t>
        </w:r>
        <w:r>
          <w:tab/>
        </w:r>
        <w:r>
          <w:fldChar w:fldCharType="begin"/>
        </w:r>
        <w:r>
          <w:instrText xml:space="preserve"> PAGEREF _Toc20266 \h </w:instrText>
        </w:r>
        <w:r>
          <w:fldChar w:fldCharType="separate"/>
        </w:r>
        <w:r>
          <w:t>87</w:t>
        </w:r>
        <w:r>
          <w:fldChar w:fldCharType="end"/>
        </w:r>
      </w:hyperlink>
    </w:p>
    <w:p>
      <w:pPr>
        <w:pStyle w:val="TOC2"/>
        <w:tabs>
          <w:tab w:val="right" w:leader="dot" w:pos="8306"/>
        </w:tabs>
      </w:pPr>
      <w:hyperlink w:anchor="_Toc31995" w:history="1">
        <w:r>
          <w:rPr>
            <w:rFonts w:ascii="仿宋" w:eastAsia="仿宋" w:hAnsi="仿宋" w:cs="仿宋" w:hint="eastAsia"/>
            <w:lang w:eastAsia="zh-CN"/>
          </w:rPr>
          <w:t>(一)、变更申请与评估</w:t>
        </w:r>
        <w:r>
          <w:tab/>
        </w:r>
        <w:r>
          <w:fldChar w:fldCharType="begin"/>
        </w:r>
        <w:r>
          <w:instrText xml:space="preserve"> PAGEREF _Toc31995 \h </w:instrText>
        </w:r>
        <w:r>
          <w:fldChar w:fldCharType="separate"/>
        </w:r>
        <w:r>
          <w:t>87</w:t>
        </w:r>
        <w:r>
          <w:fldChar w:fldCharType="end"/>
        </w:r>
      </w:hyperlink>
    </w:p>
    <w:p>
      <w:pPr>
        <w:pStyle w:val="TOC2"/>
        <w:tabs>
          <w:tab w:val="right" w:leader="dot" w:pos="8306"/>
        </w:tabs>
      </w:pPr>
      <w:hyperlink w:anchor="_Toc15195" w:history="1">
        <w:r>
          <w:rPr>
            <w:rFonts w:ascii="仿宋" w:eastAsia="仿宋" w:hAnsi="仿宋" w:cs="仿宋" w:hint="eastAsia"/>
            <w:lang w:eastAsia="zh-CN"/>
          </w:rPr>
          <w:t>(二)、变更实施与控制</w:t>
        </w:r>
        <w:r>
          <w:tab/>
        </w:r>
        <w:r>
          <w:fldChar w:fldCharType="begin"/>
        </w:r>
        <w:r>
          <w:instrText xml:space="preserve"> PAGEREF _Toc15195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61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7240"/>
      <w:r>
        <w:rPr>
          <w:rFonts w:ascii="仿宋" w:eastAsia="仿宋" w:hAnsi="仿宋" w:cs="仿宋" w:hint="eastAsia"/>
          <w:sz w:val="28"/>
          <w:lang w:eastAsia="zh-CN"/>
        </w:rPr>
        <w:t>一、粉碎机项目建设单位说明</w:t>
      </w:r>
      <w:bookmarkEnd w:id="2"/>
    </w:p>
    <w:p>
      <w:pPr>
        <w:pStyle w:val="Heading2"/>
        <w:rPr>
          <w:rFonts w:ascii="仿宋" w:eastAsia="仿宋" w:hAnsi="仿宋" w:cs="仿宋" w:hint="eastAsia"/>
          <w:lang w:eastAsia="zh-CN"/>
        </w:rPr>
      </w:pPr>
      <w:bookmarkStart w:id="3" w:name="_Toc30682"/>
      <w:r>
        <w:rPr>
          <w:rFonts w:ascii="仿宋" w:eastAsia="仿宋" w:hAnsi="仿宋" w:cs="仿宋" w:hint="eastAsia"/>
          <w:lang w:eastAsia="zh-CN"/>
        </w:rPr>
        <w:t>(一)、粉碎机项目承办单位基本情况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982"/>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粉碎机项目承办单位的XXXX，我们着眼于实现可持续的经济效益。通过技术创新和解决方案的提供，公司预计在粉碎机项目执行期间将获得可观的收入增长。这一收入来源主要包括粉碎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同时，我们注重成本控制和效率提升，以确保粉碎机项目的可持续盈利。透过精细的管理和资源优化，公司期望实现粉碎机项目利润最大化。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粉碎机项目实施进行全面的投资评估，包括粉碎机项目启动阶段的资金投入和后续运营成本。通过对粉碎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粉碎机项目实施过程中具备足够的资金流动性，公司将进行详尽的现金流分析。这包括资金需求的合理预测、粉碎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416"/>
      <w:r>
        <w:rPr>
          <w:rFonts w:ascii="仿宋" w:eastAsia="仿宋" w:hAnsi="仿宋" w:cs="仿宋" w:hint="eastAsia"/>
          <w:sz w:val="28"/>
          <w:lang w:eastAsia="zh-CN"/>
        </w:rPr>
        <w:t>二、粉碎机项目危机管理</w:t>
      </w:r>
      <w:bookmarkEnd w:id="5"/>
    </w:p>
    <w:p>
      <w:pPr>
        <w:pStyle w:val="Heading2"/>
        <w:rPr>
          <w:rFonts w:ascii="仿宋" w:eastAsia="仿宋" w:hAnsi="仿宋" w:cs="仿宋" w:hint="eastAsia"/>
          <w:lang w:eastAsia="zh-CN"/>
        </w:rPr>
      </w:pPr>
      <w:bookmarkStart w:id="6" w:name="_Toc26860"/>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粉碎机项目危机管理中，危机预警与识别是确保粉碎机项目稳健运行的核心步骤。通过建立全面的监测机制，粉碎机项目团队旨在及时发现和理解潜在的风险和危机因素，以便采取及时的预防和应对措施，确保粉碎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首先，通过深入的风险评估，粉碎机项目团队全面分析了整个粉碎机项目和各个阶段可能存在的威胁。这包括准确评估每个潜在风险的发生概率和可能影响的程度，为后续危机预警提供了有力支持。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粉碎机项目团队着重于明确定义粉碎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粉碎机项目进展的持续监控，团队能够及时发现潜在问题并作出迅速反应。粉碎机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在这一阶段，团队的专业素养和反应速度将发挥至关重要的作用，以确保潜在危机能够在初期得到有效的处理，最大程度地减轻负面影响。通过危机预警与识别，粉碎机项目得以更有序、可控地推进。</w:t>
      </w:r>
    </w:p>
    <w:p>
      <w:pPr>
        <w:pStyle w:val="Heading2"/>
        <w:ind w:firstLine="560" w:firstLineChars="200"/>
        <w:rPr>
          <w:rFonts w:ascii="仿宋" w:eastAsia="仿宋" w:hAnsi="仿宋" w:cs="仿宋" w:hint="eastAsia"/>
          <w:sz w:val="28"/>
          <w:lang w:eastAsia="zh-CN"/>
        </w:rPr>
      </w:pPr>
      <w:bookmarkStart w:id="7" w:name="_Toc14596"/>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在危机发生时，粉碎机项目团队立即行动，成立了应急小组。该小组的任务是迅速制定并实施紧急应对措施，以最小化潜在损失。以下是采取的主要措施：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暂停粉碎机项目进度：为遏制危机蔓延，粉碎机项目暂时停止进行，以便全面评估当前状况。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资源重新分配：重新评估粉碎机项目资源的分配，确保最大限度地减小损失。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实时沟通：与关键利益相关者建立实时沟通机制，向他们传递粉碎机项目危机的实际状况，保障粉碎机项目核心利益。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在紧急应对的同时，粉碎机项目团队强调了团队协作和有效沟通的重要性。以下是团队协作的关键举措：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信息共享机制：建立了信息共享平台，确保团队成员能够及时获取粉碎机项目危机的实时信息。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领导者沟通：粉碎机项目领导者通过定期会议和即时沟通工具，指导团队应对危机，保持团队稳定运行。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随着危机得到初步控制，粉碎机项目团队转向制定恢复计划，以确保粉碎机项目能够从中迅速恢复。主要恢复计划包括：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修复受损的进度计划：重新评估粉碎机项目进度，制定修复计划，确保粉碎机项目尽快回归正常进程。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重新调整资源分配：优化资源分配，确保粉碎机项目在有限资源下高效运转。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风险管理机制加强：对粉碎机项目风险进行全面评估，制定更强化的风险管理策略，以预防未来可能的危机。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32481"/>
      <w:r>
        <w:rPr>
          <w:rFonts w:ascii="仿宋" w:eastAsia="仿宋" w:hAnsi="仿宋" w:cs="仿宋" w:hint="eastAsia"/>
          <w:sz w:val="28"/>
          <w:lang w:eastAsia="zh-CN"/>
        </w:rPr>
        <w:t>三、粉碎机项目可持续发展</w:t>
      </w:r>
      <w:bookmarkEnd w:id="8"/>
    </w:p>
    <w:p>
      <w:pPr>
        <w:pStyle w:val="Heading2"/>
        <w:rPr>
          <w:rFonts w:ascii="仿宋" w:eastAsia="仿宋" w:hAnsi="仿宋" w:cs="仿宋" w:hint="eastAsia"/>
          <w:lang w:eastAsia="zh-CN"/>
        </w:rPr>
      </w:pPr>
      <w:bookmarkStart w:id="9" w:name="_Toc23570"/>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粉碎机项目中，粉碎机项目团队着眼于未来，明确了可持续发展的战略方向。制定的具体可持续发展目标包括降低资源使用、采用环保技术、最大化社会效益等。这一步骤不仅有助于粉碎机项目在环保和社会责任方面达到最高标准，也为未来提供了明确的指引，确保粉碎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可持续实践的融入粉碎机项目管理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粉碎机项目管理周期。从粉碎机项目规划开始，粉碎机项目团队就考虑了环境和社会的因素。在执行阶段，粉碎机项目团队积极推动绿色技术的应用，优化资源利用。此外，关注员工的社会责任，通过培训和沟通活动提高员工对可持续发展的认知，使他们能够在日常工作中践行可持续实践。这些举措不仅为粉碎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1173"/>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扎根于粉碎机项目的可持续发展理念，我们深信环保与社会责任是粉碎机项目成功的关键支柱。在粉碎机项目的每一步，我们都致力于通过创新和实践，履行对环境和社会的坚定责任。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粉碎机项目团队通过引入先进的环保技术、建立高效的废物处理系统以及推动能源节约措施，积极履行环保责任。定期的环保监测和评估确保粉碎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粉碎机项目不仅致力于自身可持续发展，还注重对社会的回馈。通过支持社区粉碎机项目、参与慈善事业、提供培训机会等方式，粉碎机项目积极履行社会责任。与当地社区建立积极互动，关注员工的工作与生活平衡，以及员工的身心健康，是粉碎机项目在社会责任层面的关键举措。这样的实践不仅增强了粉碎机项目在社会中的声誉，也促进了社会的共同繁荣。</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1" w:name="_Toc9592"/>
      <w:r>
        <w:rPr>
          <w:rFonts w:ascii="仿宋" w:eastAsia="仿宋" w:hAnsi="仿宋" w:cs="仿宋" w:hint="eastAsia"/>
          <w:sz w:val="28"/>
          <w:lang w:eastAsia="zh-CN"/>
        </w:rPr>
        <w:t>四、粉碎机项目文档管理</w:t>
      </w:r>
      <w:bookmarkEnd w:id="11"/>
    </w:p>
    <w:p>
      <w:pPr>
        <w:pStyle w:val="Heading2"/>
        <w:rPr>
          <w:rFonts w:ascii="仿宋" w:eastAsia="仿宋" w:hAnsi="仿宋" w:cs="仿宋" w:hint="eastAsia"/>
          <w:lang w:eastAsia="zh-CN"/>
        </w:rPr>
      </w:pPr>
      <w:bookmarkStart w:id="12" w:name="_Toc9085"/>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粉碎机项目高度重视文档的质量和准确性，以支持粉碎机项目的各项活动和决策。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粉碎机项目文档的编制始于粉碎机项目计划的初期，我们制定了详细的文档编制计划，明确了每个文档的内容、格式和编写责任人。在粉碎机项目启动阶段，我们首先编制了粉碎机项目章程，明确定义了粉碎机项目的目标、范围、风险等关键要素。随后，粉碎机项目团队根据计划陆续编制了需求文档、设计文档、测试文档等各类文档，确保粉碎机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文档审查是粉碎机项目管理中的重要环节，旨在确保粉碎机项目文档符合质量标准和粉碎机项目需求。在粉碎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除了内部审查，我们还进行了外部审查，邀请粉碎机项目相关利益方和专业领域的专家对文档进行独立审查。这有助于获取更全面、客观的反馈，确保粉碎机项目文档不仅符合内部标准，也满足外部需求。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粉碎机项目在文档编制与审查方面建立了严格的管理机制，通过规范的流程和多维度的审查，确保粉碎机项目文档的质量、准确性和可靠性，为粉碎机项目的顺利推进提供了有力支持。</w:t>
      </w:r>
    </w:p>
    <w:p>
      <w:pPr>
        <w:pStyle w:val="Heading2"/>
        <w:ind w:firstLine="560" w:firstLineChars="200"/>
        <w:rPr>
          <w:rFonts w:ascii="仿宋" w:eastAsia="仿宋" w:hAnsi="仿宋" w:cs="仿宋" w:hint="eastAsia"/>
          <w:sz w:val="28"/>
          <w:lang w:eastAsia="zh-CN"/>
        </w:rPr>
      </w:pPr>
      <w:bookmarkStart w:id="13" w:name="_Toc14225"/>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在粉碎机项目中，我们致力于优化文档发布与分发过程，以确保信息的高效传递和团队间协作的顺畅进行。以下是我们采取的关键优化策略：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我们通过多渠道发布文档，包括电子邮件、粉碎机项目管理平台、内部网站等，以满足不同团队成员的偏好和需求。多渠道发布确保了信息的全面覆盖。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我们采用了精细的权限控制，确保只有授权人员可以访问敏感信息。这种安全措施保护了粉碎机项目文档的机密性，防止了未经授权的信息泄露。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86"/>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文档存档与归档是粉碎机项目生命周期中一个至关重要的环节，直接关系到粉碎机项目信息的长期保存和历史记录的完整性。在粉碎机项目中，我们实施了一系列有效的文档存档与归档管理策略：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18614"/>
      <w:r>
        <w:rPr>
          <w:rFonts w:ascii="仿宋" w:eastAsia="仿宋" w:hAnsi="仿宋" w:cs="仿宋" w:hint="eastAsia"/>
          <w:sz w:val="28"/>
          <w:lang w:eastAsia="zh-CN"/>
        </w:rPr>
        <w:t>五、粉碎机项目绩效评估</w:t>
      </w:r>
      <w:bookmarkEnd w:id="15"/>
    </w:p>
    <w:p>
      <w:pPr>
        <w:pStyle w:val="Heading2"/>
        <w:rPr>
          <w:rFonts w:ascii="仿宋" w:eastAsia="仿宋" w:hAnsi="仿宋" w:cs="仿宋" w:hint="eastAsia"/>
          <w:lang w:eastAsia="zh-CN"/>
        </w:rPr>
      </w:pPr>
      <w:bookmarkStart w:id="16" w:name="_Toc12923"/>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在粉碎机项目中，我们设计了一套全面的绩效评估指标，以确保粉碎机项目的可控和成功交付。这些指标跨足粉碎机项目目标、成本、进度和质量等多个维度，为我们提供了全面洞察粉碎机项目的健康状况。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粉碎机项目目标达成率是我们关注的首要指标。我们设定了明确的目标，并通过定期监测和评估，迅速发现并应对潜在的目标偏差。这为粉碎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成本绩效是另一个核心关注点。通过实际成本与预算成本的对比分析，我们深入了解成本差异的原因，及时调整资源分配，保持粉碎机项目在经济效益方面的合理水平。</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粉碎机项目进度作为关键的绩效指标之一，得到了精心的关注。我们制定了详细的粉碎机项目进度计划，并设立了进度符合度指标，确保实际进度与计划进度保持一致。这使我们能够快速发现和解决潜在的进度问题，保持粉碎机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粉碎机项目绩效的不可或缺的一环。我们引入了一系列的质量标准和客户满意度指标，以确保粉碎机项目交付的成果在质量上达到或超越预期水平。通过持续监测这些指标，我们努力提升粉碎机项目整体质量水平，为粉碎机项目的成功交付提供有力保障。通过这些科学且全面的绩效评估，我们能够更好地引导粉碎机项目的持续改进，确保粉碎机项目目标的顺利达成。</w:t>
      </w:r>
    </w:p>
    <w:p>
      <w:pPr>
        <w:pStyle w:val="Heading2"/>
        <w:ind w:firstLine="560" w:firstLineChars="200"/>
        <w:rPr>
          <w:rFonts w:ascii="仿宋" w:eastAsia="仿宋" w:hAnsi="仿宋" w:cs="仿宋" w:hint="eastAsia"/>
          <w:sz w:val="28"/>
          <w:lang w:eastAsia="zh-CN"/>
        </w:rPr>
      </w:pPr>
      <w:bookmarkStart w:id="17" w:name="_Toc27563"/>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绩效评估是粉碎机项目中的关键环节，为确保粉碎机项目达到预期目标，我们采用了多层次、多维度的绩效评估方法。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粉碎机项目的战略目标对齐，确保每个决策和行动都与粉碎机项目整体目标保持一致。团队会定期召开战略对齐会议，审视当前工作与粉碎机项目战略是否保持一致，以及是否需要调整战略方向。</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粉碎机项目进度、质量、成本和风险等方面。这些指标通过数据收集和分析，为粉碎机项目管理团队提供了客观的评估依据。例如，我们通过粉碎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绩效评估不仅仅停留在粉碎机项目内部，还考虑了粉碎机项目对外部环境的影响。我们定期进行干系人满意度调查，以了解各利益相关方对粉碎机项目的期望和满意度，并及时做出调整。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这种多层次、多角度的绩效评估方法，使得我们能够全面了解粉碎机项目的运行状态，及时做出调整，确保粉碎机项目在不断变化的环境中保持稳健前行。</w:t>
      </w:r>
    </w:p>
    <w:p>
      <w:pPr>
        <w:pStyle w:val="Heading2"/>
        <w:ind w:firstLine="560" w:firstLineChars="200"/>
        <w:rPr>
          <w:rFonts w:ascii="仿宋" w:eastAsia="仿宋" w:hAnsi="仿宋" w:cs="仿宋" w:hint="eastAsia"/>
          <w:sz w:val="28"/>
          <w:lang w:eastAsia="zh-CN"/>
        </w:rPr>
      </w:pPr>
      <w:bookmarkStart w:id="18" w:name="_Toc24336"/>
      <w:r>
        <w:rPr>
          <w:rFonts w:ascii="仿宋" w:eastAsia="仿宋" w:hAnsi="仿宋" w:cs="仿宋" w:hint="eastAsia"/>
          <w:sz w:val="28"/>
          <w:lang w:eastAsia="zh-CN"/>
        </w:rPr>
        <w:t>(三)、绩效评估周期</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为了确保粉碎机项目的有效管理和不断优化，我们采用了精心设计的绩效评估周期。这个周期旨在实现灵活、实时和全面的评估，以适应粉碎机项目执行中的各种挑战。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粉碎机项目的不同需求，分为短期、中期和长期。短期评估关注每个迭代或工作周期，以及时发现和解决当前任务中的问题。中期评估涵盖几个迭代，深入了解整体粉碎机项目的趋势和性能。长期评估则着眼于整个粉碎机项目阶段，确保粉碎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粉碎机项目管理工具和协作平台，团队成员能够随时更新和分享粉碎机项目数据。这种实时性的反馈机制使我们能够及时察觉潜在问题，快速调整，保持粉碎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粉碎机项目的决策制定密不可分。每个周期的粉碎机项目回顾会议成为集体总结经验、识别问题深层次原因并找到创新解决方案的平台。这种定期的反思与调整机制使粉碎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19" w:name="_Toc24751"/>
      <w:r>
        <w:rPr>
          <w:rFonts w:ascii="仿宋" w:eastAsia="仿宋" w:hAnsi="仿宋" w:cs="仿宋" w:hint="eastAsia"/>
          <w:sz w:val="28"/>
          <w:lang w:eastAsia="zh-CN"/>
        </w:rPr>
        <w:t>六、粉碎机项目建设背景及必要性分析</w:t>
      </w:r>
      <w:bookmarkEnd w:id="19"/>
    </w:p>
    <w:p>
      <w:pPr>
        <w:pStyle w:val="Heading2"/>
        <w:rPr>
          <w:rFonts w:ascii="仿宋" w:eastAsia="仿宋" w:hAnsi="仿宋" w:cs="仿宋" w:hint="eastAsia"/>
          <w:lang w:eastAsia="zh-CN"/>
        </w:rPr>
      </w:pPr>
      <w:bookmarkStart w:id="20" w:name="_Toc24157"/>
      <w:r>
        <w:rPr>
          <w:rFonts w:ascii="仿宋" w:eastAsia="仿宋" w:hAnsi="仿宋" w:cs="仿宋" w:hint="eastAsia"/>
          <w:lang w:eastAsia="zh-CN"/>
        </w:rPr>
        <w:t>(一)、粉碎机项目背景分析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粉碎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粉碎机项目提供了机遇和挑战的交汇点。</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我们的背景分析将深入挖掘当前行业的发展趋势，通过对竞争态势的全面审视，找到粉碎机项目在这个潮流中的定位。同时，我们将关注行业内涌现的新兴机遇，以便粉碎机项目更好地融入行业发展的潮流中。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粉碎机项目提供了强大的发展动力。我们将聚焦于行业内最新的技术发展趋势，包括但不限于人工智能、大数据分析、物联网等领域。通过深度的技术研究，我们将确保粉碎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粉碎机项目发展的源泉。我们将投入更多的精力对市场需求进行深入剖析，超越表面的需求，深入挖掘潜在的市场痛点和机遇。通过对市场需求的细致了解，粉碎机项目将更有针对性地设计解决方案，满足市场的多样化需求，从而更好地促进粉碎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粉碎机项目战略至关重要。我们将对竞争态势进行更为深入的分析，包括但不限于市场份额、产品特点、客户满意度等多个维度。通过深度的竞争分析，粉碎机项目将能够更准确地把握市场脉搏，制定具有竞争力的粉碎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https://d.book118.com/818051021112006045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粉碎机项目规划设计纲要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粉碎机项目规划设计纲要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粉碎机项目规划设计纲要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粉碎机项目规划设计纲要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粉碎机项目规划设计纲要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粉碎机项目规划设计纲要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粉碎机项目规划设计纲要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粉碎机项目规划设计纲要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粉碎机项目规划设计纲要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粉碎机项目规划设计纲要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粉碎机项目规划设计纲要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粉碎机项目规划设计纲要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粉碎机项目规划设计纲要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粉碎机项目规划设计纲要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粉碎机项目规划设计纲要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粉碎机项目规划设计纲要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粉碎机项目规划设计纲要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8D26E75"/>
    <w:rsid w:val="58D26E7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18051021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2024-03-01T21:56:00Z</dcterms:created>
  <dcterms:modified xsi:type="dcterms:W3CDTF">2024-03-01T21:56:28Z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C65C89A72B4342E6AB9695C2BF6373EF_11</vt:lpwstr>
  </property>
  <property fmtid="{D5CDD505-2E9C-101B-9397-08002B2CF9AE}" pid="3" name="KSOProductBuildVer">
    <vt:lpwstr>2052-12.1.0.16388</vt:lpwstr>
  </property>
</Properties>
</file>