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压力校验仪表相关行业公司成立报告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7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_Toc23471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_Toc9020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_Toc13843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_Toc15209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_Toc20222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" w:history="1">
        <w:r>
          <w:rPr>
            <w:rFonts w:ascii="仿宋" w:eastAsia="仿宋" w:hAnsi="仿宋" w:cs="仿宋" w:hint="eastAsia"/>
            <w:lang w:eastAsia="zh-CN"/>
          </w:rPr>
          <w:t>二、压力校验仪表项目概况</w:t>
        </w:r>
        <w:r>
          <w:tab/>
        </w:r>
        <w:r>
          <w:fldChar w:fldCharType="begin"/>
        </w:r>
        <w:r>
          <w:instrText xml:space="preserve"> PAGEREF _Toc2205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_Toc16876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0" w:history="1">
        <w:r>
          <w:rPr>
            <w:rFonts w:ascii="仿宋" w:eastAsia="仿宋" w:hAnsi="仿宋" w:cs="仿宋" w:hint="eastAsia"/>
            <w:lang w:eastAsia="zh-CN"/>
          </w:rPr>
          <w:t>(二)、压力校验仪表项目提出的理由</w:t>
        </w:r>
        <w:r>
          <w:tab/>
        </w:r>
        <w:r>
          <w:fldChar w:fldCharType="begin"/>
        </w:r>
        <w:r>
          <w:instrText xml:space="preserve"> PAGEREF _Toc27230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2" w:history="1">
        <w:r>
          <w:rPr>
            <w:rFonts w:ascii="仿宋" w:eastAsia="仿宋" w:hAnsi="仿宋" w:cs="仿宋" w:hint="eastAsia"/>
            <w:lang w:eastAsia="zh-CN"/>
          </w:rPr>
          <w:t>(三)、压力校验仪表项目选址</w:t>
        </w:r>
        <w:r>
          <w:tab/>
        </w:r>
        <w:r>
          <w:fldChar w:fldCharType="begin"/>
        </w:r>
        <w:r>
          <w:instrText xml:space="preserve"> PAGEREF _Toc19612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_Toc18706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eastAsia="zh-CN"/>
          </w:rPr>
          <w:t>(六)、压力校验仪表项目投资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0" w:history="1">
        <w:r>
          <w:rPr>
            <w:rFonts w:ascii="仿宋" w:eastAsia="仿宋" w:hAnsi="仿宋" w:cs="仿宋" w:hint="eastAsia"/>
            <w:lang w:eastAsia="zh-CN"/>
          </w:rPr>
          <w:t>(七)、压力校验仪表项目进度规划</w:t>
        </w:r>
        <w:r>
          <w:tab/>
        </w:r>
        <w:r>
          <w:fldChar w:fldCharType="begin"/>
        </w:r>
        <w:r>
          <w:instrText xml:space="preserve"> PAGEREF _Toc11570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_Toc17118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(九)、压力校验仪表项目综合评价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_Toc7423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_Toc11508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_Toc23506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_Toc24734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_Toc18286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_Toc26787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_Toc32582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_Toc6922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_Toc32103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_Toc30535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_Toc8428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0" w:history="1">
        <w:r>
          <w:rPr>
            <w:rFonts w:ascii="仿宋" w:eastAsia="仿宋" w:hAnsi="仿宋" w:cs="仿宋" w:hint="eastAsia"/>
            <w:lang w:eastAsia="zh-CN"/>
          </w:rPr>
          <w:t>(七)、压力校验仪表项目建设必要性分析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_Toc6306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_Toc21900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_Toc24044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_Toc31268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2" w:history="1">
        <w:r>
          <w:rPr>
            <w:rFonts w:ascii="仿宋" w:eastAsia="仿宋" w:hAnsi="仿宋" w:cs="仿宋" w:hint="eastAsia"/>
            <w:lang w:eastAsia="zh-CN"/>
          </w:rPr>
          <w:t>(一)、压力校验仪表项目进度安排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9" w:history="1">
        <w:r>
          <w:rPr>
            <w:rFonts w:ascii="仿宋" w:eastAsia="仿宋" w:hAnsi="仿宋" w:cs="仿宋" w:hint="eastAsia"/>
            <w:lang w:eastAsia="zh-CN"/>
          </w:rPr>
          <w:t>(二)、压力校验仪表项目实施保障措施</w:t>
        </w:r>
        <w:r>
          <w:tab/>
        </w:r>
        <w:r>
          <w:fldChar w:fldCharType="begin"/>
        </w:r>
        <w:r>
          <w:instrText xml:space="preserve"> PAGEREF _Toc17449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_Toc21947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_Toc10498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7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_Toc31272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_Toc15604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_Toc19532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_Toc26558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(一)、压力校验仪表项目背景分析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4" w:history="1">
        <w:r>
          <w:rPr>
            <w:rFonts w:ascii="仿宋" w:eastAsia="仿宋" w:hAnsi="仿宋" w:cs="仿宋" w:hint="eastAsia"/>
            <w:lang w:eastAsia="zh-CN"/>
          </w:rPr>
          <w:t>(二)、压力校验仪表项目建设必要性分析</w:t>
        </w:r>
        <w:r>
          <w:tab/>
        </w:r>
        <w:r>
          <w:fldChar w:fldCharType="begin"/>
        </w:r>
        <w:r>
          <w:instrText xml:space="preserve"> PAGEREF _Toc11034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_Toc30434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_Toc3474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_Toc5550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_Toc31730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5" w:history="1">
        <w:r>
          <w:rPr>
            <w:rFonts w:ascii="仿宋" w:eastAsia="仿宋" w:hAnsi="仿宋" w:cs="仿宋" w:hint="eastAsia"/>
            <w:lang w:eastAsia="zh-CN"/>
          </w:rPr>
          <w:t>(五)、压力校验仪表项目总投资</w:t>
        </w:r>
        <w:r>
          <w:tab/>
        </w:r>
        <w:r>
          <w:fldChar w:fldCharType="begin"/>
        </w:r>
        <w:r>
          <w:instrText xml:space="preserve"> PAGEREF _Toc14835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_Toc16629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十、压力校验仪表项目风险分析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9" w:history="1">
        <w:r>
          <w:rPr>
            <w:rFonts w:ascii="仿宋" w:eastAsia="仿宋" w:hAnsi="仿宋" w:cs="仿宋" w:hint="eastAsia"/>
            <w:lang w:eastAsia="zh-CN"/>
          </w:rPr>
          <w:t>(一)、压力校验仪表项目风险分析</w:t>
        </w:r>
        <w:r>
          <w:tab/>
        </w:r>
        <w:r>
          <w:fldChar w:fldCharType="begin"/>
        </w:r>
        <w:r>
          <w:instrText xml:space="preserve"> PAGEREF _Toc19669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1" w:history="1">
        <w:r>
          <w:rPr>
            <w:rFonts w:ascii="仿宋" w:eastAsia="仿宋" w:hAnsi="仿宋" w:cs="仿宋" w:hint="eastAsia"/>
            <w:lang w:eastAsia="zh-CN"/>
          </w:rPr>
          <w:t>(二)、压力校验仪表项目风险对策</w:t>
        </w:r>
        <w:r>
          <w:tab/>
        </w:r>
        <w:r>
          <w:fldChar w:fldCharType="begin"/>
        </w:r>
        <w:r>
          <w:instrText xml:space="preserve"> PAGEREF _Toc12281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_Toc13078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_Toc28878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9" w:history="1">
        <w:r>
          <w:rPr>
            <w:rFonts w:ascii="仿宋" w:eastAsia="仿宋" w:hAnsi="仿宋" w:cs="仿宋" w:hint="eastAsia"/>
            <w:lang w:eastAsia="zh-CN"/>
          </w:rPr>
          <w:t>(二)、合作压力校验仪表项目</w:t>
        </w:r>
        <w:r>
          <w:tab/>
        </w:r>
        <w:r>
          <w:fldChar w:fldCharType="begin"/>
        </w:r>
        <w:r>
          <w:instrText xml:space="preserve"> PAGEREF _Toc15469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_Toc30795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_Toc4552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_Toc23208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7" w:history="1">
        <w:r>
          <w:rPr>
            <w:rFonts w:ascii="仿宋" w:eastAsia="仿宋" w:hAnsi="仿宋" w:cs="仿宋" w:hint="eastAsia"/>
            <w:lang w:eastAsia="zh-CN"/>
          </w:rPr>
          <w:t>(一)、社会责任压力校验仪表项目</w:t>
        </w:r>
        <w:r>
          <w:tab/>
        </w:r>
        <w:r>
          <w:fldChar w:fldCharType="begin"/>
        </w:r>
        <w:r>
          <w:instrText xml:space="preserve"> PAGEREF _Toc9037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_Toc9695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7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2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7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28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https://d.book118.com/818056104130006036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压力校验仪表相关行业公司成立报告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压力校验仪表相关行业公司成立报告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压力校验仪表相关行业公司成立报告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压力校验仪表相关行业公司成立报告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压力校验仪表相关行业公司成立报告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8056104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2024-02-09T07:33:00Z</dcterms:created>
  <dcterms:modified xsi:type="dcterms:W3CDTF">2024-02-09T07:34:21Z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ECDB5460967E4CD1B66A4405639DD0BC_11</vt:lpwstr>
  </property>
  <property fmtid="{D5CDD505-2E9C-101B-9397-08002B2CF9AE}" pid="3" name="KSOProductBuildVer">
    <vt:lpwstr>2052-12.1.0.16250</vt:lpwstr>
  </property>
</Properties>
</file>