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注射用血塞通项目计划设计方案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069" w:history="1">
        <w:r>
          <w:rPr>
            <w:rFonts w:ascii="仿宋" w:eastAsia="仿宋" w:hAnsi="仿宋" w:cs="仿宋" w:hint="eastAsia"/>
            <w:lang w:eastAsia="zh-CN"/>
          </w:rPr>
          <w:t>序言</w:t>
        </w:r>
        <w:r>
          <w:tab/>
        </w:r>
        <w:r>
          <w:fldChar w:fldCharType="begin"/>
        </w:r>
        <w:r>
          <w:instrText xml:space="preserve"> PAGEREF _Toc32069 \h </w:instrText>
        </w:r>
        <w:r>
          <w:fldChar w:fldCharType="separate"/>
        </w:r>
        <w:r>
          <w:t>3</w:t>
        </w:r>
        <w:r>
          <w:fldChar w:fldCharType="end"/>
        </w:r>
      </w:hyperlink>
    </w:p>
    <w:p>
      <w:pPr>
        <w:pStyle w:val="TOC1"/>
        <w:tabs>
          <w:tab w:val="right" w:leader="dot" w:pos="8306"/>
        </w:tabs>
      </w:pPr>
      <w:hyperlink w:anchor="_Toc32451" w:history="1">
        <w:r>
          <w:rPr>
            <w:rFonts w:ascii="仿宋" w:eastAsia="仿宋" w:hAnsi="仿宋" w:cs="仿宋" w:hint="eastAsia"/>
            <w:lang w:eastAsia="zh-CN"/>
          </w:rPr>
          <w:t>一、市场分析、调研</w:t>
        </w:r>
        <w:r>
          <w:tab/>
        </w:r>
        <w:r>
          <w:fldChar w:fldCharType="begin"/>
        </w:r>
        <w:r>
          <w:instrText xml:space="preserve"> PAGEREF _Toc32451 \h </w:instrText>
        </w:r>
        <w:r>
          <w:fldChar w:fldCharType="separate"/>
        </w:r>
        <w:r>
          <w:t>3</w:t>
        </w:r>
        <w:r>
          <w:fldChar w:fldCharType="end"/>
        </w:r>
      </w:hyperlink>
    </w:p>
    <w:p>
      <w:pPr>
        <w:pStyle w:val="TOC2"/>
        <w:tabs>
          <w:tab w:val="right" w:leader="dot" w:pos="8306"/>
        </w:tabs>
      </w:pPr>
      <w:hyperlink w:anchor="_Toc1020" w:history="1">
        <w:r>
          <w:rPr>
            <w:rFonts w:ascii="仿宋" w:eastAsia="仿宋" w:hAnsi="仿宋" w:cs="仿宋" w:hint="eastAsia"/>
            <w:lang w:eastAsia="zh-CN"/>
          </w:rPr>
          <w:t>(一)、注射用血塞通行业分析</w:t>
        </w:r>
        <w:r>
          <w:tab/>
        </w:r>
        <w:r>
          <w:fldChar w:fldCharType="begin"/>
        </w:r>
        <w:r>
          <w:instrText xml:space="preserve"> PAGEREF _Toc1020 \h </w:instrText>
        </w:r>
        <w:r>
          <w:fldChar w:fldCharType="separate"/>
        </w:r>
        <w:r>
          <w:t>3</w:t>
        </w:r>
        <w:r>
          <w:fldChar w:fldCharType="end"/>
        </w:r>
      </w:hyperlink>
    </w:p>
    <w:p>
      <w:pPr>
        <w:pStyle w:val="TOC2"/>
        <w:tabs>
          <w:tab w:val="right" w:leader="dot" w:pos="8306"/>
        </w:tabs>
      </w:pPr>
      <w:hyperlink w:anchor="_Toc28071" w:history="1">
        <w:r>
          <w:rPr>
            <w:rFonts w:ascii="仿宋" w:eastAsia="仿宋" w:hAnsi="仿宋" w:cs="仿宋" w:hint="eastAsia"/>
            <w:lang w:eastAsia="zh-CN"/>
          </w:rPr>
          <w:t>(二)、注射用血塞通市场分析预测</w:t>
        </w:r>
        <w:r>
          <w:tab/>
        </w:r>
        <w:r>
          <w:fldChar w:fldCharType="begin"/>
        </w:r>
        <w:r>
          <w:instrText xml:space="preserve"> PAGEREF _Toc28071 \h </w:instrText>
        </w:r>
        <w:r>
          <w:fldChar w:fldCharType="separate"/>
        </w:r>
        <w:r>
          <w:t>4</w:t>
        </w:r>
        <w:r>
          <w:fldChar w:fldCharType="end"/>
        </w:r>
      </w:hyperlink>
    </w:p>
    <w:p>
      <w:pPr>
        <w:pStyle w:val="TOC1"/>
        <w:tabs>
          <w:tab w:val="right" w:leader="dot" w:pos="8306"/>
        </w:tabs>
      </w:pPr>
      <w:hyperlink w:anchor="_Toc16721" w:history="1">
        <w:r>
          <w:rPr>
            <w:rFonts w:ascii="仿宋" w:eastAsia="仿宋" w:hAnsi="仿宋" w:cs="仿宋" w:hint="eastAsia"/>
            <w:lang w:eastAsia="zh-CN"/>
          </w:rPr>
          <w:t>二、注射用血塞通项目绩效评估</w:t>
        </w:r>
        <w:r>
          <w:tab/>
        </w:r>
        <w:r>
          <w:fldChar w:fldCharType="begin"/>
        </w:r>
        <w:r>
          <w:instrText xml:space="preserve"> PAGEREF _Toc16721 \h </w:instrText>
        </w:r>
        <w:r>
          <w:fldChar w:fldCharType="separate"/>
        </w:r>
        <w:r>
          <w:t>5</w:t>
        </w:r>
        <w:r>
          <w:fldChar w:fldCharType="end"/>
        </w:r>
      </w:hyperlink>
    </w:p>
    <w:p>
      <w:pPr>
        <w:pStyle w:val="TOC2"/>
        <w:tabs>
          <w:tab w:val="right" w:leader="dot" w:pos="8306"/>
        </w:tabs>
      </w:pPr>
      <w:hyperlink w:anchor="_Toc24132" w:history="1">
        <w:r>
          <w:rPr>
            <w:rFonts w:ascii="仿宋" w:eastAsia="仿宋" w:hAnsi="仿宋" w:cs="仿宋" w:hint="eastAsia"/>
            <w:lang w:eastAsia="zh-CN"/>
          </w:rPr>
          <w:t>(一)、绩效评估指标</w:t>
        </w:r>
        <w:r>
          <w:tab/>
        </w:r>
        <w:r>
          <w:fldChar w:fldCharType="begin"/>
        </w:r>
        <w:r>
          <w:instrText xml:space="preserve"> PAGEREF _Toc24132 \h </w:instrText>
        </w:r>
        <w:r>
          <w:fldChar w:fldCharType="separate"/>
        </w:r>
        <w:r>
          <w:t>5</w:t>
        </w:r>
        <w:r>
          <w:fldChar w:fldCharType="end"/>
        </w:r>
      </w:hyperlink>
    </w:p>
    <w:p>
      <w:pPr>
        <w:pStyle w:val="TOC2"/>
        <w:tabs>
          <w:tab w:val="right" w:leader="dot" w:pos="8306"/>
        </w:tabs>
      </w:pPr>
      <w:hyperlink w:anchor="_Toc8645" w:history="1">
        <w:r>
          <w:rPr>
            <w:rFonts w:ascii="仿宋" w:eastAsia="仿宋" w:hAnsi="仿宋" w:cs="仿宋" w:hint="eastAsia"/>
            <w:lang w:eastAsia="zh-CN"/>
          </w:rPr>
          <w:t>(二)、绩效评估方法</w:t>
        </w:r>
        <w:r>
          <w:tab/>
        </w:r>
        <w:r>
          <w:fldChar w:fldCharType="begin"/>
        </w:r>
        <w:r>
          <w:instrText xml:space="preserve"> PAGEREF _Toc8645 \h </w:instrText>
        </w:r>
        <w:r>
          <w:fldChar w:fldCharType="separate"/>
        </w:r>
        <w:r>
          <w:t>6</w:t>
        </w:r>
        <w:r>
          <w:fldChar w:fldCharType="end"/>
        </w:r>
      </w:hyperlink>
    </w:p>
    <w:p>
      <w:pPr>
        <w:pStyle w:val="TOC2"/>
        <w:tabs>
          <w:tab w:val="right" w:leader="dot" w:pos="8306"/>
        </w:tabs>
      </w:pPr>
      <w:hyperlink w:anchor="_Toc8618" w:history="1">
        <w:r>
          <w:rPr>
            <w:rFonts w:ascii="仿宋" w:eastAsia="仿宋" w:hAnsi="仿宋" w:cs="仿宋" w:hint="eastAsia"/>
            <w:lang w:eastAsia="zh-CN"/>
          </w:rPr>
          <w:t>(三)、绩效评估周期</w:t>
        </w:r>
        <w:r>
          <w:tab/>
        </w:r>
        <w:r>
          <w:fldChar w:fldCharType="begin"/>
        </w:r>
        <w:r>
          <w:instrText xml:space="preserve"> PAGEREF _Toc8618 \h </w:instrText>
        </w:r>
        <w:r>
          <w:fldChar w:fldCharType="separate"/>
        </w:r>
        <w:r>
          <w:t>7</w:t>
        </w:r>
        <w:r>
          <w:fldChar w:fldCharType="end"/>
        </w:r>
      </w:hyperlink>
    </w:p>
    <w:p>
      <w:pPr>
        <w:pStyle w:val="TOC1"/>
        <w:tabs>
          <w:tab w:val="right" w:leader="dot" w:pos="8306"/>
        </w:tabs>
      </w:pPr>
      <w:hyperlink w:anchor="_Toc13935" w:history="1">
        <w:r>
          <w:rPr>
            <w:rFonts w:ascii="仿宋" w:eastAsia="仿宋" w:hAnsi="仿宋" w:cs="仿宋" w:hint="eastAsia"/>
            <w:lang w:eastAsia="zh-CN"/>
          </w:rPr>
          <w:t>三、注射用血塞通项目文档管理</w:t>
        </w:r>
        <w:r>
          <w:tab/>
        </w:r>
        <w:r>
          <w:fldChar w:fldCharType="begin"/>
        </w:r>
        <w:r>
          <w:instrText xml:space="preserve"> PAGEREF _Toc13935 \h </w:instrText>
        </w:r>
        <w:r>
          <w:fldChar w:fldCharType="separate"/>
        </w:r>
        <w:r>
          <w:t>8</w:t>
        </w:r>
        <w:r>
          <w:fldChar w:fldCharType="end"/>
        </w:r>
      </w:hyperlink>
    </w:p>
    <w:p>
      <w:pPr>
        <w:pStyle w:val="TOC2"/>
        <w:tabs>
          <w:tab w:val="right" w:leader="dot" w:pos="8306"/>
        </w:tabs>
      </w:pPr>
      <w:hyperlink w:anchor="_Toc8115" w:history="1">
        <w:r>
          <w:rPr>
            <w:rFonts w:ascii="仿宋" w:eastAsia="仿宋" w:hAnsi="仿宋" w:cs="仿宋" w:hint="eastAsia"/>
            <w:lang w:eastAsia="zh-CN"/>
          </w:rPr>
          <w:t>(一)、文档编制与审查</w:t>
        </w:r>
        <w:r>
          <w:tab/>
        </w:r>
        <w:r>
          <w:fldChar w:fldCharType="begin"/>
        </w:r>
        <w:r>
          <w:instrText xml:space="preserve"> PAGEREF _Toc8115 \h </w:instrText>
        </w:r>
        <w:r>
          <w:fldChar w:fldCharType="separate"/>
        </w:r>
        <w:r>
          <w:t>8</w:t>
        </w:r>
        <w:r>
          <w:fldChar w:fldCharType="end"/>
        </w:r>
      </w:hyperlink>
    </w:p>
    <w:p>
      <w:pPr>
        <w:pStyle w:val="TOC2"/>
        <w:tabs>
          <w:tab w:val="right" w:leader="dot" w:pos="8306"/>
        </w:tabs>
      </w:pPr>
      <w:hyperlink w:anchor="_Toc32351" w:history="1">
        <w:r>
          <w:rPr>
            <w:rFonts w:ascii="仿宋" w:eastAsia="仿宋" w:hAnsi="仿宋" w:cs="仿宋" w:hint="eastAsia"/>
            <w:lang w:eastAsia="zh-CN"/>
          </w:rPr>
          <w:t>(二)、文档发布与分发</w:t>
        </w:r>
        <w:r>
          <w:tab/>
        </w:r>
        <w:r>
          <w:fldChar w:fldCharType="begin"/>
        </w:r>
        <w:r>
          <w:instrText xml:space="preserve"> PAGEREF _Toc32351 \h </w:instrText>
        </w:r>
        <w:r>
          <w:fldChar w:fldCharType="separate"/>
        </w:r>
        <w:r>
          <w:t>9</w:t>
        </w:r>
        <w:r>
          <w:fldChar w:fldCharType="end"/>
        </w:r>
      </w:hyperlink>
    </w:p>
    <w:p>
      <w:pPr>
        <w:pStyle w:val="TOC2"/>
        <w:tabs>
          <w:tab w:val="right" w:leader="dot" w:pos="8306"/>
        </w:tabs>
      </w:pPr>
      <w:hyperlink w:anchor="_Toc8034" w:history="1">
        <w:r>
          <w:rPr>
            <w:rFonts w:ascii="仿宋" w:eastAsia="仿宋" w:hAnsi="仿宋" w:cs="仿宋" w:hint="eastAsia"/>
            <w:lang w:eastAsia="zh-CN"/>
          </w:rPr>
          <w:t>(三)、文档存档与归档</w:t>
        </w:r>
        <w:r>
          <w:tab/>
        </w:r>
        <w:r>
          <w:fldChar w:fldCharType="begin"/>
        </w:r>
        <w:r>
          <w:instrText xml:space="preserve"> PAGEREF _Toc8034 \h </w:instrText>
        </w:r>
        <w:r>
          <w:fldChar w:fldCharType="separate"/>
        </w:r>
        <w:r>
          <w:t>10</w:t>
        </w:r>
        <w:r>
          <w:fldChar w:fldCharType="end"/>
        </w:r>
      </w:hyperlink>
    </w:p>
    <w:p>
      <w:pPr>
        <w:pStyle w:val="TOC1"/>
        <w:tabs>
          <w:tab w:val="right" w:leader="dot" w:pos="8306"/>
        </w:tabs>
      </w:pPr>
      <w:hyperlink w:anchor="_Toc8179" w:history="1">
        <w:r>
          <w:rPr>
            <w:rFonts w:ascii="仿宋" w:eastAsia="仿宋" w:hAnsi="仿宋" w:cs="仿宋" w:hint="eastAsia"/>
            <w:lang w:eastAsia="zh-CN"/>
          </w:rPr>
          <w:t>四、注射用血塞通项目概论</w:t>
        </w:r>
        <w:r>
          <w:tab/>
        </w:r>
        <w:r>
          <w:fldChar w:fldCharType="begin"/>
        </w:r>
        <w:r>
          <w:instrText xml:space="preserve"> PAGEREF _Toc8179 \h </w:instrText>
        </w:r>
        <w:r>
          <w:fldChar w:fldCharType="separate"/>
        </w:r>
        <w:r>
          <w:t>11</w:t>
        </w:r>
        <w:r>
          <w:fldChar w:fldCharType="end"/>
        </w:r>
      </w:hyperlink>
    </w:p>
    <w:p>
      <w:pPr>
        <w:pStyle w:val="TOC2"/>
        <w:tabs>
          <w:tab w:val="right" w:leader="dot" w:pos="8306"/>
        </w:tabs>
      </w:pPr>
      <w:hyperlink w:anchor="_Toc25438" w:history="1">
        <w:r>
          <w:rPr>
            <w:rFonts w:ascii="仿宋" w:eastAsia="仿宋" w:hAnsi="仿宋" w:cs="仿宋" w:hint="eastAsia"/>
            <w:lang w:eastAsia="zh-CN"/>
          </w:rPr>
          <w:t>(一)、注射用血塞通项目概况</w:t>
        </w:r>
        <w:r>
          <w:tab/>
        </w:r>
        <w:r>
          <w:fldChar w:fldCharType="begin"/>
        </w:r>
        <w:r>
          <w:instrText xml:space="preserve"> PAGEREF _Toc25438 \h </w:instrText>
        </w:r>
        <w:r>
          <w:fldChar w:fldCharType="separate"/>
        </w:r>
        <w:r>
          <w:t>11</w:t>
        </w:r>
        <w:r>
          <w:fldChar w:fldCharType="end"/>
        </w:r>
      </w:hyperlink>
    </w:p>
    <w:p>
      <w:pPr>
        <w:pStyle w:val="TOC2"/>
        <w:tabs>
          <w:tab w:val="right" w:leader="dot" w:pos="8306"/>
        </w:tabs>
      </w:pPr>
      <w:hyperlink w:anchor="_Toc14835" w:history="1">
        <w:r>
          <w:rPr>
            <w:rFonts w:ascii="仿宋" w:eastAsia="仿宋" w:hAnsi="仿宋" w:cs="仿宋" w:hint="eastAsia"/>
            <w:lang w:eastAsia="zh-CN"/>
          </w:rPr>
          <w:t>(二)、注射用血塞通项目目标</w:t>
        </w:r>
        <w:r>
          <w:tab/>
        </w:r>
        <w:r>
          <w:fldChar w:fldCharType="begin"/>
        </w:r>
        <w:r>
          <w:instrText xml:space="preserve"> PAGEREF _Toc14835 \h </w:instrText>
        </w:r>
        <w:r>
          <w:fldChar w:fldCharType="separate"/>
        </w:r>
        <w:r>
          <w:t>14</w:t>
        </w:r>
        <w:r>
          <w:fldChar w:fldCharType="end"/>
        </w:r>
      </w:hyperlink>
    </w:p>
    <w:p>
      <w:pPr>
        <w:pStyle w:val="TOC2"/>
        <w:tabs>
          <w:tab w:val="right" w:leader="dot" w:pos="8306"/>
        </w:tabs>
      </w:pPr>
      <w:hyperlink w:anchor="_Toc17188" w:history="1">
        <w:r>
          <w:rPr>
            <w:rFonts w:ascii="仿宋" w:eastAsia="仿宋" w:hAnsi="仿宋" w:cs="仿宋" w:hint="eastAsia"/>
            <w:lang w:eastAsia="zh-CN"/>
          </w:rPr>
          <w:t>(三)、注射用血塞通项目提出的理由</w:t>
        </w:r>
        <w:r>
          <w:tab/>
        </w:r>
        <w:r>
          <w:fldChar w:fldCharType="begin"/>
        </w:r>
        <w:r>
          <w:instrText xml:space="preserve"> PAGEREF _Toc17188 \h </w:instrText>
        </w:r>
        <w:r>
          <w:fldChar w:fldCharType="separate"/>
        </w:r>
        <w:r>
          <w:t>14</w:t>
        </w:r>
        <w:r>
          <w:fldChar w:fldCharType="end"/>
        </w:r>
      </w:hyperlink>
    </w:p>
    <w:p>
      <w:pPr>
        <w:pStyle w:val="TOC2"/>
        <w:tabs>
          <w:tab w:val="right" w:leader="dot" w:pos="8306"/>
        </w:tabs>
      </w:pPr>
      <w:hyperlink w:anchor="_Toc29296" w:history="1">
        <w:r>
          <w:rPr>
            <w:rFonts w:ascii="仿宋" w:eastAsia="仿宋" w:hAnsi="仿宋" w:cs="仿宋" w:hint="eastAsia"/>
            <w:lang w:eastAsia="zh-CN"/>
          </w:rPr>
          <w:t>(四)、注射用血塞通项目意义</w:t>
        </w:r>
        <w:r>
          <w:tab/>
        </w:r>
        <w:r>
          <w:fldChar w:fldCharType="begin"/>
        </w:r>
        <w:r>
          <w:instrText xml:space="preserve"> PAGEREF _Toc29296 \h </w:instrText>
        </w:r>
        <w:r>
          <w:fldChar w:fldCharType="separate"/>
        </w:r>
        <w:r>
          <w:t>16</w:t>
        </w:r>
        <w:r>
          <w:fldChar w:fldCharType="end"/>
        </w:r>
      </w:hyperlink>
    </w:p>
    <w:p>
      <w:pPr>
        <w:pStyle w:val="TOC2"/>
        <w:tabs>
          <w:tab w:val="right" w:leader="dot" w:pos="8306"/>
        </w:tabs>
      </w:pPr>
      <w:hyperlink w:anchor="_Toc28387" w:history="1">
        <w:r>
          <w:rPr>
            <w:rFonts w:ascii="仿宋" w:eastAsia="仿宋" w:hAnsi="仿宋" w:cs="仿宋" w:hint="eastAsia"/>
            <w:lang w:eastAsia="zh-CN"/>
          </w:rPr>
          <w:t>(五)、注射用血塞通项目背景</w:t>
        </w:r>
        <w:r>
          <w:tab/>
        </w:r>
        <w:r>
          <w:fldChar w:fldCharType="begin"/>
        </w:r>
        <w:r>
          <w:instrText xml:space="preserve"> PAGEREF _Toc28387 \h </w:instrText>
        </w:r>
        <w:r>
          <w:fldChar w:fldCharType="separate"/>
        </w:r>
        <w:r>
          <w:t>17</w:t>
        </w:r>
        <w:r>
          <w:fldChar w:fldCharType="end"/>
        </w:r>
      </w:hyperlink>
    </w:p>
    <w:p>
      <w:pPr>
        <w:pStyle w:val="TOC1"/>
        <w:tabs>
          <w:tab w:val="right" w:leader="dot" w:pos="8306"/>
        </w:tabs>
      </w:pPr>
      <w:hyperlink w:anchor="_Toc22967" w:history="1">
        <w:r>
          <w:rPr>
            <w:rFonts w:ascii="仿宋" w:eastAsia="仿宋" w:hAnsi="仿宋" w:cs="仿宋" w:hint="eastAsia"/>
            <w:lang w:eastAsia="zh-CN"/>
          </w:rPr>
          <w:t>五、注射用血塞通项目危机管理</w:t>
        </w:r>
        <w:r>
          <w:tab/>
        </w:r>
        <w:r>
          <w:fldChar w:fldCharType="begin"/>
        </w:r>
        <w:r>
          <w:instrText xml:space="preserve"> PAGEREF _Toc22967 \h </w:instrText>
        </w:r>
        <w:r>
          <w:fldChar w:fldCharType="separate"/>
        </w:r>
        <w:r>
          <w:t>18</w:t>
        </w:r>
        <w:r>
          <w:fldChar w:fldCharType="end"/>
        </w:r>
      </w:hyperlink>
    </w:p>
    <w:p>
      <w:pPr>
        <w:pStyle w:val="TOC2"/>
        <w:tabs>
          <w:tab w:val="right" w:leader="dot" w:pos="8306"/>
        </w:tabs>
      </w:pPr>
      <w:hyperlink w:anchor="_Toc15136" w:history="1">
        <w:r>
          <w:rPr>
            <w:rFonts w:ascii="仿宋" w:eastAsia="仿宋" w:hAnsi="仿宋" w:cs="仿宋" w:hint="eastAsia"/>
            <w:lang w:eastAsia="zh-CN"/>
          </w:rPr>
          <w:t>(一)、危机预警与识别</w:t>
        </w:r>
        <w:r>
          <w:tab/>
        </w:r>
        <w:r>
          <w:fldChar w:fldCharType="begin"/>
        </w:r>
        <w:r>
          <w:instrText xml:space="preserve"> PAGEREF _Toc15136 \h </w:instrText>
        </w:r>
        <w:r>
          <w:fldChar w:fldCharType="separate"/>
        </w:r>
        <w:r>
          <w:t>18</w:t>
        </w:r>
        <w:r>
          <w:fldChar w:fldCharType="end"/>
        </w:r>
      </w:hyperlink>
    </w:p>
    <w:p>
      <w:pPr>
        <w:pStyle w:val="TOC2"/>
        <w:tabs>
          <w:tab w:val="right" w:leader="dot" w:pos="8306"/>
        </w:tabs>
      </w:pPr>
      <w:hyperlink w:anchor="_Toc10723" w:history="1">
        <w:r>
          <w:rPr>
            <w:rFonts w:ascii="仿宋" w:eastAsia="仿宋" w:hAnsi="仿宋" w:cs="仿宋" w:hint="eastAsia"/>
            <w:lang w:eastAsia="zh-CN"/>
          </w:rPr>
          <w:t>(二)、危机应对与恢复</w:t>
        </w:r>
        <w:r>
          <w:tab/>
        </w:r>
        <w:r>
          <w:fldChar w:fldCharType="begin"/>
        </w:r>
        <w:r>
          <w:instrText xml:space="preserve"> PAGEREF _Toc10723 \h </w:instrText>
        </w:r>
        <w:r>
          <w:fldChar w:fldCharType="separate"/>
        </w:r>
        <w:r>
          <w:t>19</w:t>
        </w:r>
        <w:r>
          <w:fldChar w:fldCharType="end"/>
        </w:r>
      </w:hyperlink>
    </w:p>
    <w:p>
      <w:pPr>
        <w:pStyle w:val="TOC1"/>
        <w:tabs>
          <w:tab w:val="right" w:leader="dot" w:pos="8306"/>
        </w:tabs>
      </w:pPr>
      <w:hyperlink w:anchor="_Toc31381" w:history="1">
        <w:r>
          <w:rPr>
            <w:rFonts w:ascii="仿宋" w:eastAsia="仿宋" w:hAnsi="仿宋" w:cs="仿宋" w:hint="eastAsia"/>
            <w:lang w:eastAsia="zh-CN"/>
          </w:rPr>
          <w:t>六、注射用血塞通项目土建工程</w:t>
        </w:r>
        <w:r>
          <w:tab/>
        </w:r>
        <w:r>
          <w:fldChar w:fldCharType="begin"/>
        </w:r>
        <w:r>
          <w:instrText xml:space="preserve"> PAGEREF _Toc31381 \h </w:instrText>
        </w:r>
        <w:r>
          <w:fldChar w:fldCharType="separate"/>
        </w:r>
        <w:r>
          <w:t>20</w:t>
        </w:r>
        <w:r>
          <w:fldChar w:fldCharType="end"/>
        </w:r>
      </w:hyperlink>
    </w:p>
    <w:p>
      <w:pPr>
        <w:pStyle w:val="TOC2"/>
        <w:tabs>
          <w:tab w:val="right" w:leader="dot" w:pos="8306"/>
        </w:tabs>
      </w:pPr>
      <w:hyperlink w:anchor="_Toc28609" w:history="1">
        <w:r>
          <w:rPr>
            <w:rFonts w:ascii="仿宋" w:eastAsia="仿宋" w:hAnsi="仿宋" w:cs="仿宋" w:hint="eastAsia"/>
            <w:lang w:eastAsia="zh-CN"/>
          </w:rPr>
          <w:t>(一)、建筑工程设计原则</w:t>
        </w:r>
        <w:r>
          <w:tab/>
        </w:r>
        <w:r>
          <w:fldChar w:fldCharType="begin"/>
        </w:r>
        <w:r>
          <w:instrText xml:space="preserve"> PAGEREF _Toc28609 \h </w:instrText>
        </w:r>
        <w:r>
          <w:fldChar w:fldCharType="separate"/>
        </w:r>
        <w:r>
          <w:t>20</w:t>
        </w:r>
        <w:r>
          <w:fldChar w:fldCharType="end"/>
        </w:r>
      </w:hyperlink>
    </w:p>
    <w:p>
      <w:pPr>
        <w:pStyle w:val="TOC2"/>
        <w:tabs>
          <w:tab w:val="right" w:leader="dot" w:pos="8306"/>
        </w:tabs>
      </w:pPr>
      <w:hyperlink w:anchor="_Toc24550" w:history="1">
        <w:r>
          <w:rPr>
            <w:rFonts w:ascii="仿宋" w:eastAsia="仿宋" w:hAnsi="仿宋" w:cs="仿宋" w:hint="eastAsia"/>
            <w:lang w:eastAsia="zh-CN"/>
          </w:rPr>
          <w:t>(二)、土建工程设计年限及安全等级</w:t>
        </w:r>
        <w:r>
          <w:tab/>
        </w:r>
        <w:r>
          <w:fldChar w:fldCharType="begin"/>
        </w:r>
        <w:r>
          <w:instrText xml:space="preserve"> PAGEREF _Toc24550 \h </w:instrText>
        </w:r>
        <w:r>
          <w:fldChar w:fldCharType="separate"/>
        </w:r>
        <w:r>
          <w:t>22</w:t>
        </w:r>
        <w:r>
          <w:fldChar w:fldCharType="end"/>
        </w:r>
      </w:hyperlink>
    </w:p>
    <w:p>
      <w:pPr>
        <w:pStyle w:val="TOC2"/>
        <w:tabs>
          <w:tab w:val="right" w:leader="dot" w:pos="8306"/>
        </w:tabs>
      </w:pPr>
      <w:hyperlink w:anchor="_Toc20525" w:history="1">
        <w:r>
          <w:rPr>
            <w:rFonts w:ascii="仿宋" w:eastAsia="仿宋" w:hAnsi="仿宋" w:cs="仿宋" w:hint="eastAsia"/>
            <w:lang w:eastAsia="zh-CN"/>
          </w:rPr>
          <w:t>(三)、建筑工程设计总体要求</w:t>
        </w:r>
        <w:r>
          <w:tab/>
        </w:r>
        <w:r>
          <w:fldChar w:fldCharType="begin"/>
        </w:r>
        <w:r>
          <w:instrText xml:space="preserve"> PAGEREF _Toc20525 \h </w:instrText>
        </w:r>
        <w:r>
          <w:fldChar w:fldCharType="separate"/>
        </w:r>
        <w:r>
          <w:t>23</w:t>
        </w:r>
        <w:r>
          <w:fldChar w:fldCharType="end"/>
        </w:r>
      </w:hyperlink>
    </w:p>
    <w:p>
      <w:pPr>
        <w:pStyle w:val="TOC2"/>
        <w:tabs>
          <w:tab w:val="right" w:leader="dot" w:pos="8306"/>
        </w:tabs>
      </w:pPr>
      <w:hyperlink w:anchor="_Toc28193" w:history="1">
        <w:r>
          <w:rPr>
            <w:rFonts w:ascii="仿宋" w:eastAsia="仿宋" w:hAnsi="仿宋" w:cs="仿宋" w:hint="eastAsia"/>
            <w:lang w:eastAsia="zh-CN"/>
          </w:rPr>
          <w:t>(四)、土建工程建设指标</w:t>
        </w:r>
        <w:r>
          <w:tab/>
        </w:r>
        <w:r>
          <w:fldChar w:fldCharType="begin"/>
        </w:r>
        <w:r>
          <w:instrText xml:space="preserve"> PAGEREF _Toc28193 \h </w:instrText>
        </w:r>
        <w:r>
          <w:fldChar w:fldCharType="separate"/>
        </w:r>
        <w:r>
          <w:t>23</w:t>
        </w:r>
        <w:r>
          <w:fldChar w:fldCharType="end"/>
        </w:r>
      </w:hyperlink>
    </w:p>
    <w:p>
      <w:pPr>
        <w:pStyle w:val="TOC1"/>
        <w:tabs>
          <w:tab w:val="right" w:leader="dot" w:pos="8306"/>
        </w:tabs>
      </w:pPr>
      <w:hyperlink w:anchor="_Toc29977" w:history="1">
        <w:r>
          <w:rPr>
            <w:rFonts w:ascii="仿宋" w:eastAsia="仿宋" w:hAnsi="仿宋" w:cs="仿宋" w:hint="eastAsia"/>
            <w:lang w:eastAsia="zh-CN"/>
          </w:rPr>
          <w:t>七、注射用血塞通项目人力资源培养与发展</w:t>
        </w:r>
        <w:r>
          <w:tab/>
        </w:r>
        <w:r>
          <w:fldChar w:fldCharType="begin"/>
        </w:r>
        <w:r>
          <w:instrText xml:space="preserve"> PAGEREF _Toc29977 \h </w:instrText>
        </w:r>
        <w:r>
          <w:fldChar w:fldCharType="separate"/>
        </w:r>
        <w:r>
          <w:t>24</w:t>
        </w:r>
        <w:r>
          <w:fldChar w:fldCharType="end"/>
        </w:r>
      </w:hyperlink>
    </w:p>
    <w:p>
      <w:pPr>
        <w:pStyle w:val="TOC2"/>
        <w:tabs>
          <w:tab w:val="right" w:leader="dot" w:pos="8306"/>
        </w:tabs>
      </w:pPr>
      <w:hyperlink w:anchor="_Toc30249" w:history="1">
        <w:r>
          <w:rPr>
            <w:rFonts w:ascii="仿宋" w:eastAsia="仿宋" w:hAnsi="仿宋" w:cs="仿宋" w:hint="eastAsia"/>
            <w:lang w:eastAsia="zh-CN"/>
          </w:rPr>
          <w:t>(一)、人才需求与规划</w:t>
        </w:r>
        <w:r>
          <w:tab/>
        </w:r>
        <w:r>
          <w:fldChar w:fldCharType="begin"/>
        </w:r>
        <w:r>
          <w:instrText xml:space="preserve"> PAGEREF _Toc30249 \h </w:instrText>
        </w:r>
        <w:r>
          <w:fldChar w:fldCharType="separate"/>
        </w:r>
        <w:r>
          <w:t>24</w:t>
        </w:r>
        <w:r>
          <w:fldChar w:fldCharType="end"/>
        </w:r>
      </w:hyperlink>
    </w:p>
    <w:p>
      <w:pPr>
        <w:pStyle w:val="TOC2"/>
        <w:tabs>
          <w:tab w:val="right" w:leader="dot" w:pos="8306"/>
        </w:tabs>
      </w:pPr>
      <w:hyperlink w:anchor="_Toc18375" w:history="1">
        <w:r>
          <w:rPr>
            <w:rFonts w:ascii="仿宋" w:eastAsia="仿宋" w:hAnsi="仿宋" w:cs="仿宋" w:hint="eastAsia"/>
            <w:lang w:eastAsia="zh-CN"/>
          </w:rPr>
          <w:t>(二)、培训与发展计划</w:t>
        </w:r>
        <w:r>
          <w:tab/>
        </w:r>
        <w:r>
          <w:fldChar w:fldCharType="begin"/>
        </w:r>
        <w:r>
          <w:instrText xml:space="preserve"> PAGEREF _Toc18375 \h </w:instrText>
        </w:r>
        <w:r>
          <w:fldChar w:fldCharType="separate"/>
        </w:r>
        <w:r>
          <w:t>24</w:t>
        </w:r>
        <w:r>
          <w:fldChar w:fldCharType="end"/>
        </w:r>
      </w:hyperlink>
    </w:p>
    <w:p>
      <w:pPr>
        <w:pStyle w:val="TOC1"/>
        <w:tabs>
          <w:tab w:val="right" w:leader="dot" w:pos="8306"/>
        </w:tabs>
      </w:pPr>
      <w:hyperlink w:anchor="_Toc20594" w:history="1">
        <w:r>
          <w:rPr>
            <w:rFonts w:ascii="仿宋" w:eastAsia="仿宋" w:hAnsi="仿宋" w:cs="仿宋" w:hint="eastAsia"/>
            <w:lang w:eastAsia="zh-CN"/>
          </w:rPr>
          <w:t>八、注射用血塞通项目财务管理</w:t>
        </w:r>
        <w:r>
          <w:tab/>
        </w:r>
        <w:r>
          <w:fldChar w:fldCharType="begin"/>
        </w:r>
        <w:r>
          <w:instrText xml:space="preserve"> PAGEREF _Toc20594 \h </w:instrText>
        </w:r>
        <w:r>
          <w:fldChar w:fldCharType="separate"/>
        </w:r>
        <w:r>
          <w:t>25</w:t>
        </w:r>
        <w:r>
          <w:fldChar w:fldCharType="end"/>
        </w:r>
      </w:hyperlink>
    </w:p>
    <w:p>
      <w:pPr>
        <w:pStyle w:val="TOC2"/>
        <w:tabs>
          <w:tab w:val="right" w:leader="dot" w:pos="8306"/>
        </w:tabs>
      </w:pPr>
      <w:hyperlink w:anchor="_Toc2577" w:history="1">
        <w:r>
          <w:rPr>
            <w:rFonts w:ascii="仿宋" w:eastAsia="仿宋" w:hAnsi="仿宋" w:cs="仿宋" w:hint="eastAsia"/>
            <w:lang w:eastAsia="zh-CN"/>
          </w:rPr>
          <w:t>(一)、资金需求大</w:t>
        </w:r>
        <w:r>
          <w:tab/>
        </w:r>
        <w:r>
          <w:fldChar w:fldCharType="begin"/>
        </w:r>
        <w:r>
          <w:instrText xml:space="preserve"> PAGEREF _Toc2577 \h </w:instrText>
        </w:r>
        <w:r>
          <w:fldChar w:fldCharType="separate"/>
        </w:r>
        <w:r>
          <w:t>25</w:t>
        </w:r>
        <w:r>
          <w:fldChar w:fldCharType="end"/>
        </w:r>
      </w:hyperlink>
    </w:p>
    <w:p>
      <w:pPr>
        <w:pStyle w:val="TOC2"/>
        <w:tabs>
          <w:tab w:val="right" w:leader="dot" w:pos="8306"/>
        </w:tabs>
      </w:pPr>
      <w:hyperlink w:anchor="_Toc15810" w:history="1">
        <w:r>
          <w:rPr>
            <w:rFonts w:ascii="仿宋" w:eastAsia="仿宋" w:hAnsi="仿宋" w:cs="仿宋" w:hint="eastAsia"/>
            <w:lang w:eastAsia="zh-CN"/>
          </w:rPr>
          <w:t>(二)、研发周期长</w:t>
        </w:r>
        <w:r>
          <w:tab/>
        </w:r>
        <w:r>
          <w:fldChar w:fldCharType="begin"/>
        </w:r>
        <w:r>
          <w:instrText xml:space="preserve"> PAGEREF _Toc15810 \h </w:instrText>
        </w:r>
        <w:r>
          <w:fldChar w:fldCharType="separate"/>
        </w:r>
        <w:r>
          <w:t>26</w:t>
        </w:r>
        <w:r>
          <w:fldChar w:fldCharType="end"/>
        </w:r>
      </w:hyperlink>
    </w:p>
    <w:p>
      <w:pPr>
        <w:pStyle w:val="TOC2"/>
        <w:tabs>
          <w:tab w:val="right" w:leader="dot" w:pos="8306"/>
        </w:tabs>
      </w:pPr>
      <w:hyperlink w:anchor="_Toc11953" w:history="1">
        <w:r>
          <w:rPr>
            <w:rFonts w:ascii="仿宋" w:eastAsia="仿宋" w:hAnsi="仿宋" w:cs="仿宋" w:hint="eastAsia"/>
            <w:lang w:eastAsia="zh-CN"/>
          </w:rPr>
          <w:t>(三)、市场风险大</w:t>
        </w:r>
        <w:r>
          <w:tab/>
        </w:r>
        <w:r>
          <w:fldChar w:fldCharType="begin"/>
        </w:r>
        <w:r>
          <w:instrText xml:space="preserve"> PAGEREF _Toc11953 \h </w:instrText>
        </w:r>
        <w:r>
          <w:fldChar w:fldCharType="separate"/>
        </w:r>
        <w:r>
          <w:t>27</w:t>
        </w:r>
        <w:r>
          <w:fldChar w:fldCharType="end"/>
        </w:r>
      </w:hyperlink>
    </w:p>
    <w:p>
      <w:pPr>
        <w:pStyle w:val="TOC2"/>
        <w:tabs>
          <w:tab w:val="right" w:leader="dot" w:pos="8306"/>
        </w:tabs>
      </w:pPr>
      <w:hyperlink w:anchor="_Toc28369" w:history="1">
        <w:r>
          <w:rPr>
            <w:rFonts w:ascii="仿宋" w:eastAsia="仿宋" w:hAnsi="仿宋" w:cs="仿宋" w:hint="eastAsia"/>
            <w:lang w:eastAsia="zh-CN"/>
          </w:rPr>
          <w:t>(四)、利润率高</w:t>
        </w:r>
        <w:r>
          <w:tab/>
        </w:r>
        <w:r>
          <w:fldChar w:fldCharType="begin"/>
        </w:r>
        <w:r>
          <w:instrText xml:space="preserve"> PAGEREF _Toc28369 \h </w:instrText>
        </w:r>
        <w:r>
          <w:fldChar w:fldCharType="separate"/>
        </w:r>
        <w:r>
          <w:t>30</w:t>
        </w:r>
        <w:r>
          <w:fldChar w:fldCharType="end"/>
        </w:r>
      </w:hyperlink>
    </w:p>
    <w:p>
      <w:pPr>
        <w:pStyle w:val="TOC1"/>
        <w:tabs>
          <w:tab w:val="right" w:leader="dot" w:pos="8306"/>
        </w:tabs>
      </w:pPr>
      <w:hyperlink w:anchor="_Toc4313" w:history="1">
        <w:r>
          <w:rPr>
            <w:rFonts w:ascii="仿宋" w:eastAsia="仿宋" w:hAnsi="仿宋" w:cs="仿宋" w:hint="eastAsia"/>
            <w:lang w:eastAsia="zh-CN"/>
          </w:rPr>
          <w:t>九、注射用血塞通项目计划安排</w:t>
        </w:r>
        <w:r>
          <w:tab/>
        </w:r>
        <w:r>
          <w:fldChar w:fldCharType="begin"/>
        </w:r>
        <w:r>
          <w:instrText xml:space="preserve"> PAGEREF _Toc4313 \h </w:instrText>
        </w:r>
        <w:r>
          <w:fldChar w:fldCharType="separate"/>
        </w:r>
        <w:r>
          <w:t>32</w:t>
        </w:r>
        <w:r>
          <w:fldChar w:fldCharType="end"/>
        </w:r>
      </w:hyperlink>
    </w:p>
    <w:p>
      <w:pPr>
        <w:pStyle w:val="TOC2"/>
        <w:tabs>
          <w:tab w:val="right" w:leader="dot" w:pos="8306"/>
        </w:tabs>
      </w:pPr>
      <w:hyperlink w:anchor="_Toc29175" w:history="1">
        <w:r>
          <w:rPr>
            <w:rFonts w:ascii="仿宋" w:eastAsia="仿宋" w:hAnsi="仿宋" w:cs="仿宋" w:hint="eastAsia"/>
            <w:lang w:eastAsia="zh-CN"/>
          </w:rPr>
          <w:t>(一)、建设周期</w:t>
        </w:r>
        <w:r>
          <w:tab/>
        </w:r>
        <w:r>
          <w:fldChar w:fldCharType="begin"/>
        </w:r>
        <w:r>
          <w:instrText xml:space="preserve"> PAGEREF _Toc29175 \h </w:instrText>
        </w:r>
        <w:r>
          <w:fldChar w:fldCharType="separate"/>
        </w:r>
        <w:r>
          <w:t>32</w:t>
        </w:r>
        <w:r>
          <w:fldChar w:fldCharType="end"/>
        </w:r>
      </w:hyperlink>
    </w:p>
    <w:p>
      <w:pPr>
        <w:pStyle w:val="TOC2"/>
        <w:tabs>
          <w:tab w:val="right" w:leader="dot" w:pos="8306"/>
        </w:tabs>
      </w:pPr>
      <w:hyperlink w:anchor="_Toc28075" w:history="1">
        <w:r>
          <w:rPr>
            <w:rFonts w:ascii="仿宋" w:eastAsia="仿宋" w:hAnsi="仿宋" w:cs="仿宋" w:hint="eastAsia"/>
            <w:lang w:eastAsia="zh-CN"/>
          </w:rPr>
          <w:t>(二)、建设进度</w:t>
        </w:r>
        <w:r>
          <w:tab/>
        </w:r>
        <w:r>
          <w:fldChar w:fldCharType="begin"/>
        </w:r>
        <w:r>
          <w:instrText xml:space="preserve"> PAGEREF _Toc28075 \h </w:instrText>
        </w:r>
        <w:r>
          <w:fldChar w:fldCharType="separate"/>
        </w:r>
        <w:r>
          <w:t>33</w:t>
        </w:r>
        <w:r>
          <w:fldChar w:fldCharType="end"/>
        </w:r>
      </w:hyperlink>
    </w:p>
    <w:p>
      <w:pPr>
        <w:pStyle w:val="TOC2"/>
        <w:tabs>
          <w:tab w:val="right" w:leader="dot" w:pos="8306"/>
        </w:tabs>
      </w:pPr>
      <w:hyperlink w:anchor="_Toc32593" w:history="1">
        <w:r>
          <w:rPr>
            <w:rFonts w:ascii="仿宋" w:eastAsia="仿宋" w:hAnsi="仿宋" w:cs="仿宋" w:hint="eastAsia"/>
            <w:lang w:eastAsia="zh-CN"/>
          </w:rPr>
          <w:t>(三)、进度安排注意事项</w:t>
        </w:r>
        <w:r>
          <w:tab/>
        </w:r>
        <w:r>
          <w:fldChar w:fldCharType="begin"/>
        </w:r>
        <w:r>
          <w:instrText xml:space="preserve"> PAGEREF _Toc32593 \h </w:instrText>
        </w:r>
        <w:r>
          <w:fldChar w:fldCharType="separate"/>
        </w:r>
        <w:r>
          <w:t>34</w:t>
        </w:r>
        <w:r>
          <w:fldChar w:fldCharType="end"/>
        </w:r>
      </w:hyperlink>
    </w:p>
    <w:p>
      <w:pPr>
        <w:pStyle w:val="TOC2"/>
        <w:tabs>
          <w:tab w:val="right" w:leader="dot" w:pos="8306"/>
        </w:tabs>
      </w:pPr>
      <w:hyperlink w:anchor="_Toc22094" w:history="1">
        <w:r>
          <w:rPr>
            <w:rFonts w:ascii="仿宋" w:eastAsia="仿宋" w:hAnsi="仿宋" w:cs="仿宋" w:hint="eastAsia"/>
            <w:lang w:eastAsia="zh-CN"/>
          </w:rPr>
          <w:t>(四)、人力资源配置</w:t>
        </w:r>
        <w:r>
          <w:tab/>
        </w:r>
        <w:r>
          <w:fldChar w:fldCharType="begin"/>
        </w:r>
        <w:r>
          <w:instrText xml:space="preserve"> PAGEREF _Toc22094 \h </w:instrText>
        </w:r>
        <w:r>
          <w:fldChar w:fldCharType="separate"/>
        </w:r>
        <w:r>
          <w:t>35</w:t>
        </w:r>
        <w:r>
          <w:fldChar w:fldCharType="end"/>
        </w:r>
      </w:hyperlink>
    </w:p>
    <w:p>
      <w:pPr>
        <w:pStyle w:val="TOC1"/>
        <w:tabs>
          <w:tab w:val="right" w:leader="dot" w:pos="8306"/>
        </w:tabs>
      </w:pPr>
      <w:hyperlink w:anchor="_Toc7934" w:history="1">
        <w:r>
          <w:rPr>
            <w:rFonts w:ascii="仿宋" w:eastAsia="仿宋" w:hAnsi="仿宋" w:cs="仿宋" w:hint="eastAsia"/>
            <w:lang w:eastAsia="zh-CN"/>
          </w:rPr>
          <w:t>十、注射用血塞通项目社会影响</w:t>
        </w:r>
        <w:r>
          <w:tab/>
        </w:r>
        <w:r>
          <w:fldChar w:fldCharType="begin"/>
        </w:r>
        <w:r>
          <w:instrText xml:space="preserve"> PAGEREF _Toc7934 \h </w:instrText>
        </w:r>
        <w:r>
          <w:fldChar w:fldCharType="separate"/>
        </w:r>
        <w:r>
          <w:t>36</w:t>
        </w:r>
        <w:r>
          <w:fldChar w:fldCharType="end"/>
        </w:r>
      </w:hyperlink>
    </w:p>
    <w:p>
      <w:pPr>
        <w:pStyle w:val="TOC2"/>
        <w:tabs>
          <w:tab w:val="right" w:leader="dot" w:pos="8306"/>
        </w:tabs>
      </w:pPr>
      <w:hyperlink w:anchor="_Toc18344" w:history="1">
        <w:r>
          <w:rPr>
            <w:rFonts w:ascii="仿宋" w:eastAsia="仿宋" w:hAnsi="仿宋" w:cs="仿宋" w:hint="eastAsia"/>
            <w:lang w:eastAsia="zh-CN"/>
          </w:rPr>
          <w:t>(一)、社会责任与义务</w:t>
        </w:r>
        <w:r>
          <w:tab/>
        </w:r>
        <w:r>
          <w:fldChar w:fldCharType="begin"/>
        </w:r>
        <w:r>
          <w:instrText xml:space="preserve"> PAGEREF _Toc18344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002" w:history="1">
        <w:r>
          <w:rPr>
            <w:rFonts w:ascii="仿宋" w:eastAsia="仿宋" w:hAnsi="仿宋" w:cs="仿宋" w:hint="eastAsia"/>
            <w:lang w:eastAsia="zh-CN"/>
          </w:rPr>
          <w:t>(二)、社会参与与沟通</w:t>
        </w:r>
        <w:r>
          <w:tab/>
        </w:r>
        <w:r>
          <w:fldChar w:fldCharType="begin"/>
        </w:r>
        <w:r>
          <w:instrText xml:space="preserve"> PAGEREF _Toc17002 \h </w:instrText>
        </w:r>
        <w:r>
          <w:fldChar w:fldCharType="separate"/>
        </w:r>
        <w:r>
          <w:t>37</w:t>
        </w:r>
        <w:r>
          <w:fldChar w:fldCharType="end"/>
        </w:r>
      </w:hyperlink>
    </w:p>
    <w:p>
      <w:pPr>
        <w:pStyle w:val="TOC1"/>
        <w:tabs>
          <w:tab w:val="right" w:leader="dot" w:pos="8306"/>
        </w:tabs>
      </w:pPr>
      <w:hyperlink w:anchor="_Toc15635" w:history="1">
        <w:r>
          <w:rPr>
            <w:rFonts w:ascii="仿宋" w:eastAsia="仿宋" w:hAnsi="仿宋" w:cs="仿宋" w:hint="eastAsia"/>
            <w:lang w:eastAsia="zh-CN"/>
          </w:rPr>
          <w:t>十一、注射用血塞通项目环境影响分析</w:t>
        </w:r>
        <w:r>
          <w:tab/>
        </w:r>
        <w:r>
          <w:fldChar w:fldCharType="begin"/>
        </w:r>
        <w:r>
          <w:instrText xml:space="preserve"> PAGEREF _Toc15635 \h </w:instrText>
        </w:r>
        <w:r>
          <w:fldChar w:fldCharType="separate"/>
        </w:r>
        <w:r>
          <w:t>38</w:t>
        </w:r>
        <w:r>
          <w:fldChar w:fldCharType="end"/>
        </w:r>
      </w:hyperlink>
    </w:p>
    <w:p>
      <w:pPr>
        <w:pStyle w:val="TOC2"/>
        <w:tabs>
          <w:tab w:val="right" w:leader="dot" w:pos="8306"/>
        </w:tabs>
      </w:pPr>
      <w:hyperlink w:anchor="_Toc28861" w:history="1">
        <w:r>
          <w:rPr>
            <w:rFonts w:ascii="仿宋" w:eastAsia="仿宋" w:hAnsi="仿宋" w:cs="仿宋" w:hint="eastAsia"/>
            <w:lang w:eastAsia="zh-CN"/>
          </w:rPr>
          <w:t>(一)、建设区域环境质量现状</w:t>
        </w:r>
        <w:r>
          <w:tab/>
        </w:r>
        <w:r>
          <w:fldChar w:fldCharType="begin"/>
        </w:r>
        <w:r>
          <w:instrText xml:space="preserve"> PAGEREF _Toc28861 \h </w:instrText>
        </w:r>
        <w:r>
          <w:fldChar w:fldCharType="separate"/>
        </w:r>
        <w:r>
          <w:t>38</w:t>
        </w:r>
        <w:r>
          <w:fldChar w:fldCharType="end"/>
        </w:r>
      </w:hyperlink>
    </w:p>
    <w:p>
      <w:pPr>
        <w:pStyle w:val="TOC2"/>
        <w:tabs>
          <w:tab w:val="right" w:leader="dot" w:pos="8306"/>
        </w:tabs>
      </w:pPr>
      <w:hyperlink w:anchor="_Toc32128" w:history="1">
        <w:r>
          <w:rPr>
            <w:rFonts w:ascii="仿宋" w:eastAsia="仿宋" w:hAnsi="仿宋" w:cs="仿宋" w:hint="eastAsia"/>
            <w:lang w:eastAsia="zh-CN"/>
          </w:rPr>
          <w:t>(二)、建设期环境保护</w:t>
        </w:r>
        <w:r>
          <w:tab/>
        </w:r>
        <w:r>
          <w:fldChar w:fldCharType="begin"/>
        </w:r>
        <w:r>
          <w:instrText xml:space="preserve"> PAGEREF _Toc32128 \h </w:instrText>
        </w:r>
        <w:r>
          <w:fldChar w:fldCharType="separate"/>
        </w:r>
        <w:r>
          <w:t>39</w:t>
        </w:r>
        <w:r>
          <w:fldChar w:fldCharType="end"/>
        </w:r>
      </w:hyperlink>
    </w:p>
    <w:p>
      <w:pPr>
        <w:pStyle w:val="TOC2"/>
        <w:tabs>
          <w:tab w:val="right" w:leader="dot" w:pos="8306"/>
        </w:tabs>
      </w:pPr>
      <w:hyperlink w:anchor="_Toc26596" w:history="1">
        <w:r>
          <w:rPr>
            <w:rFonts w:ascii="仿宋" w:eastAsia="仿宋" w:hAnsi="仿宋" w:cs="仿宋" w:hint="eastAsia"/>
            <w:lang w:eastAsia="zh-CN"/>
          </w:rPr>
          <w:t>(三)、运营期环境保护</w:t>
        </w:r>
        <w:r>
          <w:tab/>
        </w:r>
        <w:r>
          <w:fldChar w:fldCharType="begin"/>
        </w:r>
        <w:r>
          <w:instrText xml:space="preserve"> PAGEREF _Toc26596 \h </w:instrText>
        </w:r>
        <w:r>
          <w:fldChar w:fldCharType="separate"/>
        </w:r>
        <w:r>
          <w:t>41</w:t>
        </w:r>
        <w:r>
          <w:fldChar w:fldCharType="end"/>
        </w:r>
      </w:hyperlink>
    </w:p>
    <w:p>
      <w:pPr>
        <w:pStyle w:val="TOC2"/>
        <w:tabs>
          <w:tab w:val="right" w:leader="dot" w:pos="8306"/>
        </w:tabs>
      </w:pPr>
      <w:hyperlink w:anchor="_Toc7907" w:history="1">
        <w:r>
          <w:rPr>
            <w:rFonts w:ascii="仿宋" w:eastAsia="仿宋" w:hAnsi="仿宋" w:cs="仿宋" w:hint="eastAsia"/>
            <w:lang w:eastAsia="zh-CN"/>
          </w:rPr>
          <w:t>(四)、注射用血塞通项目建设对区域经济的影响</w:t>
        </w:r>
        <w:r>
          <w:tab/>
        </w:r>
        <w:r>
          <w:fldChar w:fldCharType="begin"/>
        </w:r>
        <w:r>
          <w:instrText xml:space="preserve"> PAGEREF _Toc7907 \h </w:instrText>
        </w:r>
        <w:r>
          <w:fldChar w:fldCharType="separate"/>
        </w:r>
        <w:r>
          <w:t>42</w:t>
        </w:r>
        <w:r>
          <w:fldChar w:fldCharType="end"/>
        </w:r>
      </w:hyperlink>
    </w:p>
    <w:p>
      <w:pPr>
        <w:pStyle w:val="TOC2"/>
        <w:tabs>
          <w:tab w:val="right" w:leader="dot" w:pos="8306"/>
        </w:tabs>
      </w:pPr>
      <w:hyperlink w:anchor="_Toc24276" w:history="1">
        <w:r>
          <w:rPr>
            <w:rFonts w:ascii="仿宋" w:eastAsia="仿宋" w:hAnsi="仿宋" w:cs="仿宋" w:hint="eastAsia"/>
            <w:lang w:eastAsia="zh-CN"/>
          </w:rPr>
          <w:t>(五)、废弃物处理</w:t>
        </w:r>
        <w:r>
          <w:tab/>
        </w:r>
        <w:r>
          <w:fldChar w:fldCharType="begin"/>
        </w:r>
        <w:r>
          <w:instrText xml:space="preserve"> PAGEREF _Toc24276 \h </w:instrText>
        </w:r>
        <w:r>
          <w:fldChar w:fldCharType="separate"/>
        </w:r>
        <w:r>
          <w:t>44</w:t>
        </w:r>
        <w:r>
          <w:fldChar w:fldCharType="end"/>
        </w:r>
      </w:hyperlink>
    </w:p>
    <w:p>
      <w:pPr>
        <w:pStyle w:val="TOC2"/>
        <w:tabs>
          <w:tab w:val="right" w:leader="dot" w:pos="8306"/>
        </w:tabs>
      </w:pPr>
      <w:hyperlink w:anchor="_Toc23013" w:history="1">
        <w:r>
          <w:rPr>
            <w:rFonts w:ascii="仿宋" w:eastAsia="仿宋" w:hAnsi="仿宋" w:cs="仿宋" w:hint="eastAsia"/>
            <w:lang w:eastAsia="zh-CN"/>
          </w:rPr>
          <w:t>(六)、特殊环境影响分析</w:t>
        </w:r>
        <w:r>
          <w:tab/>
        </w:r>
        <w:r>
          <w:fldChar w:fldCharType="begin"/>
        </w:r>
        <w:r>
          <w:instrText xml:space="preserve"> PAGEREF _Toc23013 \h </w:instrText>
        </w:r>
        <w:r>
          <w:fldChar w:fldCharType="separate"/>
        </w:r>
        <w:r>
          <w:t>45</w:t>
        </w:r>
        <w:r>
          <w:fldChar w:fldCharType="end"/>
        </w:r>
      </w:hyperlink>
    </w:p>
    <w:p>
      <w:pPr>
        <w:pStyle w:val="TOC2"/>
        <w:tabs>
          <w:tab w:val="right" w:leader="dot" w:pos="8306"/>
        </w:tabs>
      </w:pPr>
      <w:hyperlink w:anchor="_Toc15094" w:history="1">
        <w:r>
          <w:rPr>
            <w:rFonts w:ascii="仿宋" w:eastAsia="仿宋" w:hAnsi="仿宋" w:cs="仿宋" w:hint="eastAsia"/>
            <w:lang w:eastAsia="zh-CN"/>
          </w:rPr>
          <w:t>(七)、清洁生产</w:t>
        </w:r>
        <w:r>
          <w:tab/>
        </w:r>
        <w:r>
          <w:fldChar w:fldCharType="begin"/>
        </w:r>
        <w:r>
          <w:instrText xml:space="preserve"> PAGEREF _Toc15094 \h </w:instrText>
        </w:r>
        <w:r>
          <w:fldChar w:fldCharType="separate"/>
        </w:r>
        <w:r>
          <w:t>46</w:t>
        </w:r>
        <w:r>
          <w:fldChar w:fldCharType="end"/>
        </w:r>
      </w:hyperlink>
    </w:p>
    <w:p>
      <w:pPr>
        <w:pStyle w:val="TOC2"/>
        <w:tabs>
          <w:tab w:val="right" w:leader="dot" w:pos="8306"/>
        </w:tabs>
      </w:pPr>
      <w:hyperlink w:anchor="_Toc22565" w:history="1">
        <w:r>
          <w:rPr>
            <w:rFonts w:ascii="仿宋" w:eastAsia="仿宋" w:hAnsi="仿宋" w:cs="仿宋" w:hint="eastAsia"/>
            <w:lang w:eastAsia="zh-CN"/>
          </w:rPr>
          <w:t>(八)、环境保护综合评价</w:t>
        </w:r>
        <w:r>
          <w:tab/>
        </w:r>
        <w:r>
          <w:fldChar w:fldCharType="begin"/>
        </w:r>
        <w:r>
          <w:instrText xml:space="preserve"> PAGEREF _Toc22565 \h </w:instrText>
        </w:r>
        <w:r>
          <w:fldChar w:fldCharType="separate"/>
        </w:r>
        <w:r>
          <w:t>47</w:t>
        </w:r>
        <w:r>
          <w:fldChar w:fldCharType="end"/>
        </w:r>
      </w:hyperlink>
    </w:p>
    <w:p>
      <w:pPr>
        <w:pStyle w:val="TOC1"/>
        <w:tabs>
          <w:tab w:val="right" w:leader="dot" w:pos="8306"/>
        </w:tabs>
      </w:pPr>
      <w:hyperlink w:anchor="_Toc23005" w:history="1">
        <w:r>
          <w:rPr>
            <w:rFonts w:ascii="仿宋" w:eastAsia="仿宋" w:hAnsi="仿宋" w:cs="仿宋" w:hint="eastAsia"/>
            <w:lang w:eastAsia="zh-CN"/>
          </w:rPr>
          <w:t>十二、注射用血塞通项目技术管理</w:t>
        </w:r>
        <w:r>
          <w:tab/>
        </w:r>
        <w:r>
          <w:fldChar w:fldCharType="begin"/>
        </w:r>
        <w:r>
          <w:instrText xml:space="preserve"> PAGEREF _Toc23005 \h </w:instrText>
        </w:r>
        <w:r>
          <w:fldChar w:fldCharType="separate"/>
        </w:r>
        <w:r>
          <w:t>49</w:t>
        </w:r>
        <w:r>
          <w:fldChar w:fldCharType="end"/>
        </w:r>
      </w:hyperlink>
    </w:p>
    <w:p>
      <w:pPr>
        <w:pStyle w:val="TOC2"/>
        <w:tabs>
          <w:tab w:val="right" w:leader="dot" w:pos="8306"/>
        </w:tabs>
      </w:pPr>
      <w:hyperlink w:anchor="_Toc14744" w:history="1">
        <w:r>
          <w:rPr>
            <w:rFonts w:ascii="仿宋" w:eastAsia="仿宋" w:hAnsi="仿宋" w:cs="仿宋" w:hint="eastAsia"/>
            <w:lang w:eastAsia="zh-CN"/>
          </w:rPr>
          <w:t>(一)、技术方案选用方向</w:t>
        </w:r>
        <w:r>
          <w:tab/>
        </w:r>
        <w:r>
          <w:fldChar w:fldCharType="begin"/>
        </w:r>
        <w:r>
          <w:instrText xml:space="preserve"> PAGEREF _Toc14744 \h </w:instrText>
        </w:r>
        <w:r>
          <w:fldChar w:fldCharType="separate"/>
        </w:r>
        <w:r>
          <w:t>49</w:t>
        </w:r>
        <w:r>
          <w:fldChar w:fldCharType="end"/>
        </w:r>
      </w:hyperlink>
    </w:p>
    <w:p>
      <w:pPr>
        <w:pStyle w:val="TOC2"/>
        <w:tabs>
          <w:tab w:val="right" w:leader="dot" w:pos="8306"/>
        </w:tabs>
      </w:pPr>
      <w:hyperlink w:anchor="_Toc22960" w:history="1">
        <w:r>
          <w:rPr>
            <w:rFonts w:ascii="仿宋" w:eastAsia="仿宋" w:hAnsi="仿宋" w:cs="仿宋" w:hint="eastAsia"/>
            <w:lang w:eastAsia="zh-CN"/>
          </w:rPr>
          <w:t>(二)、工艺技术方案选用原则</w:t>
        </w:r>
        <w:r>
          <w:tab/>
        </w:r>
        <w:r>
          <w:fldChar w:fldCharType="begin"/>
        </w:r>
        <w:r>
          <w:instrText xml:space="preserve"> PAGEREF _Toc22960 \h </w:instrText>
        </w:r>
        <w:r>
          <w:fldChar w:fldCharType="separate"/>
        </w:r>
        <w:r>
          <w:t>50</w:t>
        </w:r>
        <w:r>
          <w:fldChar w:fldCharType="end"/>
        </w:r>
      </w:hyperlink>
    </w:p>
    <w:p>
      <w:pPr>
        <w:pStyle w:val="TOC2"/>
        <w:tabs>
          <w:tab w:val="right" w:leader="dot" w:pos="8306"/>
        </w:tabs>
      </w:pPr>
      <w:hyperlink w:anchor="_Toc12737" w:history="1">
        <w:r>
          <w:rPr>
            <w:rFonts w:ascii="仿宋" w:eastAsia="仿宋" w:hAnsi="仿宋" w:cs="仿宋" w:hint="eastAsia"/>
            <w:lang w:eastAsia="zh-CN"/>
          </w:rPr>
          <w:t>(三)、工艺技术方案要求</w:t>
        </w:r>
        <w:r>
          <w:tab/>
        </w:r>
        <w:r>
          <w:fldChar w:fldCharType="begin"/>
        </w:r>
        <w:r>
          <w:instrText xml:space="preserve"> PAGEREF _Toc12737 \h </w:instrText>
        </w:r>
        <w:r>
          <w:fldChar w:fldCharType="separate"/>
        </w:r>
        <w:r>
          <w:t>53</w:t>
        </w:r>
        <w:r>
          <w:fldChar w:fldCharType="end"/>
        </w:r>
      </w:hyperlink>
    </w:p>
    <w:p>
      <w:pPr>
        <w:pStyle w:val="TOC1"/>
        <w:tabs>
          <w:tab w:val="right" w:leader="dot" w:pos="8306"/>
        </w:tabs>
      </w:pPr>
      <w:hyperlink w:anchor="_Toc24050" w:history="1">
        <w:r>
          <w:rPr>
            <w:rFonts w:ascii="仿宋" w:eastAsia="仿宋" w:hAnsi="仿宋" w:cs="仿宋" w:hint="eastAsia"/>
            <w:lang w:eastAsia="zh-CN"/>
          </w:rPr>
          <w:t>十三、注射用血塞通项目实施保障措施</w:t>
        </w:r>
        <w:r>
          <w:tab/>
        </w:r>
        <w:r>
          <w:fldChar w:fldCharType="begin"/>
        </w:r>
        <w:r>
          <w:instrText xml:space="preserve"> PAGEREF _Toc24050 \h </w:instrText>
        </w:r>
        <w:r>
          <w:fldChar w:fldCharType="separate"/>
        </w:r>
        <w:r>
          <w:t>55</w:t>
        </w:r>
        <w:r>
          <w:fldChar w:fldCharType="end"/>
        </w:r>
      </w:hyperlink>
    </w:p>
    <w:p>
      <w:pPr>
        <w:pStyle w:val="TOC2"/>
        <w:tabs>
          <w:tab w:val="right" w:leader="dot" w:pos="8306"/>
        </w:tabs>
      </w:pPr>
      <w:hyperlink w:anchor="_Toc25564" w:history="1">
        <w:r>
          <w:rPr>
            <w:rFonts w:ascii="仿宋" w:eastAsia="仿宋" w:hAnsi="仿宋" w:cs="仿宋" w:hint="eastAsia"/>
            <w:lang w:eastAsia="zh-CN"/>
          </w:rPr>
          <w:t>(一)、注射用血塞通项目实施保障机制</w:t>
        </w:r>
        <w:r>
          <w:tab/>
        </w:r>
        <w:r>
          <w:fldChar w:fldCharType="begin"/>
        </w:r>
        <w:r>
          <w:instrText xml:space="preserve"> PAGEREF _Toc25564 \h </w:instrText>
        </w:r>
        <w:r>
          <w:fldChar w:fldCharType="separate"/>
        </w:r>
        <w:r>
          <w:t>55</w:t>
        </w:r>
        <w:r>
          <w:fldChar w:fldCharType="end"/>
        </w:r>
      </w:hyperlink>
    </w:p>
    <w:p>
      <w:pPr>
        <w:pStyle w:val="TOC2"/>
        <w:tabs>
          <w:tab w:val="right" w:leader="dot" w:pos="8306"/>
        </w:tabs>
      </w:pPr>
      <w:hyperlink w:anchor="_Toc31638" w:history="1">
        <w:r>
          <w:rPr>
            <w:rFonts w:ascii="仿宋" w:eastAsia="仿宋" w:hAnsi="仿宋" w:cs="仿宋" w:hint="eastAsia"/>
            <w:lang w:eastAsia="zh-CN"/>
          </w:rPr>
          <w:t>(二)、注射用血塞通项目法律合规要求</w:t>
        </w:r>
        <w:r>
          <w:tab/>
        </w:r>
        <w:r>
          <w:fldChar w:fldCharType="begin"/>
        </w:r>
        <w:r>
          <w:instrText xml:space="preserve"> PAGEREF _Toc31638 \h </w:instrText>
        </w:r>
        <w:r>
          <w:fldChar w:fldCharType="separate"/>
        </w:r>
        <w:r>
          <w:t>59</w:t>
        </w:r>
        <w:r>
          <w:fldChar w:fldCharType="end"/>
        </w:r>
      </w:hyperlink>
    </w:p>
    <w:p>
      <w:pPr>
        <w:pStyle w:val="TOC2"/>
        <w:tabs>
          <w:tab w:val="right" w:leader="dot" w:pos="8306"/>
        </w:tabs>
      </w:pPr>
      <w:hyperlink w:anchor="_Toc7475" w:history="1">
        <w:r>
          <w:rPr>
            <w:rFonts w:ascii="仿宋" w:eastAsia="仿宋" w:hAnsi="仿宋" w:cs="仿宋" w:hint="eastAsia"/>
            <w:lang w:eastAsia="zh-CN"/>
          </w:rPr>
          <w:t>(三)、注射用血塞通项目合同管理与法律事务</w:t>
        </w:r>
        <w:r>
          <w:tab/>
        </w:r>
        <w:r>
          <w:fldChar w:fldCharType="begin"/>
        </w:r>
        <w:r>
          <w:instrText xml:space="preserve"> PAGEREF _Toc7475 \h </w:instrText>
        </w:r>
        <w:r>
          <w:fldChar w:fldCharType="separate"/>
        </w:r>
        <w:r>
          <w:t>63</w:t>
        </w:r>
        <w:r>
          <w:fldChar w:fldCharType="end"/>
        </w:r>
      </w:hyperlink>
    </w:p>
    <w:p>
      <w:pPr>
        <w:pStyle w:val="TOC2"/>
        <w:tabs>
          <w:tab w:val="right" w:leader="dot" w:pos="8306"/>
        </w:tabs>
      </w:pPr>
      <w:hyperlink w:anchor="_Toc3696" w:history="1">
        <w:r>
          <w:rPr>
            <w:rFonts w:ascii="仿宋" w:eastAsia="仿宋" w:hAnsi="仿宋" w:cs="仿宋" w:hint="eastAsia"/>
            <w:lang w:eastAsia="zh-CN"/>
          </w:rPr>
          <w:t>(四)、注射用血塞通项目知识产权保护策略</w:t>
        </w:r>
        <w:r>
          <w:tab/>
        </w:r>
        <w:r>
          <w:fldChar w:fldCharType="begin"/>
        </w:r>
        <w:r>
          <w:instrText xml:space="preserve"> PAGEREF _Toc3696 \h </w:instrText>
        </w:r>
        <w:r>
          <w:fldChar w:fldCharType="separate"/>
        </w:r>
        <w:r>
          <w:t>69</w:t>
        </w:r>
        <w:r>
          <w:fldChar w:fldCharType="end"/>
        </w:r>
      </w:hyperlink>
    </w:p>
    <w:p>
      <w:pPr>
        <w:pStyle w:val="TOC1"/>
        <w:tabs>
          <w:tab w:val="right" w:leader="dot" w:pos="8306"/>
        </w:tabs>
      </w:pPr>
      <w:hyperlink w:anchor="_Toc18220" w:history="1">
        <w:r>
          <w:rPr>
            <w:rFonts w:ascii="仿宋" w:eastAsia="仿宋" w:hAnsi="仿宋" w:cs="仿宋" w:hint="eastAsia"/>
            <w:lang w:eastAsia="zh-CN"/>
          </w:rPr>
          <w:t>十四、营销与推广策略</w:t>
        </w:r>
        <w:r>
          <w:tab/>
        </w:r>
        <w:r>
          <w:fldChar w:fldCharType="begin"/>
        </w:r>
        <w:r>
          <w:instrText xml:space="preserve"> PAGEREF _Toc18220 \h </w:instrText>
        </w:r>
        <w:r>
          <w:fldChar w:fldCharType="separate"/>
        </w:r>
        <w:r>
          <w:t>72</w:t>
        </w:r>
        <w:r>
          <w:fldChar w:fldCharType="end"/>
        </w:r>
      </w:hyperlink>
    </w:p>
    <w:p>
      <w:pPr>
        <w:pStyle w:val="TOC2"/>
        <w:tabs>
          <w:tab w:val="right" w:leader="dot" w:pos="8306"/>
        </w:tabs>
      </w:pPr>
      <w:hyperlink w:anchor="_Toc2958" w:history="1">
        <w:r>
          <w:rPr>
            <w:rFonts w:ascii="仿宋" w:eastAsia="仿宋" w:hAnsi="仿宋" w:cs="仿宋" w:hint="eastAsia"/>
            <w:lang w:eastAsia="zh-CN"/>
          </w:rPr>
          <w:t>(一)、产品/服务定位与特点</w:t>
        </w:r>
        <w:r>
          <w:tab/>
        </w:r>
        <w:r>
          <w:fldChar w:fldCharType="begin"/>
        </w:r>
        <w:r>
          <w:instrText xml:space="preserve"> PAGEREF _Toc2958 \h </w:instrText>
        </w:r>
        <w:r>
          <w:fldChar w:fldCharType="separate"/>
        </w:r>
        <w:r>
          <w:t>72</w:t>
        </w:r>
        <w:r>
          <w:fldChar w:fldCharType="end"/>
        </w:r>
      </w:hyperlink>
    </w:p>
    <w:p>
      <w:pPr>
        <w:pStyle w:val="TOC2"/>
        <w:tabs>
          <w:tab w:val="right" w:leader="dot" w:pos="8306"/>
        </w:tabs>
      </w:pPr>
      <w:hyperlink w:anchor="_Toc30430" w:history="1">
        <w:r>
          <w:rPr>
            <w:rFonts w:ascii="仿宋" w:eastAsia="仿宋" w:hAnsi="仿宋" w:cs="仿宋" w:hint="eastAsia"/>
            <w:lang w:eastAsia="zh-CN"/>
          </w:rPr>
          <w:t>(二)、市场定位与竞争分析</w:t>
        </w:r>
        <w:r>
          <w:tab/>
        </w:r>
        <w:r>
          <w:fldChar w:fldCharType="begin"/>
        </w:r>
        <w:r>
          <w:instrText xml:space="preserve"> PAGEREF _Toc30430 \h </w:instrText>
        </w:r>
        <w:r>
          <w:fldChar w:fldCharType="separate"/>
        </w:r>
        <w:r>
          <w:t>73</w:t>
        </w:r>
        <w:r>
          <w:fldChar w:fldCharType="end"/>
        </w:r>
      </w:hyperlink>
    </w:p>
    <w:p>
      <w:pPr>
        <w:pStyle w:val="TOC2"/>
        <w:tabs>
          <w:tab w:val="right" w:leader="dot" w:pos="8306"/>
        </w:tabs>
      </w:pPr>
      <w:hyperlink w:anchor="_Toc16123" w:history="1">
        <w:r>
          <w:rPr>
            <w:rFonts w:ascii="仿宋" w:eastAsia="仿宋" w:hAnsi="仿宋" w:cs="仿宋" w:hint="eastAsia"/>
            <w:lang w:eastAsia="zh-CN"/>
          </w:rPr>
          <w:t>(三)、营销渠道与策略</w:t>
        </w:r>
        <w:r>
          <w:tab/>
        </w:r>
        <w:r>
          <w:fldChar w:fldCharType="begin"/>
        </w:r>
        <w:r>
          <w:instrText xml:space="preserve"> PAGEREF _Toc16123 \h </w:instrText>
        </w:r>
        <w:r>
          <w:fldChar w:fldCharType="separate"/>
        </w:r>
        <w:r>
          <w:t>74</w:t>
        </w:r>
        <w:r>
          <w:fldChar w:fldCharType="end"/>
        </w:r>
      </w:hyperlink>
    </w:p>
    <w:p>
      <w:pPr>
        <w:pStyle w:val="TOC2"/>
        <w:tabs>
          <w:tab w:val="right" w:leader="dot" w:pos="8306"/>
        </w:tabs>
      </w:pPr>
      <w:hyperlink w:anchor="_Toc28201" w:history="1">
        <w:r>
          <w:rPr>
            <w:rFonts w:ascii="仿宋" w:eastAsia="仿宋" w:hAnsi="仿宋" w:cs="仿宋" w:hint="eastAsia"/>
            <w:lang w:eastAsia="zh-CN"/>
          </w:rPr>
          <w:t>(四)、推广与宣传活动</w:t>
        </w:r>
        <w:r>
          <w:tab/>
        </w:r>
        <w:r>
          <w:fldChar w:fldCharType="begin"/>
        </w:r>
        <w:r>
          <w:instrText xml:space="preserve"> PAGEREF _Toc28201 \h </w:instrText>
        </w:r>
        <w:r>
          <w:fldChar w:fldCharType="separate"/>
        </w:r>
        <w:r>
          <w:t>76</w:t>
        </w:r>
        <w:r>
          <w:fldChar w:fldCharType="end"/>
        </w:r>
      </w:hyperlink>
    </w:p>
    <w:p>
      <w:pPr>
        <w:pStyle w:val="TOC1"/>
        <w:tabs>
          <w:tab w:val="right" w:leader="dot" w:pos="8306"/>
        </w:tabs>
      </w:pPr>
      <w:hyperlink w:anchor="_Toc6396" w:history="1">
        <w:r>
          <w:rPr>
            <w:rFonts w:ascii="仿宋" w:eastAsia="仿宋" w:hAnsi="仿宋" w:cs="仿宋" w:hint="eastAsia"/>
            <w:lang w:eastAsia="zh-CN"/>
          </w:rPr>
          <w:t>十五、质量管理体系</w:t>
        </w:r>
        <w:r>
          <w:tab/>
        </w:r>
        <w:r>
          <w:fldChar w:fldCharType="begin"/>
        </w:r>
        <w:r>
          <w:instrText xml:space="preserve"> PAGEREF _Toc6396 \h </w:instrText>
        </w:r>
        <w:r>
          <w:fldChar w:fldCharType="separate"/>
        </w:r>
        <w:r>
          <w:t>81</w:t>
        </w:r>
        <w:r>
          <w:fldChar w:fldCharType="end"/>
        </w:r>
      </w:hyperlink>
    </w:p>
    <w:p>
      <w:pPr>
        <w:pStyle w:val="TOC2"/>
        <w:tabs>
          <w:tab w:val="right" w:leader="dot" w:pos="8306"/>
        </w:tabs>
      </w:pPr>
      <w:hyperlink w:anchor="_Toc17058" w:history="1">
        <w:r>
          <w:rPr>
            <w:rFonts w:ascii="仿宋" w:eastAsia="仿宋" w:hAnsi="仿宋" w:cs="仿宋" w:hint="eastAsia"/>
            <w:lang w:eastAsia="zh-CN"/>
          </w:rPr>
          <w:t>(一)、质量目标与方针</w:t>
        </w:r>
        <w:r>
          <w:tab/>
        </w:r>
        <w:r>
          <w:fldChar w:fldCharType="begin"/>
        </w:r>
        <w:r>
          <w:instrText xml:space="preserve"> PAGEREF _Toc17058 \h </w:instrText>
        </w:r>
        <w:r>
          <w:fldChar w:fldCharType="separate"/>
        </w:r>
        <w:r>
          <w:t>81</w:t>
        </w:r>
        <w:r>
          <w:fldChar w:fldCharType="end"/>
        </w:r>
      </w:hyperlink>
    </w:p>
    <w:p>
      <w:pPr>
        <w:pStyle w:val="TOC2"/>
        <w:tabs>
          <w:tab w:val="right" w:leader="dot" w:pos="8306"/>
        </w:tabs>
      </w:pPr>
      <w:hyperlink w:anchor="_Toc3523" w:history="1">
        <w:r>
          <w:rPr>
            <w:rFonts w:ascii="仿宋" w:eastAsia="仿宋" w:hAnsi="仿宋" w:cs="仿宋" w:hint="eastAsia"/>
            <w:lang w:eastAsia="zh-CN"/>
          </w:rPr>
          <w:t>(二)、质量管理责任</w:t>
        </w:r>
        <w:r>
          <w:tab/>
        </w:r>
        <w:r>
          <w:fldChar w:fldCharType="begin"/>
        </w:r>
        <w:r>
          <w:instrText xml:space="preserve"> PAGEREF _Toc3523 \h </w:instrText>
        </w:r>
        <w:r>
          <w:fldChar w:fldCharType="separate"/>
        </w:r>
        <w:r>
          <w:t>82</w:t>
        </w:r>
        <w:r>
          <w:fldChar w:fldCharType="end"/>
        </w:r>
      </w:hyperlink>
    </w:p>
    <w:p>
      <w:pPr>
        <w:pStyle w:val="TOC2"/>
        <w:tabs>
          <w:tab w:val="right" w:leader="dot" w:pos="8306"/>
        </w:tabs>
      </w:pPr>
      <w:hyperlink w:anchor="_Toc16598" w:history="1">
        <w:r>
          <w:rPr>
            <w:rFonts w:ascii="仿宋" w:eastAsia="仿宋" w:hAnsi="仿宋" w:cs="仿宋" w:hint="eastAsia"/>
            <w:lang w:eastAsia="zh-CN"/>
          </w:rPr>
          <w:t>(三)、质量管理体系文件</w:t>
        </w:r>
        <w:r>
          <w:tab/>
        </w:r>
        <w:r>
          <w:fldChar w:fldCharType="begin"/>
        </w:r>
        <w:r>
          <w:instrText xml:space="preserve"> PAGEREF _Toc16598 \h </w:instrText>
        </w:r>
        <w:r>
          <w:fldChar w:fldCharType="separate"/>
        </w:r>
        <w:r>
          <w:t>83</w:t>
        </w:r>
        <w:r>
          <w:fldChar w:fldCharType="end"/>
        </w:r>
      </w:hyperlink>
    </w:p>
    <w:p>
      <w:pPr>
        <w:pStyle w:val="TOC2"/>
        <w:tabs>
          <w:tab w:val="right" w:leader="dot" w:pos="8306"/>
        </w:tabs>
      </w:pPr>
      <w:hyperlink w:anchor="_Toc25643" w:history="1">
        <w:r>
          <w:rPr>
            <w:rFonts w:ascii="仿宋" w:eastAsia="仿宋" w:hAnsi="仿宋" w:cs="仿宋" w:hint="eastAsia"/>
            <w:lang w:eastAsia="zh-CN"/>
          </w:rPr>
          <w:t>(四)、质量培训与教育</w:t>
        </w:r>
        <w:r>
          <w:tab/>
        </w:r>
        <w:r>
          <w:fldChar w:fldCharType="begin"/>
        </w:r>
        <w:r>
          <w:instrText xml:space="preserve"> PAGEREF _Toc25643 \h </w:instrText>
        </w:r>
        <w:r>
          <w:fldChar w:fldCharType="separate"/>
        </w:r>
        <w:r>
          <w:t>85</w:t>
        </w:r>
        <w:r>
          <w:fldChar w:fldCharType="end"/>
        </w:r>
      </w:hyperlink>
    </w:p>
    <w:p>
      <w:pPr>
        <w:pStyle w:val="TOC2"/>
        <w:tabs>
          <w:tab w:val="right" w:leader="dot" w:pos="8306"/>
        </w:tabs>
      </w:pPr>
      <w:hyperlink w:anchor="_Toc5808" w:history="1">
        <w:r>
          <w:rPr>
            <w:rFonts w:ascii="仿宋" w:eastAsia="仿宋" w:hAnsi="仿宋" w:cs="仿宋" w:hint="eastAsia"/>
            <w:lang w:eastAsia="zh-CN"/>
          </w:rPr>
          <w:t>(五)、质量审核与评价</w:t>
        </w:r>
        <w:r>
          <w:tab/>
        </w:r>
        <w:r>
          <w:fldChar w:fldCharType="begin"/>
        </w:r>
        <w:r>
          <w:instrText xml:space="preserve"> PAGEREF _Toc5808 \h </w:instrText>
        </w:r>
        <w:r>
          <w:fldChar w:fldCharType="separate"/>
        </w:r>
        <w:r>
          <w:t>86</w:t>
        </w:r>
        <w:r>
          <w:fldChar w:fldCharType="end"/>
        </w:r>
      </w:hyperlink>
    </w:p>
    <w:p>
      <w:pPr>
        <w:pStyle w:val="TOC2"/>
        <w:tabs>
          <w:tab w:val="right" w:leader="dot" w:pos="8306"/>
        </w:tabs>
      </w:pPr>
      <w:hyperlink w:anchor="_Toc29445" w:history="1">
        <w:r>
          <w:rPr>
            <w:rFonts w:ascii="仿宋" w:eastAsia="仿宋" w:hAnsi="仿宋" w:cs="仿宋" w:hint="eastAsia"/>
            <w:lang w:eastAsia="zh-CN"/>
          </w:rPr>
          <w:t>(六)、不符合与纠正措施</w:t>
        </w:r>
        <w:r>
          <w:tab/>
        </w:r>
        <w:r>
          <w:fldChar w:fldCharType="begin"/>
        </w:r>
        <w:r>
          <w:instrText xml:space="preserve"> PAGEREF _Toc29445 \h </w:instrText>
        </w:r>
        <w:r>
          <w:fldChar w:fldCharType="separate"/>
        </w:r>
        <w:r>
          <w:t>88</w:t>
        </w:r>
        <w:r>
          <w:fldChar w:fldCharType="end"/>
        </w:r>
      </w:hyperlink>
    </w:p>
    <w:p>
      <w:pPr>
        <w:pStyle w:val="TOC1"/>
        <w:tabs>
          <w:tab w:val="right" w:leader="dot" w:pos="8306"/>
        </w:tabs>
      </w:pPr>
      <w:hyperlink w:anchor="_Toc26119" w:history="1">
        <w:r>
          <w:rPr>
            <w:rFonts w:ascii="仿宋" w:eastAsia="仿宋" w:hAnsi="仿宋" w:cs="仿宋" w:hint="eastAsia"/>
            <w:lang w:eastAsia="zh-CN"/>
          </w:rPr>
          <w:t>十六、利益相关者分析与沟通计划</w:t>
        </w:r>
        <w:r>
          <w:tab/>
        </w:r>
        <w:r>
          <w:fldChar w:fldCharType="begin"/>
        </w:r>
        <w:r>
          <w:instrText xml:space="preserve"> PAGEREF _Toc26119 \h </w:instrText>
        </w:r>
        <w:r>
          <w:fldChar w:fldCharType="separate"/>
        </w:r>
        <w:r>
          <w:t>89</w:t>
        </w:r>
        <w:r>
          <w:fldChar w:fldCharType="end"/>
        </w:r>
      </w:hyperlink>
    </w:p>
    <w:p>
      <w:pPr>
        <w:pStyle w:val="TOC2"/>
        <w:tabs>
          <w:tab w:val="right" w:leader="dot" w:pos="8306"/>
        </w:tabs>
      </w:pPr>
      <w:hyperlink w:anchor="_Toc2543" w:history="1">
        <w:r>
          <w:rPr>
            <w:rFonts w:ascii="仿宋" w:eastAsia="仿宋" w:hAnsi="仿宋" w:cs="仿宋" w:hint="eastAsia"/>
            <w:lang w:eastAsia="zh-CN"/>
          </w:rPr>
          <w:t>(一)、利益相关者分析</w:t>
        </w:r>
        <w:r>
          <w:tab/>
        </w:r>
        <w:r>
          <w:fldChar w:fldCharType="begin"/>
        </w:r>
        <w:r>
          <w:instrText xml:space="preserve"> PAGEREF _Toc2543 \h </w:instrText>
        </w:r>
        <w:r>
          <w:fldChar w:fldCharType="separate"/>
        </w:r>
        <w:r>
          <w:t>89</w:t>
        </w:r>
        <w:r>
          <w:fldChar w:fldCharType="end"/>
        </w:r>
      </w:hyperlink>
    </w:p>
    <w:p>
      <w:pPr>
        <w:pStyle w:val="TOC2"/>
        <w:tabs>
          <w:tab w:val="right" w:leader="dot" w:pos="8306"/>
        </w:tabs>
      </w:pPr>
      <w:hyperlink w:anchor="_Toc10397" w:history="1">
        <w:r>
          <w:rPr>
            <w:rFonts w:ascii="仿宋" w:eastAsia="仿宋" w:hAnsi="仿宋" w:cs="仿宋" w:hint="eastAsia"/>
            <w:lang w:eastAsia="zh-CN"/>
          </w:rPr>
          <w:t>(二)、沟通计划</w:t>
        </w:r>
        <w:r>
          <w:tab/>
        </w:r>
        <w:r>
          <w:fldChar w:fldCharType="begin"/>
        </w:r>
        <w:r>
          <w:instrText xml:space="preserve"> PAGEREF _Toc10397 \h </w:instrText>
        </w:r>
        <w:r>
          <w:fldChar w:fldCharType="separate"/>
        </w:r>
        <w:r>
          <w:t>90</w:t>
        </w:r>
        <w:r>
          <w:fldChar w:fldCharType="end"/>
        </w:r>
      </w:hyperlink>
    </w:p>
    <w:p>
      <w:pPr>
        <w:pStyle w:val="TOC1"/>
        <w:tabs>
          <w:tab w:val="right" w:leader="dot" w:pos="8306"/>
        </w:tabs>
      </w:pPr>
      <w:hyperlink w:anchor="_Toc27092" w:history="1">
        <w:r>
          <w:rPr>
            <w:rFonts w:ascii="仿宋" w:eastAsia="仿宋" w:hAnsi="仿宋" w:cs="仿宋" w:hint="eastAsia"/>
            <w:lang w:eastAsia="zh-CN"/>
          </w:rPr>
          <w:t>十七、注射用血塞通项目工程方案分析</w:t>
        </w:r>
        <w:r>
          <w:tab/>
        </w:r>
        <w:r>
          <w:fldChar w:fldCharType="begin"/>
        </w:r>
        <w:r>
          <w:instrText xml:space="preserve"> PAGEREF _Toc27092 \h </w:instrText>
        </w:r>
        <w:r>
          <w:fldChar w:fldCharType="separate"/>
        </w:r>
        <w:r>
          <w:t>91</w:t>
        </w:r>
        <w:r>
          <w:fldChar w:fldCharType="end"/>
        </w:r>
      </w:hyperlink>
    </w:p>
    <w:p>
      <w:pPr>
        <w:pStyle w:val="TOC2"/>
        <w:tabs>
          <w:tab w:val="right" w:leader="dot" w:pos="8306"/>
        </w:tabs>
      </w:pPr>
      <w:hyperlink w:anchor="_Toc22807" w:history="1">
        <w:r>
          <w:rPr>
            <w:rFonts w:ascii="仿宋" w:eastAsia="仿宋" w:hAnsi="仿宋" w:cs="仿宋" w:hint="eastAsia"/>
            <w:lang w:eastAsia="zh-CN"/>
          </w:rPr>
          <w:t>(一)、建筑工程设计原则</w:t>
        </w:r>
        <w:r>
          <w:tab/>
        </w:r>
        <w:r>
          <w:fldChar w:fldCharType="begin"/>
        </w:r>
        <w:r>
          <w:instrText xml:space="preserve"> PAGEREF _Toc22807 \h </w:instrText>
        </w:r>
        <w:r>
          <w:fldChar w:fldCharType="separate"/>
        </w:r>
        <w:r>
          <w:t>91</w:t>
        </w:r>
        <w:r>
          <w:fldChar w:fldCharType="end"/>
        </w:r>
      </w:hyperlink>
    </w:p>
    <w:p>
      <w:pPr>
        <w:pStyle w:val="TOC2"/>
        <w:tabs>
          <w:tab w:val="right" w:leader="dot" w:pos="8306"/>
        </w:tabs>
      </w:pPr>
      <w:hyperlink w:anchor="_Toc4744" w:history="1">
        <w:r>
          <w:rPr>
            <w:rFonts w:ascii="仿宋" w:eastAsia="仿宋" w:hAnsi="仿宋" w:cs="仿宋" w:hint="eastAsia"/>
            <w:lang w:eastAsia="zh-CN"/>
          </w:rPr>
          <w:t>(二)、土建工程建设指标</w:t>
        </w:r>
        <w:r>
          <w:tab/>
        </w:r>
        <w:r>
          <w:fldChar w:fldCharType="begin"/>
        </w:r>
        <w:r>
          <w:instrText xml:space="preserve"> PAGEREF _Toc4744 \h </w:instrText>
        </w:r>
        <w:r>
          <w:fldChar w:fldCharType="separate"/>
        </w:r>
        <w:r>
          <w:t>94</w:t>
        </w:r>
        <w:r>
          <w:fldChar w:fldCharType="end"/>
        </w:r>
      </w:hyperlink>
    </w:p>
    <w:p>
      <w:pPr>
        <w:pStyle w:val="TOC1"/>
        <w:tabs>
          <w:tab w:val="right" w:leader="dot" w:pos="8306"/>
        </w:tabs>
      </w:pPr>
      <w:hyperlink w:anchor="_Toc12470" w:history="1">
        <w:r>
          <w:rPr>
            <w:rFonts w:ascii="仿宋" w:eastAsia="仿宋" w:hAnsi="仿宋" w:cs="仿宋" w:hint="eastAsia"/>
            <w:lang w:eastAsia="zh-CN"/>
          </w:rPr>
          <w:t>十八、注射用血塞通项目实施时间节点</w:t>
        </w:r>
        <w:r>
          <w:tab/>
        </w:r>
        <w:r>
          <w:fldChar w:fldCharType="begin"/>
        </w:r>
        <w:r>
          <w:instrText xml:space="preserve"> PAGEREF _Toc12470 \h </w:instrText>
        </w:r>
        <w:r>
          <w:fldChar w:fldCharType="separate"/>
        </w:r>
        <w:r>
          <w:t>96</w:t>
        </w:r>
        <w:r>
          <w:fldChar w:fldCharType="end"/>
        </w:r>
      </w:hyperlink>
    </w:p>
    <w:p>
      <w:pPr>
        <w:pStyle w:val="TOC2"/>
        <w:tabs>
          <w:tab w:val="right" w:leader="dot" w:pos="8306"/>
        </w:tabs>
      </w:pPr>
      <w:hyperlink w:anchor="_Toc5657" w:history="1">
        <w:r>
          <w:rPr>
            <w:rFonts w:ascii="仿宋" w:eastAsia="仿宋" w:hAnsi="仿宋" w:cs="仿宋" w:hint="eastAsia"/>
            <w:lang w:eastAsia="zh-CN"/>
          </w:rPr>
          <w:t>(一)、注射用血塞通项目启动阶段时间节点</w:t>
        </w:r>
        <w:r>
          <w:tab/>
        </w:r>
        <w:r>
          <w:fldChar w:fldCharType="begin"/>
        </w:r>
        <w:r>
          <w:instrText xml:space="preserve"> PAGEREF _Toc5657 \h </w:instrText>
        </w:r>
        <w:r>
          <w:fldChar w:fldCharType="separate"/>
        </w:r>
        <w:r>
          <w:t>96</w:t>
        </w:r>
        <w:r>
          <w:fldChar w:fldCharType="end"/>
        </w:r>
      </w:hyperlink>
    </w:p>
    <w:p>
      <w:pPr>
        <w:pStyle w:val="TOC2"/>
        <w:tabs>
          <w:tab w:val="right" w:leader="dot" w:pos="8306"/>
        </w:tabs>
      </w:pPr>
      <w:hyperlink w:anchor="_Toc2010" w:history="1">
        <w:r>
          <w:rPr>
            <w:rFonts w:ascii="仿宋" w:eastAsia="仿宋" w:hAnsi="仿宋" w:cs="仿宋" w:hint="eastAsia"/>
            <w:lang w:eastAsia="zh-CN"/>
          </w:rPr>
          <w:t>(二)、注射用血塞通项目执行阶段时间节点</w:t>
        </w:r>
        <w:r>
          <w:tab/>
        </w:r>
        <w:r>
          <w:fldChar w:fldCharType="begin"/>
        </w:r>
        <w:r>
          <w:instrText xml:space="preserve"> PAGEREF _Toc2010 \h </w:instrText>
        </w:r>
        <w:r>
          <w:fldChar w:fldCharType="separate"/>
        </w:r>
        <w:r>
          <w:t>97</w:t>
        </w:r>
        <w:r>
          <w:fldChar w:fldCharType="end"/>
        </w:r>
      </w:hyperlink>
    </w:p>
    <w:p>
      <w:pPr>
        <w:pStyle w:val="TOC2"/>
        <w:tabs>
          <w:tab w:val="right" w:leader="dot" w:pos="8306"/>
        </w:tabs>
      </w:pPr>
      <w:hyperlink w:anchor="_Toc26570" w:history="1">
        <w:r>
          <w:rPr>
            <w:rFonts w:ascii="仿宋" w:eastAsia="仿宋" w:hAnsi="仿宋" w:cs="仿宋" w:hint="eastAsia"/>
            <w:lang w:eastAsia="zh-CN"/>
          </w:rPr>
          <w:t>(三)、注射用血塞通项目完成阶段时间节点</w:t>
        </w:r>
        <w:r>
          <w:tab/>
        </w:r>
        <w:r>
          <w:fldChar w:fldCharType="begin"/>
        </w:r>
        <w:r>
          <w:instrText xml:space="preserve"> PAGEREF _Toc26570 \h </w:instrText>
        </w:r>
        <w:r>
          <w:fldChar w:fldCharType="separate"/>
        </w:r>
        <w:r>
          <w:t>98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06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45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020"/>
      <w:r>
        <w:rPr>
          <w:rFonts w:ascii="仿宋" w:eastAsia="仿宋" w:hAnsi="仿宋" w:cs="仿宋" w:hint="eastAsia"/>
          <w:lang w:eastAsia="zh-CN"/>
        </w:rPr>
        <w:t>(一)、注射用血塞通行业分析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注射用血塞通行业一直以来都是市场的关注焦点。行业内的发展趋势、竞争态势以及潜在机会都对注射用血塞通项目的推进产生深远的影响。通过深入研究行业的整体概貌，我们将更好地理解行业的核心特征，为注射用血塞通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注射用血塞通行业，技术一直是推动创新和发展的关键因素。我们将对当前技术趋势进行详尽分析，包括但不限于人工智能、大数据应用、先进制造技术等。这有助于注射用血塞通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注射用血塞通项目成功的基础。我们将对主要竞争对手进行深入研究，包括其市场份额、产品特点、市场定位等。通过全面了解竞争对手的优势和劣势，注射用血塞通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8071"/>
      <w:r>
        <w:rPr>
          <w:rFonts w:ascii="仿宋" w:eastAsia="仿宋" w:hAnsi="仿宋" w:cs="仿宋" w:hint="eastAsia"/>
          <w:sz w:val="28"/>
          <w:lang w:eastAsia="zh-CN"/>
        </w:rPr>
        <w:t>(二)、注射用血塞通市场分析预测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注射用血塞通市场未来的增长趋势。这包括市场的整体规模、各细分领域的发展趋势等。注射用血塞通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注射用血塞通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注射用血塞通项目实施过程中需要充分考虑的因素。我们将对市场风险进行全面评估，包括但不限于政策法规风险、市场竞争风险、技术变革风险等。通过对潜在风险的深入分析，注射用血塞通项目可以制定相应的风险缓解策略，降低不确定性对注射用血塞通项目的影响。</w:t>
      </w:r>
    </w:p>
    <w:p>
      <w:pPr>
        <w:pStyle w:val="Heading1"/>
        <w:ind w:firstLine="560" w:firstLineChars="200"/>
        <w:rPr>
          <w:rFonts w:ascii="仿宋" w:eastAsia="仿宋" w:hAnsi="仿宋" w:cs="仿宋" w:hint="eastAsia"/>
          <w:sz w:val="28"/>
          <w:lang w:eastAsia="zh-CN"/>
        </w:rPr>
      </w:pPr>
      <w:bookmarkStart w:id="5" w:name="_Toc16721"/>
      <w:r>
        <w:rPr>
          <w:rFonts w:ascii="仿宋" w:eastAsia="仿宋" w:hAnsi="仿宋" w:cs="仿宋" w:hint="eastAsia"/>
          <w:sz w:val="28"/>
          <w:lang w:eastAsia="zh-CN"/>
        </w:rPr>
        <w:t>二、注射用血塞通项目绩效评估</w:t>
      </w:r>
      <w:bookmarkEnd w:id="5"/>
    </w:p>
    <w:p>
      <w:pPr>
        <w:pStyle w:val="Heading2"/>
        <w:rPr>
          <w:rFonts w:ascii="仿宋" w:eastAsia="仿宋" w:hAnsi="仿宋" w:cs="仿宋" w:hint="eastAsia"/>
          <w:lang w:eastAsia="zh-CN"/>
        </w:rPr>
      </w:pPr>
      <w:bookmarkStart w:id="6" w:name="_Toc24132"/>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注射用血塞通项目中，我们设计了一套全面的绩效评估指标，以确保注射用血塞通项目的可控和成功交付。这些指标跨足注射用血塞通项目目标、成本、进度和质量等多个维度，为我们提供了全面洞察注射用血塞通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用血塞通项目目标达成率是我们关注的首要指标。我们设定了明确的目标，并通过定期监测和评估，迅速发现并应对潜在的目标偏差。这为注射用血塞通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成本绩效是另一个核心关注点。通过实际成本与预算成本的对比分析，我们深入了解成本差异的原因，及时调整资源分配，保持注射用血塞通项目在经济效益方面的合理水平。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用血塞通项目进度作为关键的绩效指标之一，得到了精心的关注。我们制定了详细的注射用血塞通项目进度计划，并设立了进度符合度指标，确保实际进度与计划进度保持一致。这使我们能够快速发现和解决潜在的进度问题，保持注射用血塞通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注射用血塞通项目绩效的不可或缺的一环。我们引入了一系列的质量标准和客户满意度指标，以确保注射用血塞通项目交付的成果在质量上达到或超越预期水平。通过持续监测这些指标，我们努力提升注射用血塞通项目整体质量水平，为注射用血塞通项目的成功交付提供有力保障。通过这些科学且全面的绩效评估，我们能够更好地引导注射用血塞通项目的持续改进，确保注射用血塞通项目目标的顺利达成。</w:t>
      </w:r>
    </w:p>
    <w:p>
      <w:pPr>
        <w:pStyle w:val="Heading2"/>
        <w:ind w:firstLine="560" w:firstLineChars="200"/>
        <w:rPr>
          <w:rFonts w:ascii="仿宋" w:eastAsia="仿宋" w:hAnsi="仿宋" w:cs="仿宋" w:hint="eastAsia"/>
          <w:sz w:val="28"/>
          <w:lang w:eastAsia="zh-CN"/>
        </w:rPr>
      </w:pPr>
      <w:bookmarkStart w:id="7" w:name="_Toc8645"/>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绩效评估是注射用血塞通项目中的关键环节，为确保注射用血塞通项目达到预期目标，我们采用了多层次、多维度的绩效评估方法。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注射用血塞通项目的战略目标对齐，确保每个决策和行动都与注射用血塞通项目整体目标保持一致。团队会定期召开战略对齐会议，审视当前工作与注射用血塞通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注射用血塞通项目进度、质量、成本和风险等方面。这些指标通过数据收集和分析，为注射用血塞通项目管理团队提供了客观的评估依据。例如，我们通过注射用血塞通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绩效评估不仅仅停留在注射用血塞通项目内部，还考虑了注射用血塞通项目对外部环境的影响。我们定期进行干系人满意度调查，以了解各利益相关方对注射用血塞通项目的期望和满意度，并及时做出调整。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这种多层次、多角度的绩效评估方法，使得我们能够全面了解注射用血塞通项目的运行状态，及时做出调整，确保注射用血塞通项目在不断变化的环境中保持稳健前行。</w:t>
      </w:r>
    </w:p>
    <w:p>
      <w:pPr>
        <w:pStyle w:val="Heading2"/>
        <w:ind w:firstLine="560" w:firstLineChars="200"/>
        <w:rPr>
          <w:rFonts w:ascii="仿宋" w:eastAsia="仿宋" w:hAnsi="仿宋" w:cs="仿宋" w:hint="eastAsia"/>
          <w:sz w:val="28"/>
          <w:lang w:eastAsia="zh-CN"/>
        </w:rPr>
      </w:pPr>
      <w:bookmarkStart w:id="8" w:name="_Toc8618"/>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为了确保注射用血塞通项目的有效管理和不断优化，我们采用了精心设计的绩效评估周期。这个周期旨在实现灵活、实时和全面的评估，以适应注射用血塞通项目执行中的各种挑战。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注射用血塞通项目的不同需求，分为短期、中期和长期。短期评估关注每个迭代或工作周期，以及时发现和解决当前任务中的问题。中期评估涵盖几个迭代，深入了解整体注射用血塞通项目的趋势和性能。长期评估则着眼于整个注射用血塞通项目阶段，确保注射用血塞通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注射用血塞通项目管理工具和协作平台，团队成员能够随时更新和分享注射用血塞通项目数据。这种实时性的反馈机制使我们能够及时察觉潜在问题，快速调整，保持注射用血塞通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注射用血塞通项目的决策制定密不可分。每个周期的注射用血塞通项目回顾会议成为集体总结经验、识别问题深层次原因并找到创新解决方案的平台。这种定期的反思与调整机制使注射用血塞通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3935"/>
      <w:r>
        <w:rPr>
          <w:rFonts w:ascii="仿宋" w:eastAsia="仿宋" w:hAnsi="仿宋" w:cs="仿宋" w:hint="eastAsia"/>
          <w:sz w:val="28"/>
          <w:lang w:eastAsia="zh-CN"/>
        </w:rPr>
        <w:t>三、注射用血塞通项目文档管理</w:t>
      </w:r>
      <w:bookmarkEnd w:id="9"/>
    </w:p>
    <w:p>
      <w:pPr>
        <w:pStyle w:val="Heading2"/>
        <w:rPr>
          <w:rFonts w:ascii="仿宋" w:eastAsia="仿宋" w:hAnsi="仿宋" w:cs="仿宋" w:hint="eastAsia"/>
          <w:lang w:eastAsia="zh-CN"/>
        </w:rPr>
      </w:pPr>
      <w:bookmarkStart w:id="10" w:name="_Toc8115"/>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注射用血塞通项目高度重视文档的质量和准确性，以支持注射用血塞通项目的各项活动和决策。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用血塞通项目文档的编制始于注射用血塞通项目计划的初期，我们制定了详细的文档编制计划，明确了每个文档的内容、格式和编写责任人。在注射用血塞通项目启动阶段，我们首先编制了注射用血塞通项目章程，明确定义了注射用血塞通项目的目标、范围、风险等关键要素。随后，注射用血塞通项目团队根据计划陆续编制了需求文档、设计文档、测试文档等各类文档，确保注射用血塞通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注射用血塞通项目管理中的重要环节，旨在确保注射用血塞通项目文档符合质量标准和注射用血塞通项目需求。在注射用血塞通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注射用血塞通项目相关利益方和专业领域的专家对文档进行独立审查。这有助于获取更全面、客观的反馈，确保注射用血塞通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注射用血塞通项目在文档编制与审查方面建立了严格的管理机制，通过规范的流程和多维度的审查，确保注射用血塞通项目文档的质量、准确性和可靠性，为注射用血塞通项目的顺利推进提供了有力支持。</w:t>
      </w:r>
    </w:p>
    <w:p>
      <w:pPr>
        <w:pStyle w:val="Heading2"/>
        <w:ind w:firstLine="560" w:firstLineChars="200"/>
        <w:rPr>
          <w:rFonts w:ascii="仿宋" w:eastAsia="仿宋" w:hAnsi="仿宋" w:cs="仿宋" w:hint="eastAsia"/>
          <w:sz w:val="28"/>
          <w:lang w:eastAsia="zh-CN"/>
        </w:rPr>
      </w:pPr>
      <w:bookmarkStart w:id="11" w:name="_Toc32351"/>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在注射用血塞通项目中，我们致力于优化文档发布与分发过程，以确保信息的高效传递和团队间协作的顺畅进行。以下是我们采取的关键优化策略：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我们通过多渠道发布文档，包括电子邮件、注射用血塞通项目管理平台、内部网站等，以满足不同团队成员的偏好和需求。多渠道发布确保了信息的全面覆盖。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我们采用了精细的权限控制，确保只有授权人员可以访问敏感信息。这种安全措施保护了注射用血塞通项目文档的机密性，防止了未经授权的信息泄露。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8034"/>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注射用血塞通项目生命周期中一个至关重要的环节，直接关系到注射用血塞通项目信息的长期保存和历史记录的完整性。在注射用血塞通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8179"/>
      <w:r>
        <w:rPr>
          <w:rFonts w:ascii="仿宋" w:eastAsia="仿宋" w:hAnsi="仿宋" w:cs="仿宋" w:hint="eastAsia"/>
          <w:sz w:val="28"/>
          <w:lang w:eastAsia="zh-CN"/>
        </w:rPr>
        <w:t>四、注射用血塞通项目概论</w:t>
      </w:r>
      <w:bookmarkEnd w:id="13"/>
    </w:p>
    <w:p>
      <w:pPr>
        <w:pStyle w:val="Heading2"/>
        <w:rPr>
          <w:rFonts w:ascii="仿宋" w:eastAsia="仿宋" w:hAnsi="仿宋" w:cs="仿宋" w:hint="eastAsia"/>
          <w:lang w:eastAsia="zh-CN"/>
        </w:rPr>
      </w:pPr>
      <w:bookmarkStart w:id="14" w:name="_Toc25438"/>
      <w:r>
        <w:rPr>
          <w:rFonts w:ascii="仿宋" w:eastAsia="仿宋" w:hAnsi="仿宋" w:cs="仿宋" w:hint="eastAsia"/>
          <w:lang w:eastAsia="zh-CN"/>
        </w:rPr>
        <w:t>(一)、注射用血塞通项目概况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注射用血塞通项目的起源追溯至对市场的深入洞察。市场的不断演变与变革为注射用血塞通项目提供了难得的机遇。当前市场存在的需求缺口和变革的大环境共同构成了注射用血塞通项目的背景。这个注射用血塞通项目旨在充分利用市场机遇，填补行业中尚未满足的需求，为客户提供全新的解决方案。市场的变革和需求的增长使得这个注射用血塞通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注射用血塞通项目名称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用血塞通项目正式命名为注射用血塞通。这个名称不仅仅是一个标识，更代表了注射用血塞通项目的核心理念和愿景。它蕴含着注射用血塞通项目所要解决问题的关键字，具有强烈的表达和辨识度，为注射用血塞通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注射用血塞通项目目标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用血塞通项目的核心目标是提供一种全新、高效的解决方案，满足客户日益增长的需求。注射用血塞通项目追求的不仅仅是满足市场需求，更是在市场中获得卓越的竞争优势。通过不断提升产品或服务的质量和创新水平，注射用血塞通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注射用血塞通项目范围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用血塞通项目全面涵盖了产品研发、制造、市场推广和售后服务，确保从产品设计到最终用户体验的全方位关注。这一全面的注射用血塞通项目范围是为了确保注射用血塞通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注射用血塞通项目时间表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注射用血塞通项目计划在未来18个月内完成，包括研发、测试、市场试点和正式推出等不同阶段。这个时间表的合理设计是为了确保注射用血塞通项目各个阶段的顺利推进，以便按时交付高质量的成果。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1.6 注射用血塞通项目预算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用血塞通项目总预算估算为XX百万美元，主要分配在研发、市场推广、人员培训和运营等方面。这一充足的预算为注射用血塞通项目提供了充足的资源，确保注射用血塞通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注射用血塞通项目风险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用血塞通项目可能面临的风险包括市场接受度低、技术难题、竞争激烈等。注射用血塞通项目团队已经制定了相应的风险应对计划，通过前瞻性的风险管理，确保注射用血塞通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注射用血塞通项目团队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注射用血塞通项目汇聚了一支经验丰富、多领域专业素养的核心团队，确保注射用血塞通项目在各个方面都能拥有高水平的执行力。团队的协同作战是注射用血塞通项目成功的关键因素之一。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注射用血塞通项目背景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注射用血塞通项目的背景根植于市场对更高效、创新产品的渴望，同时也受到科技发展对行业格局的深刻改变的影响。这为注射用血塞通项目提供了广阔的发展空间和市场需求。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注射用血塞通项目现状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截至目前，注射用血塞通项目已完成市场调研和技术验证，取得了初步的成功。这为注射用血塞通项目在未来的发展奠定了坚实的基础，为更远大的目标打下了坚实的基石。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14835"/>
      <w:r>
        <w:rPr>
          <w:rFonts w:ascii="仿宋" w:eastAsia="仿宋" w:hAnsi="仿宋" w:cs="仿宋" w:hint="eastAsia"/>
          <w:sz w:val="28"/>
          <w:lang w:eastAsia="zh-CN"/>
        </w:rPr>
        <w:t>(二)、注射用血塞通项目目标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keyword》注射用血塞通项目首要业务目标是在市场中占据有利地位，实现产品/服务的成功推广和销售。通过不断提升产品质量、创新性，注射用血塞通项目追求成为行业中的领导者，赢得更多客户的青睐。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在科技迅速发展的时代，注射用血塞通项目着眼于技术创新。通过持续的研发和技术升级，注射用血塞通项目旨在推出更具创新性的产品或服务，以满足市场对新鲜、先进解决方案的需求。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为了建立可持续的客户关系，注射用血塞通项目设定了客户满意度目标。通过提供卓越的产品质量和优质的客户服务，注射用血塞通项目追求赢得客户的信任和忠诚度，确保他们的满意度达到行业领先水平。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注射用血塞通项目注重社会责任和可持续发展。通过实施环保、社会责任注射用血塞通项目，注射用血塞通项目致力于在经济发展的同时保护环境，促进社会公平，实现可持续经营。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注射用血塞通项目的团队是实现目标的核心驱动力。因此，注射用血塞通项目设定了团队发展目标，包括提升团队成员的专业技能、培养领导力，以及搭建协同高效的团队工作氛围。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17188"/>
      <w:r>
        <w:rPr>
          <w:rFonts w:ascii="仿宋" w:eastAsia="仿宋" w:hAnsi="仿宋" w:cs="仿宋" w:hint="eastAsia"/>
          <w:sz w:val="28"/>
          <w:lang w:eastAsia="zh-CN"/>
        </w:rPr>
        <w:t>(三)、注射用血塞通项目提出的理由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注射用血塞通项目提出的理由</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用血塞通项目的提出源于对市场机遇的深刻洞察。当前市场中存在的需求缺口和行业发展趋势表明，有巨大的商业机会等待被开发。通过准确捕捉市场机遇，注射用血塞通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用血塞通项目的理念基于对技术创新的信仰。通过持续的研发和技术投入，注射用血塞通项目有望推出更具创新性的产品或服务。在科技飞速发展的当下，注射用血塞通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用血塞通项目的提出是为了增强企业的行业竞争力。通过提升产品或服务的质量和独特性，注射用血塞通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用血塞通项目响应了消费者需求的变化。随着社会和科技的不断发展，消费者对产品和服务的需求也在发生变化。通过深入了解并及时回应消费者的新需求，注射用血塞通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注射用血塞通项目的提出是企业战略发展规划的一部分。在面对日益激烈的市场竞争和不断变化的商业环境中，注射用血塞通项目作为企业战略的一环，旨在为企业开辟新的增长领域，巩固企业在行业中的地位。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用血塞通项目的提出不仅仅是基于商业考量，还注重社会责任。通过推出环保、社会责任等方面的注射用血塞通项目，注射用血塞通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注射用血塞通项目的提出反映了对利益相关者期望的关注。包括客户、员工、投资者等利益相关者在企业发展中都有着各自的期望，注射用血塞通项目力求在满足这些期望的同时，取得更大的共赢。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29296"/>
      <w:r>
        <w:rPr>
          <w:rFonts w:ascii="仿宋" w:eastAsia="仿宋" w:hAnsi="仿宋" w:cs="仿宋" w:hint="eastAsia"/>
          <w:sz w:val="28"/>
          <w:lang w:eastAsia="zh-CN"/>
        </w:rPr>
        <w:t>(四)、注射用血塞通项目意义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在实施注射用血塞通项目的过程中，我们不仅仅是在追逐商业成功，更是为企业和社会的多个层面创造了深远的意义。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用血塞通项目的首要意义在于提升企业的市场竞争力。通过持续的创新和对产品质量的高标准要求，注射用血塞通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https://d.book118.com/818056126122006024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注射用血塞通项目计划设计方案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注射用血塞通项目计划设计方案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注射用血塞通项目计划设计方案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注射用血塞通项目计划设计方案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注射用血塞通项目计划设计方案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注射用血塞通项目计划设计方案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注射用血塞通项目计划设计方案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注射用血塞通项目计划设计方案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注射用血塞通项目计划设计方案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注射用血塞通项目计划设计方案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注射用血塞通项目计划设计方案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注射用血塞通项目计划设计方案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注射用血塞通项目计划设计方案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注射用血塞通项目计划设计方案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注射用血塞通项目计划设计方案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注射用血塞通项目计划设计方案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注射用血塞通项目计划设计方案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C0600A"/>
    <w:rsid w:val="25C0600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8056126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2024-01-07T05:54:00Z</dcterms:created>
  <dcterms:modified xsi:type="dcterms:W3CDTF">2024-01-07T05:55:00Z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51AB7A53FB034A6D8494E8A0245F47E4_11</vt:lpwstr>
  </property>
  <property fmtid="{D5CDD505-2E9C-101B-9397-08002B2CF9AE}" pid="3" name="KSOProductBuildVer">
    <vt:lpwstr>2052-12.1.0.16120</vt:lpwstr>
  </property>
</Properties>
</file>