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钨、钼、钽、铌、铪、锆难溶金属靶材项目规划设计纲要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1" w:history="1">
        <w:r>
          <w:rPr>
            <w:rFonts w:ascii="仿宋" w:eastAsia="仿宋" w:hAnsi="仿宋" w:cs="仿宋" w:hint="eastAsia"/>
            <w:lang w:eastAsia="zh-CN"/>
          </w:rPr>
          <w:t>序言</w:t>
        </w:r>
        <w:r>
          <w:tab/>
        </w:r>
        <w:r>
          <w:fldChar w:fldCharType="begin"/>
        </w:r>
        <w:r>
          <w:instrText xml:space="preserve"> PAGEREF _Toc9511 \h </w:instrText>
        </w:r>
        <w:r>
          <w:fldChar w:fldCharType="separate"/>
        </w:r>
        <w:r>
          <w:t>3</w:t>
        </w:r>
        <w:r>
          <w:fldChar w:fldCharType="end"/>
        </w:r>
      </w:hyperlink>
    </w:p>
    <w:p>
      <w:pPr>
        <w:pStyle w:val="TOC1"/>
        <w:tabs>
          <w:tab w:val="right" w:leader="dot" w:pos="8306"/>
        </w:tabs>
      </w:pPr>
      <w:hyperlink w:anchor="_Toc26029" w:history="1">
        <w:r>
          <w:rPr>
            <w:rFonts w:ascii="仿宋" w:eastAsia="仿宋" w:hAnsi="仿宋" w:cs="仿宋" w:hint="eastAsia"/>
            <w:lang w:eastAsia="zh-CN"/>
          </w:rPr>
          <w:t>一、钨、钼、钽、铌、铪、锆难溶金属靶材项目土建工程</w:t>
        </w:r>
        <w:r>
          <w:tab/>
        </w:r>
        <w:r>
          <w:fldChar w:fldCharType="begin"/>
        </w:r>
        <w:r>
          <w:instrText xml:space="preserve"> PAGEREF _Toc26029 \h </w:instrText>
        </w:r>
        <w:r>
          <w:fldChar w:fldCharType="separate"/>
        </w:r>
        <w:r>
          <w:t>3</w:t>
        </w:r>
        <w:r>
          <w:fldChar w:fldCharType="end"/>
        </w:r>
      </w:hyperlink>
    </w:p>
    <w:p>
      <w:pPr>
        <w:pStyle w:val="TOC2"/>
        <w:tabs>
          <w:tab w:val="right" w:leader="dot" w:pos="8306"/>
        </w:tabs>
      </w:pPr>
      <w:hyperlink w:anchor="_Toc12204" w:history="1">
        <w:r>
          <w:rPr>
            <w:rFonts w:ascii="仿宋" w:eastAsia="仿宋" w:hAnsi="仿宋" w:cs="仿宋" w:hint="eastAsia"/>
            <w:lang w:eastAsia="zh-CN"/>
          </w:rPr>
          <w:t>(一)、建筑工程设计原则</w:t>
        </w:r>
        <w:r>
          <w:tab/>
        </w:r>
        <w:r>
          <w:fldChar w:fldCharType="begin"/>
        </w:r>
        <w:r>
          <w:instrText xml:space="preserve"> PAGEREF _Toc12204 \h </w:instrText>
        </w:r>
        <w:r>
          <w:fldChar w:fldCharType="separate"/>
        </w:r>
        <w:r>
          <w:t>3</w:t>
        </w:r>
        <w:r>
          <w:fldChar w:fldCharType="end"/>
        </w:r>
      </w:hyperlink>
    </w:p>
    <w:p>
      <w:pPr>
        <w:pStyle w:val="TOC2"/>
        <w:tabs>
          <w:tab w:val="right" w:leader="dot" w:pos="8306"/>
        </w:tabs>
      </w:pPr>
      <w:hyperlink w:anchor="_Toc21740" w:history="1">
        <w:r>
          <w:rPr>
            <w:rFonts w:ascii="仿宋" w:eastAsia="仿宋" w:hAnsi="仿宋" w:cs="仿宋" w:hint="eastAsia"/>
            <w:lang w:eastAsia="zh-CN"/>
          </w:rPr>
          <w:t>(二)、土建工程设计年限及安全等级</w:t>
        </w:r>
        <w:r>
          <w:tab/>
        </w:r>
        <w:r>
          <w:fldChar w:fldCharType="begin"/>
        </w:r>
        <w:r>
          <w:instrText xml:space="preserve"> PAGEREF _Toc21740 \h </w:instrText>
        </w:r>
        <w:r>
          <w:fldChar w:fldCharType="separate"/>
        </w:r>
        <w:r>
          <w:t>4</w:t>
        </w:r>
        <w:r>
          <w:fldChar w:fldCharType="end"/>
        </w:r>
      </w:hyperlink>
    </w:p>
    <w:p>
      <w:pPr>
        <w:pStyle w:val="TOC2"/>
        <w:tabs>
          <w:tab w:val="right" w:leader="dot" w:pos="8306"/>
        </w:tabs>
      </w:pPr>
      <w:hyperlink w:anchor="_Toc10658" w:history="1">
        <w:r>
          <w:rPr>
            <w:rFonts w:ascii="仿宋" w:eastAsia="仿宋" w:hAnsi="仿宋" w:cs="仿宋" w:hint="eastAsia"/>
            <w:lang w:eastAsia="zh-CN"/>
          </w:rPr>
          <w:t>(三)、建筑工程设计总体要求</w:t>
        </w:r>
        <w:r>
          <w:tab/>
        </w:r>
        <w:r>
          <w:fldChar w:fldCharType="begin"/>
        </w:r>
        <w:r>
          <w:instrText xml:space="preserve"> PAGEREF _Toc10658 \h </w:instrText>
        </w:r>
        <w:r>
          <w:fldChar w:fldCharType="separate"/>
        </w:r>
        <w:r>
          <w:t>5</w:t>
        </w:r>
        <w:r>
          <w:fldChar w:fldCharType="end"/>
        </w:r>
      </w:hyperlink>
    </w:p>
    <w:p>
      <w:pPr>
        <w:pStyle w:val="TOC2"/>
        <w:tabs>
          <w:tab w:val="right" w:leader="dot" w:pos="8306"/>
        </w:tabs>
      </w:pPr>
      <w:hyperlink w:anchor="_Toc13196" w:history="1">
        <w:r>
          <w:rPr>
            <w:rFonts w:ascii="仿宋" w:eastAsia="仿宋" w:hAnsi="仿宋" w:cs="仿宋" w:hint="eastAsia"/>
            <w:lang w:eastAsia="zh-CN"/>
          </w:rPr>
          <w:t>(四)、土建工程建设指标</w:t>
        </w:r>
        <w:r>
          <w:tab/>
        </w:r>
        <w:r>
          <w:fldChar w:fldCharType="begin"/>
        </w:r>
        <w:r>
          <w:instrText xml:space="preserve"> PAGEREF _Toc13196 \h </w:instrText>
        </w:r>
        <w:r>
          <w:fldChar w:fldCharType="separate"/>
        </w:r>
        <w:r>
          <w:t>6</w:t>
        </w:r>
        <w:r>
          <w:fldChar w:fldCharType="end"/>
        </w:r>
      </w:hyperlink>
    </w:p>
    <w:p>
      <w:pPr>
        <w:pStyle w:val="TOC1"/>
        <w:tabs>
          <w:tab w:val="right" w:leader="dot" w:pos="8306"/>
        </w:tabs>
      </w:pPr>
      <w:hyperlink w:anchor="_Toc15708" w:history="1">
        <w:r>
          <w:rPr>
            <w:rFonts w:ascii="仿宋" w:eastAsia="仿宋" w:hAnsi="仿宋" w:cs="仿宋" w:hint="eastAsia"/>
            <w:lang w:eastAsia="zh-CN"/>
          </w:rPr>
          <w:t>二、钨、钼、钽、铌、铪、锆难溶金属靶材项目建设背景及必要性分析</w:t>
        </w:r>
        <w:r>
          <w:tab/>
        </w:r>
        <w:r>
          <w:fldChar w:fldCharType="begin"/>
        </w:r>
        <w:r>
          <w:instrText xml:space="preserve"> PAGEREF _Toc15708 \h </w:instrText>
        </w:r>
        <w:r>
          <w:fldChar w:fldCharType="separate"/>
        </w:r>
        <w:r>
          <w:t>7</w:t>
        </w:r>
        <w:r>
          <w:fldChar w:fldCharType="end"/>
        </w:r>
      </w:hyperlink>
    </w:p>
    <w:p>
      <w:pPr>
        <w:pStyle w:val="TOC2"/>
        <w:tabs>
          <w:tab w:val="right" w:leader="dot" w:pos="8306"/>
        </w:tabs>
      </w:pPr>
      <w:hyperlink w:anchor="_Toc10809" w:history="1">
        <w:r>
          <w:rPr>
            <w:rFonts w:ascii="仿宋" w:eastAsia="仿宋" w:hAnsi="仿宋" w:cs="仿宋" w:hint="eastAsia"/>
            <w:lang w:eastAsia="zh-CN"/>
          </w:rPr>
          <w:t>(一)、钨、钼、钽、铌、铪、锆难溶金属靶材项目背景分析</w:t>
        </w:r>
        <w:r>
          <w:tab/>
        </w:r>
        <w:r>
          <w:fldChar w:fldCharType="begin"/>
        </w:r>
        <w:r>
          <w:instrText xml:space="preserve"> PAGEREF _Toc10809 \h </w:instrText>
        </w:r>
        <w:r>
          <w:fldChar w:fldCharType="separate"/>
        </w:r>
        <w:r>
          <w:t>7</w:t>
        </w:r>
        <w:r>
          <w:fldChar w:fldCharType="end"/>
        </w:r>
      </w:hyperlink>
    </w:p>
    <w:p>
      <w:pPr>
        <w:pStyle w:val="TOC2"/>
        <w:tabs>
          <w:tab w:val="right" w:leader="dot" w:pos="8306"/>
        </w:tabs>
      </w:pPr>
      <w:hyperlink w:anchor="_Toc490" w:history="1">
        <w:r>
          <w:rPr>
            <w:rFonts w:ascii="仿宋" w:eastAsia="仿宋" w:hAnsi="仿宋" w:cs="仿宋" w:hint="eastAsia"/>
            <w:lang w:eastAsia="zh-CN"/>
          </w:rPr>
          <w:t>(二)、钨、钼、钽、铌、铪、锆难溶金属靶材项目建设必要性分析</w:t>
        </w:r>
        <w:r>
          <w:tab/>
        </w:r>
        <w:r>
          <w:fldChar w:fldCharType="begin"/>
        </w:r>
        <w:r>
          <w:instrText xml:space="preserve"> PAGEREF _Toc490 \h </w:instrText>
        </w:r>
        <w:r>
          <w:fldChar w:fldCharType="separate"/>
        </w:r>
        <w:r>
          <w:t>9</w:t>
        </w:r>
        <w:r>
          <w:fldChar w:fldCharType="end"/>
        </w:r>
      </w:hyperlink>
    </w:p>
    <w:p>
      <w:pPr>
        <w:pStyle w:val="TOC1"/>
        <w:tabs>
          <w:tab w:val="right" w:leader="dot" w:pos="8306"/>
        </w:tabs>
      </w:pPr>
      <w:hyperlink w:anchor="_Toc10353" w:history="1">
        <w:r>
          <w:rPr>
            <w:rFonts w:ascii="仿宋" w:eastAsia="仿宋" w:hAnsi="仿宋" w:cs="仿宋" w:hint="eastAsia"/>
            <w:lang w:eastAsia="zh-CN"/>
          </w:rPr>
          <w:t>三、钨、钼、钽、铌、铪、锆难溶金属靶材项目危机管理</w:t>
        </w:r>
        <w:r>
          <w:tab/>
        </w:r>
        <w:r>
          <w:fldChar w:fldCharType="begin"/>
        </w:r>
        <w:r>
          <w:instrText xml:space="preserve"> PAGEREF _Toc10353 \h </w:instrText>
        </w:r>
        <w:r>
          <w:fldChar w:fldCharType="separate"/>
        </w:r>
        <w:r>
          <w:t>10</w:t>
        </w:r>
        <w:r>
          <w:fldChar w:fldCharType="end"/>
        </w:r>
      </w:hyperlink>
    </w:p>
    <w:p>
      <w:pPr>
        <w:pStyle w:val="TOC2"/>
        <w:tabs>
          <w:tab w:val="right" w:leader="dot" w:pos="8306"/>
        </w:tabs>
      </w:pPr>
      <w:hyperlink w:anchor="_Toc21181" w:history="1">
        <w:r>
          <w:rPr>
            <w:rFonts w:ascii="仿宋" w:eastAsia="仿宋" w:hAnsi="仿宋" w:cs="仿宋" w:hint="eastAsia"/>
            <w:lang w:eastAsia="zh-CN"/>
          </w:rPr>
          <w:t>(一)、危机预警与识别</w:t>
        </w:r>
        <w:r>
          <w:tab/>
        </w:r>
        <w:r>
          <w:fldChar w:fldCharType="begin"/>
        </w:r>
        <w:r>
          <w:instrText xml:space="preserve"> PAGEREF _Toc21181 \h </w:instrText>
        </w:r>
        <w:r>
          <w:fldChar w:fldCharType="separate"/>
        </w:r>
        <w:r>
          <w:t>10</w:t>
        </w:r>
        <w:r>
          <w:fldChar w:fldCharType="end"/>
        </w:r>
      </w:hyperlink>
    </w:p>
    <w:p>
      <w:pPr>
        <w:pStyle w:val="TOC2"/>
        <w:tabs>
          <w:tab w:val="right" w:leader="dot" w:pos="8306"/>
        </w:tabs>
      </w:pPr>
      <w:hyperlink w:anchor="_Toc17953" w:history="1">
        <w:r>
          <w:rPr>
            <w:rFonts w:ascii="仿宋" w:eastAsia="仿宋" w:hAnsi="仿宋" w:cs="仿宋" w:hint="eastAsia"/>
            <w:lang w:eastAsia="zh-CN"/>
          </w:rPr>
          <w:t>(二)、危机应对与恢复</w:t>
        </w:r>
        <w:r>
          <w:tab/>
        </w:r>
        <w:r>
          <w:fldChar w:fldCharType="begin"/>
        </w:r>
        <w:r>
          <w:instrText xml:space="preserve"> PAGEREF _Toc17953 \h </w:instrText>
        </w:r>
        <w:r>
          <w:fldChar w:fldCharType="separate"/>
        </w:r>
        <w:r>
          <w:t>11</w:t>
        </w:r>
        <w:r>
          <w:fldChar w:fldCharType="end"/>
        </w:r>
      </w:hyperlink>
    </w:p>
    <w:p>
      <w:pPr>
        <w:pStyle w:val="TOC1"/>
        <w:tabs>
          <w:tab w:val="right" w:leader="dot" w:pos="8306"/>
        </w:tabs>
      </w:pPr>
      <w:hyperlink w:anchor="_Toc29002" w:history="1">
        <w:r>
          <w:rPr>
            <w:rFonts w:ascii="仿宋" w:eastAsia="仿宋" w:hAnsi="仿宋" w:cs="仿宋" w:hint="eastAsia"/>
            <w:lang w:eastAsia="zh-CN"/>
          </w:rPr>
          <w:t>四、钨、钼、钽、铌、铪、锆难溶金属靶材项目绩效评估</w:t>
        </w:r>
        <w:r>
          <w:tab/>
        </w:r>
        <w:r>
          <w:fldChar w:fldCharType="begin"/>
        </w:r>
        <w:r>
          <w:instrText xml:space="preserve"> PAGEREF _Toc29002 \h </w:instrText>
        </w:r>
        <w:r>
          <w:fldChar w:fldCharType="separate"/>
        </w:r>
        <w:r>
          <w:t>13</w:t>
        </w:r>
        <w:r>
          <w:fldChar w:fldCharType="end"/>
        </w:r>
      </w:hyperlink>
    </w:p>
    <w:p>
      <w:pPr>
        <w:pStyle w:val="TOC2"/>
        <w:tabs>
          <w:tab w:val="right" w:leader="dot" w:pos="8306"/>
        </w:tabs>
      </w:pPr>
      <w:hyperlink w:anchor="_Toc2882" w:history="1">
        <w:r>
          <w:rPr>
            <w:rFonts w:ascii="仿宋" w:eastAsia="仿宋" w:hAnsi="仿宋" w:cs="仿宋" w:hint="eastAsia"/>
            <w:lang w:eastAsia="zh-CN"/>
          </w:rPr>
          <w:t>(一)、绩效评估指标</w:t>
        </w:r>
        <w:r>
          <w:tab/>
        </w:r>
        <w:r>
          <w:fldChar w:fldCharType="begin"/>
        </w:r>
        <w:r>
          <w:instrText xml:space="preserve"> PAGEREF _Toc2882 \h </w:instrText>
        </w:r>
        <w:r>
          <w:fldChar w:fldCharType="separate"/>
        </w:r>
        <w:r>
          <w:t>13</w:t>
        </w:r>
        <w:r>
          <w:fldChar w:fldCharType="end"/>
        </w:r>
      </w:hyperlink>
    </w:p>
    <w:p>
      <w:pPr>
        <w:pStyle w:val="TOC2"/>
        <w:tabs>
          <w:tab w:val="right" w:leader="dot" w:pos="8306"/>
        </w:tabs>
      </w:pPr>
      <w:hyperlink w:anchor="_Toc10414" w:history="1">
        <w:r>
          <w:rPr>
            <w:rFonts w:ascii="仿宋" w:eastAsia="仿宋" w:hAnsi="仿宋" w:cs="仿宋" w:hint="eastAsia"/>
            <w:lang w:eastAsia="zh-CN"/>
          </w:rPr>
          <w:t>(二)、绩效评估方法</w:t>
        </w:r>
        <w:r>
          <w:tab/>
        </w:r>
        <w:r>
          <w:fldChar w:fldCharType="begin"/>
        </w:r>
        <w:r>
          <w:instrText xml:space="preserve"> PAGEREF _Toc10414 \h </w:instrText>
        </w:r>
        <w:r>
          <w:fldChar w:fldCharType="separate"/>
        </w:r>
        <w:r>
          <w:t>15</w:t>
        </w:r>
        <w:r>
          <w:fldChar w:fldCharType="end"/>
        </w:r>
      </w:hyperlink>
    </w:p>
    <w:p>
      <w:pPr>
        <w:pStyle w:val="TOC2"/>
        <w:tabs>
          <w:tab w:val="right" w:leader="dot" w:pos="8306"/>
        </w:tabs>
      </w:pPr>
      <w:hyperlink w:anchor="_Toc5468" w:history="1">
        <w:r>
          <w:rPr>
            <w:rFonts w:ascii="仿宋" w:eastAsia="仿宋" w:hAnsi="仿宋" w:cs="仿宋" w:hint="eastAsia"/>
            <w:lang w:eastAsia="zh-CN"/>
          </w:rPr>
          <w:t>(三)、绩效评估周期</w:t>
        </w:r>
        <w:r>
          <w:tab/>
        </w:r>
        <w:r>
          <w:fldChar w:fldCharType="begin"/>
        </w:r>
        <w:r>
          <w:instrText xml:space="preserve"> PAGEREF _Toc5468 \h </w:instrText>
        </w:r>
        <w:r>
          <w:fldChar w:fldCharType="separate"/>
        </w:r>
        <w:r>
          <w:t>16</w:t>
        </w:r>
        <w:r>
          <w:fldChar w:fldCharType="end"/>
        </w:r>
      </w:hyperlink>
    </w:p>
    <w:p>
      <w:pPr>
        <w:pStyle w:val="TOC1"/>
        <w:tabs>
          <w:tab w:val="right" w:leader="dot" w:pos="8306"/>
        </w:tabs>
      </w:pPr>
      <w:hyperlink w:anchor="_Toc11182" w:history="1">
        <w:r>
          <w:rPr>
            <w:rFonts w:ascii="仿宋" w:eastAsia="仿宋" w:hAnsi="仿宋" w:cs="仿宋" w:hint="eastAsia"/>
            <w:lang w:eastAsia="zh-CN"/>
          </w:rPr>
          <w:t>五、钨、钼、钽、铌、铪、锆难溶金属靶材项目选址可行性分析</w:t>
        </w:r>
        <w:r>
          <w:tab/>
        </w:r>
        <w:r>
          <w:fldChar w:fldCharType="begin"/>
        </w:r>
        <w:r>
          <w:instrText xml:space="preserve"> PAGEREF _Toc11182 \h </w:instrText>
        </w:r>
        <w:r>
          <w:fldChar w:fldCharType="separate"/>
        </w:r>
        <w:r>
          <w:t>17</w:t>
        </w:r>
        <w:r>
          <w:fldChar w:fldCharType="end"/>
        </w:r>
      </w:hyperlink>
    </w:p>
    <w:p>
      <w:pPr>
        <w:pStyle w:val="TOC2"/>
        <w:tabs>
          <w:tab w:val="right" w:leader="dot" w:pos="8306"/>
        </w:tabs>
      </w:pPr>
      <w:hyperlink w:anchor="_Toc4626" w:history="1">
        <w:r>
          <w:rPr>
            <w:rFonts w:ascii="仿宋" w:eastAsia="仿宋" w:hAnsi="仿宋" w:cs="仿宋" w:hint="eastAsia"/>
            <w:lang w:eastAsia="zh-CN"/>
          </w:rPr>
          <w:t>(一)、钨、钼、钽、铌、铪、锆难溶金属靶材项目选址</w:t>
        </w:r>
        <w:r>
          <w:tab/>
        </w:r>
        <w:r>
          <w:fldChar w:fldCharType="begin"/>
        </w:r>
        <w:r>
          <w:instrText xml:space="preserve"> PAGEREF _Toc4626 \h </w:instrText>
        </w:r>
        <w:r>
          <w:fldChar w:fldCharType="separate"/>
        </w:r>
        <w:r>
          <w:t>17</w:t>
        </w:r>
        <w:r>
          <w:fldChar w:fldCharType="end"/>
        </w:r>
      </w:hyperlink>
    </w:p>
    <w:p>
      <w:pPr>
        <w:pStyle w:val="TOC2"/>
        <w:tabs>
          <w:tab w:val="right" w:leader="dot" w:pos="8306"/>
        </w:tabs>
      </w:pPr>
      <w:hyperlink w:anchor="_Toc26506" w:history="1">
        <w:r>
          <w:rPr>
            <w:rFonts w:ascii="仿宋" w:eastAsia="仿宋" w:hAnsi="仿宋" w:cs="仿宋" w:hint="eastAsia"/>
            <w:lang w:eastAsia="zh-CN"/>
          </w:rPr>
          <w:t>(二)、用地控制指标</w:t>
        </w:r>
        <w:r>
          <w:tab/>
        </w:r>
        <w:r>
          <w:fldChar w:fldCharType="begin"/>
        </w:r>
        <w:r>
          <w:instrText xml:space="preserve"> PAGEREF _Toc26506 \h </w:instrText>
        </w:r>
        <w:r>
          <w:fldChar w:fldCharType="separate"/>
        </w:r>
        <w:r>
          <w:t>17</w:t>
        </w:r>
        <w:r>
          <w:fldChar w:fldCharType="end"/>
        </w:r>
      </w:hyperlink>
    </w:p>
    <w:p>
      <w:pPr>
        <w:pStyle w:val="TOC2"/>
        <w:tabs>
          <w:tab w:val="right" w:leader="dot" w:pos="8306"/>
        </w:tabs>
      </w:pPr>
      <w:hyperlink w:anchor="_Toc32551" w:history="1">
        <w:r>
          <w:rPr>
            <w:rFonts w:ascii="仿宋" w:eastAsia="仿宋" w:hAnsi="仿宋" w:cs="仿宋" w:hint="eastAsia"/>
            <w:lang w:eastAsia="zh-CN"/>
          </w:rPr>
          <w:t>(三)、节约用地措施</w:t>
        </w:r>
        <w:r>
          <w:tab/>
        </w:r>
        <w:r>
          <w:fldChar w:fldCharType="begin"/>
        </w:r>
        <w:r>
          <w:instrText xml:space="preserve"> PAGEREF _Toc32551 \h </w:instrText>
        </w:r>
        <w:r>
          <w:fldChar w:fldCharType="separate"/>
        </w:r>
        <w:r>
          <w:t>19</w:t>
        </w:r>
        <w:r>
          <w:fldChar w:fldCharType="end"/>
        </w:r>
      </w:hyperlink>
    </w:p>
    <w:p>
      <w:pPr>
        <w:pStyle w:val="TOC2"/>
        <w:tabs>
          <w:tab w:val="right" w:leader="dot" w:pos="8306"/>
        </w:tabs>
      </w:pPr>
      <w:hyperlink w:anchor="_Toc6769" w:history="1">
        <w:r>
          <w:rPr>
            <w:rFonts w:ascii="仿宋" w:eastAsia="仿宋" w:hAnsi="仿宋" w:cs="仿宋" w:hint="eastAsia"/>
            <w:lang w:eastAsia="zh-CN"/>
          </w:rPr>
          <w:t>(四)、总图布置方案</w:t>
        </w:r>
        <w:r>
          <w:tab/>
        </w:r>
        <w:r>
          <w:fldChar w:fldCharType="begin"/>
        </w:r>
        <w:r>
          <w:instrText xml:space="preserve"> PAGEREF _Toc6769 \h </w:instrText>
        </w:r>
        <w:r>
          <w:fldChar w:fldCharType="separate"/>
        </w:r>
        <w:r>
          <w:t>21</w:t>
        </w:r>
        <w:r>
          <w:fldChar w:fldCharType="end"/>
        </w:r>
      </w:hyperlink>
    </w:p>
    <w:p>
      <w:pPr>
        <w:pStyle w:val="TOC2"/>
        <w:tabs>
          <w:tab w:val="right" w:leader="dot" w:pos="8306"/>
        </w:tabs>
      </w:pPr>
      <w:hyperlink w:anchor="_Toc25505" w:history="1">
        <w:r>
          <w:rPr>
            <w:rFonts w:ascii="仿宋" w:eastAsia="仿宋" w:hAnsi="仿宋" w:cs="仿宋" w:hint="eastAsia"/>
            <w:lang w:eastAsia="zh-CN"/>
          </w:rPr>
          <w:t>(五)、选址综合评价</w:t>
        </w:r>
        <w:r>
          <w:tab/>
        </w:r>
        <w:r>
          <w:fldChar w:fldCharType="begin"/>
        </w:r>
        <w:r>
          <w:instrText xml:space="preserve"> PAGEREF _Toc25505 \h </w:instrText>
        </w:r>
        <w:r>
          <w:fldChar w:fldCharType="separate"/>
        </w:r>
        <w:r>
          <w:t>22</w:t>
        </w:r>
        <w:r>
          <w:fldChar w:fldCharType="end"/>
        </w:r>
      </w:hyperlink>
    </w:p>
    <w:p>
      <w:pPr>
        <w:pStyle w:val="TOC1"/>
        <w:tabs>
          <w:tab w:val="right" w:leader="dot" w:pos="8306"/>
        </w:tabs>
      </w:pPr>
      <w:hyperlink w:anchor="_Toc12959" w:history="1">
        <w:r>
          <w:rPr>
            <w:rFonts w:ascii="仿宋" w:eastAsia="仿宋" w:hAnsi="仿宋" w:cs="仿宋" w:hint="eastAsia"/>
            <w:lang w:eastAsia="zh-CN"/>
          </w:rPr>
          <w:t>六、工艺说明</w:t>
        </w:r>
        <w:r>
          <w:tab/>
        </w:r>
        <w:r>
          <w:fldChar w:fldCharType="begin"/>
        </w:r>
        <w:r>
          <w:instrText xml:space="preserve"> PAGEREF _Toc12959 \h </w:instrText>
        </w:r>
        <w:r>
          <w:fldChar w:fldCharType="separate"/>
        </w:r>
        <w:r>
          <w:t>23</w:t>
        </w:r>
        <w:r>
          <w:fldChar w:fldCharType="end"/>
        </w:r>
      </w:hyperlink>
    </w:p>
    <w:p>
      <w:pPr>
        <w:pStyle w:val="TOC2"/>
        <w:tabs>
          <w:tab w:val="right" w:leader="dot" w:pos="8306"/>
        </w:tabs>
      </w:pPr>
      <w:hyperlink w:anchor="_Toc4840" w:history="1">
        <w:r>
          <w:rPr>
            <w:rFonts w:ascii="仿宋" w:eastAsia="仿宋" w:hAnsi="仿宋" w:cs="仿宋" w:hint="eastAsia"/>
            <w:lang w:eastAsia="zh-CN"/>
          </w:rPr>
          <w:t>(一)、技术管理特点</w:t>
        </w:r>
        <w:r>
          <w:tab/>
        </w:r>
        <w:r>
          <w:fldChar w:fldCharType="begin"/>
        </w:r>
        <w:r>
          <w:instrText xml:space="preserve"> PAGEREF _Toc4840 \h </w:instrText>
        </w:r>
        <w:r>
          <w:fldChar w:fldCharType="separate"/>
        </w:r>
        <w:r>
          <w:t>23</w:t>
        </w:r>
        <w:r>
          <w:fldChar w:fldCharType="end"/>
        </w:r>
      </w:hyperlink>
    </w:p>
    <w:p>
      <w:pPr>
        <w:pStyle w:val="TOC2"/>
        <w:tabs>
          <w:tab w:val="right" w:leader="dot" w:pos="8306"/>
        </w:tabs>
      </w:pPr>
      <w:hyperlink w:anchor="_Toc25456" w:history="1">
        <w:r>
          <w:rPr>
            <w:rFonts w:ascii="仿宋" w:eastAsia="仿宋" w:hAnsi="仿宋" w:cs="仿宋" w:hint="eastAsia"/>
            <w:lang w:eastAsia="zh-CN"/>
          </w:rPr>
          <w:t>(二)、钨、钼、钽、铌、铪、锆难溶金属靶材项目工艺技术设计方案</w:t>
        </w:r>
        <w:r>
          <w:tab/>
        </w:r>
        <w:r>
          <w:fldChar w:fldCharType="begin"/>
        </w:r>
        <w:r>
          <w:instrText xml:space="preserve"> PAGEREF _Toc25456 \h </w:instrText>
        </w:r>
        <w:r>
          <w:fldChar w:fldCharType="separate"/>
        </w:r>
        <w:r>
          <w:t>24</w:t>
        </w:r>
        <w:r>
          <w:fldChar w:fldCharType="end"/>
        </w:r>
      </w:hyperlink>
    </w:p>
    <w:p>
      <w:pPr>
        <w:pStyle w:val="TOC2"/>
        <w:tabs>
          <w:tab w:val="right" w:leader="dot" w:pos="8306"/>
        </w:tabs>
      </w:pPr>
      <w:hyperlink w:anchor="_Toc21025" w:history="1">
        <w:r>
          <w:rPr>
            <w:rFonts w:ascii="仿宋" w:eastAsia="仿宋" w:hAnsi="仿宋" w:cs="仿宋" w:hint="eastAsia"/>
            <w:lang w:eastAsia="zh-CN"/>
          </w:rPr>
          <w:t>(三)、设备选型方案</w:t>
        </w:r>
        <w:r>
          <w:tab/>
        </w:r>
        <w:r>
          <w:fldChar w:fldCharType="begin"/>
        </w:r>
        <w:r>
          <w:instrText xml:space="preserve"> PAGEREF _Toc21025 \h </w:instrText>
        </w:r>
        <w:r>
          <w:fldChar w:fldCharType="separate"/>
        </w:r>
        <w:r>
          <w:t>26</w:t>
        </w:r>
        <w:r>
          <w:fldChar w:fldCharType="end"/>
        </w:r>
      </w:hyperlink>
    </w:p>
    <w:p>
      <w:pPr>
        <w:pStyle w:val="TOC1"/>
        <w:tabs>
          <w:tab w:val="right" w:leader="dot" w:pos="8306"/>
        </w:tabs>
      </w:pPr>
      <w:hyperlink w:anchor="_Toc2018" w:history="1">
        <w:r>
          <w:rPr>
            <w:rFonts w:ascii="仿宋" w:eastAsia="仿宋" w:hAnsi="仿宋" w:cs="仿宋" w:hint="eastAsia"/>
            <w:lang w:eastAsia="zh-CN"/>
          </w:rPr>
          <w:t>七、钨、钼、钽、铌、铪、锆难溶金属靶材项目计划安排</w:t>
        </w:r>
        <w:r>
          <w:tab/>
        </w:r>
        <w:r>
          <w:fldChar w:fldCharType="begin"/>
        </w:r>
        <w:r>
          <w:instrText xml:space="preserve"> PAGEREF _Toc2018 \h </w:instrText>
        </w:r>
        <w:r>
          <w:fldChar w:fldCharType="separate"/>
        </w:r>
        <w:r>
          <w:t>27</w:t>
        </w:r>
        <w:r>
          <w:fldChar w:fldCharType="end"/>
        </w:r>
      </w:hyperlink>
    </w:p>
    <w:p>
      <w:pPr>
        <w:pStyle w:val="TOC2"/>
        <w:tabs>
          <w:tab w:val="right" w:leader="dot" w:pos="8306"/>
        </w:tabs>
      </w:pPr>
      <w:hyperlink w:anchor="_Toc14609" w:history="1">
        <w:r>
          <w:rPr>
            <w:rFonts w:ascii="仿宋" w:eastAsia="仿宋" w:hAnsi="仿宋" w:cs="仿宋" w:hint="eastAsia"/>
            <w:lang w:eastAsia="zh-CN"/>
          </w:rPr>
          <w:t>(一)、建设周期</w:t>
        </w:r>
        <w:r>
          <w:tab/>
        </w:r>
        <w:r>
          <w:fldChar w:fldCharType="begin"/>
        </w:r>
        <w:r>
          <w:instrText xml:space="preserve"> PAGEREF _Toc14609 \h </w:instrText>
        </w:r>
        <w:r>
          <w:fldChar w:fldCharType="separate"/>
        </w:r>
        <w:r>
          <w:t>27</w:t>
        </w:r>
        <w:r>
          <w:fldChar w:fldCharType="end"/>
        </w:r>
      </w:hyperlink>
    </w:p>
    <w:p>
      <w:pPr>
        <w:pStyle w:val="TOC2"/>
        <w:tabs>
          <w:tab w:val="right" w:leader="dot" w:pos="8306"/>
        </w:tabs>
      </w:pPr>
      <w:hyperlink w:anchor="_Toc26211" w:history="1">
        <w:r>
          <w:rPr>
            <w:rFonts w:ascii="仿宋" w:eastAsia="仿宋" w:hAnsi="仿宋" w:cs="仿宋" w:hint="eastAsia"/>
            <w:lang w:eastAsia="zh-CN"/>
          </w:rPr>
          <w:t>(二)、建设进度</w:t>
        </w:r>
        <w:r>
          <w:tab/>
        </w:r>
        <w:r>
          <w:fldChar w:fldCharType="begin"/>
        </w:r>
        <w:r>
          <w:instrText xml:space="preserve"> PAGEREF _Toc26211 \h </w:instrText>
        </w:r>
        <w:r>
          <w:fldChar w:fldCharType="separate"/>
        </w:r>
        <w:r>
          <w:t>28</w:t>
        </w:r>
        <w:r>
          <w:fldChar w:fldCharType="end"/>
        </w:r>
      </w:hyperlink>
    </w:p>
    <w:p>
      <w:pPr>
        <w:pStyle w:val="TOC2"/>
        <w:tabs>
          <w:tab w:val="right" w:leader="dot" w:pos="8306"/>
        </w:tabs>
      </w:pPr>
      <w:hyperlink w:anchor="_Toc13120" w:history="1">
        <w:r>
          <w:rPr>
            <w:rFonts w:ascii="仿宋" w:eastAsia="仿宋" w:hAnsi="仿宋" w:cs="仿宋" w:hint="eastAsia"/>
            <w:lang w:eastAsia="zh-CN"/>
          </w:rPr>
          <w:t>(三)、进度安排注意事项</w:t>
        </w:r>
        <w:r>
          <w:tab/>
        </w:r>
        <w:r>
          <w:fldChar w:fldCharType="begin"/>
        </w:r>
        <w:r>
          <w:instrText xml:space="preserve"> PAGEREF _Toc13120 \h </w:instrText>
        </w:r>
        <w:r>
          <w:fldChar w:fldCharType="separate"/>
        </w:r>
        <w:r>
          <w:t>30</w:t>
        </w:r>
        <w:r>
          <w:fldChar w:fldCharType="end"/>
        </w:r>
      </w:hyperlink>
    </w:p>
    <w:p>
      <w:pPr>
        <w:pStyle w:val="TOC2"/>
        <w:tabs>
          <w:tab w:val="right" w:leader="dot" w:pos="8306"/>
        </w:tabs>
      </w:pPr>
      <w:hyperlink w:anchor="_Toc18400" w:history="1">
        <w:r>
          <w:rPr>
            <w:rFonts w:ascii="仿宋" w:eastAsia="仿宋" w:hAnsi="仿宋" w:cs="仿宋" w:hint="eastAsia"/>
            <w:lang w:eastAsia="zh-CN"/>
          </w:rPr>
          <w:t>(四)、人力资源配置</w:t>
        </w:r>
        <w:r>
          <w:tab/>
        </w:r>
        <w:r>
          <w:fldChar w:fldCharType="begin"/>
        </w:r>
        <w:r>
          <w:instrText xml:space="preserve"> PAGEREF _Toc18400 \h </w:instrText>
        </w:r>
        <w:r>
          <w:fldChar w:fldCharType="separate"/>
        </w:r>
        <w:r>
          <w:t>32</w:t>
        </w:r>
        <w:r>
          <w:fldChar w:fldCharType="end"/>
        </w:r>
      </w:hyperlink>
    </w:p>
    <w:p>
      <w:pPr>
        <w:pStyle w:val="TOC1"/>
        <w:tabs>
          <w:tab w:val="right" w:leader="dot" w:pos="8306"/>
        </w:tabs>
      </w:pPr>
      <w:hyperlink w:anchor="_Toc27462" w:history="1">
        <w:r>
          <w:rPr>
            <w:rFonts w:ascii="仿宋" w:eastAsia="仿宋" w:hAnsi="仿宋" w:cs="仿宋" w:hint="eastAsia"/>
            <w:lang w:eastAsia="zh-CN"/>
          </w:rPr>
          <w:t>八、钨、钼、钽、铌、铪、锆难溶金属靶材项目财务管理</w:t>
        </w:r>
        <w:r>
          <w:tab/>
        </w:r>
        <w:r>
          <w:fldChar w:fldCharType="begin"/>
        </w:r>
        <w:r>
          <w:instrText xml:space="preserve"> PAGEREF _Toc27462 \h </w:instrText>
        </w:r>
        <w:r>
          <w:fldChar w:fldCharType="separate"/>
        </w:r>
        <w:r>
          <w:t>32</w:t>
        </w:r>
        <w:r>
          <w:fldChar w:fldCharType="end"/>
        </w:r>
      </w:hyperlink>
    </w:p>
    <w:p>
      <w:pPr>
        <w:pStyle w:val="TOC2"/>
        <w:tabs>
          <w:tab w:val="right" w:leader="dot" w:pos="8306"/>
        </w:tabs>
      </w:pPr>
      <w:hyperlink w:anchor="_Toc9325" w:history="1">
        <w:r>
          <w:rPr>
            <w:rFonts w:ascii="仿宋" w:eastAsia="仿宋" w:hAnsi="仿宋" w:cs="仿宋" w:hint="eastAsia"/>
            <w:lang w:eastAsia="zh-CN"/>
          </w:rPr>
          <w:t>(一)、资金需求大</w:t>
        </w:r>
        <w:r>
          <w:tab/>
        </w:r>
        <w:r>
          <w:fldChar w:fldCharType="begin"/>
        </w:r>
        <w:r>
          <w:instrText xml:space="preserve"> PAGEREF _Toc9325 \h </w:instrText>
        </w:r>
        <w:r>
          <w:fldChar w:fldCharType="separate"/>
        </w:r>
        <w:r>
          <w:t>32</w:t>
        </w:r>
        <w:r>
          <w:fldChar w:fldCharType="end"/>
        </w:r>
      </w:hyperlink>
    </w:p>
    <w:p>
      <w:pPr>
        <w:pStyle w:val="TOC2"/>
        <w:tabs>
          <w:tab w:val="right" w:leader="dot" w:pos="8306"/>
        </w:tabs>
      </w:pPr>
      <w:hyperlink w:anchor="_Toc31074" w:history="1">
        <w:r>
          <w:rPr>
            <w:rFonts w:ascii="仿宋" w:eastAsia="仿宋" w:hAnsi="仿宋" w:cs="仿宋" w:hint="eastAsia"/>
            <w:lang w:eastAsia="zh-CN"/>
          </w:rPr>
          <w:t>(二)、研发周期长</w:t>
        </w:r>
        <w:r>
          <w:tab/>
        </w:r>
        <w:r>
          <w:fldChar w:fldCharType="begin"/>
        </w:r>
        <w:r>
          <w:instrText xml:space="preserve"> PAGEREF _Toc31074 \h </w:instrText>
        </w:r>
        <w:r>
          <w:fldChar w:fldCharType="separate"/>
        </w:r>
        <w:r>
          <w:t>34</w:t>
        </w:r>
        <w:r>
          <w:fldChar w:fldCharType="end"/>
        </w:r>
      </w:hyperlink>
    </w:p>
    <w:p>
      <w:pPr>
        <w:pStyle w:val="TOC2"/>
        <w:tabs>
          <w:tab w:val="right" w:leader="dot" w:pos="8306"/>
        </w:tabs>
      </w:pPr>
      <w:hyperlink w:anchor="_Toc31224" w:history="1">
        <w:r>
          <w:rPr>
            <w:rFonts w:ascii="仿宋" w:eastAsia="仿宋" w:hAnsi="仿宋" w:cs="仿宋" w:hint="eastAsia"/>
            <w:lang w:eastAsia="zh-CN"/>
          </w:rPr>
          <w:t>(三)、市场风险大</w:t>
        </w:r>
        <w:r>
          <w:tab/>
        </w:r>
        <w:r>
          <w:fldChar w:fldCharType="begin"/>
        </w:r>
        <w:r>
          <w:instrText xml:space="preserve"> PAGEREF _Toc31224 \h </w:instrText>
        </w:r>
        <w:r>
          <w:fldChar w:fldCharType="separate"/>
        </w:r>
        <w:r>
          <w:t>35</w:t>
        </w:r>
        <w:r>
          <w:fldChar w:fldCharType="end"/>
        </w:r>
      </w:hyperlink>
    </w:p>
    <w:p>
      <w:pPr>
        <w:pStyle w:val="TOC2"/>
        <w:tabs>
          <w:tab w:val="right" w:leader="dot" w:pos="8306"/>
        </w:tabs>
      </w:pPr>
      <w:hyperlink w:anchor="_Toc14274" w:history="1">
        <w:r>
          <w:rPr>
            <w:rFonts w:ascii="仿宋" w:eastAsia="仿宋" w:hAnsi="仿宋" w:cs="仿宋" w:hint="eastAsia"/>
            <w:lang w:eastAsia="zh-CN"/>
          </w:rPr>
          <w:t>(四)、利润率高</w:t>
        </w:r>
        <w:r>
          <w:tab/>
        </w:r>
        <w:r>
          <w:fldChar w:fldCharType="begin"/>
        </w:r>
        <w:r>
          <w:instrText xml:space="preserve"> PAGEREF _Toc14274 \h </w:instrText>
        </w:r>
        <w:r>
          <w:fldChar w:fldCharType="separate"/>
        </w:r>
        <w:r>
          <w:t>38</w:t>
        </w:r>
        <w:r>
          <w:fldChar w:fldCharType="end"/>
        </w:r>
      </w:hyperlink>
    </w:p>
    <w:p>
      <w:pPr>
        <w:pStyle w:val="TOC1"/>
        <w:tabs>
          <w:tab w:val="right" w:leader="dot" w:pos="8306"/>
        </w:tabs>
      </w:pPr>
      <w:hyperlink w:anchor="_Toc17905" w:history="1">
        <w:r>
          <w:rPr>
            <w:rFonts w:ascii="仿宋" w:eastAsia="仿宋" w:hAnsi="仿宋" w:cs="仿宋" w:hint="eastAsia"/>
            <w:lang w:eastAsia="zh-CN"/>
          </w:rPr>
          <w:t>九、钨、钼、钽、铌、铪、锆难溶金属靶材项目技术管理</w:t>
        </w:r>
        <w:r>
          <w:tab/>
        </w:r>
        <w:r>
          <w:fldChar w:fldCharType="begin"/>
        </w:r>
        <w:r>
          <w:instrText xml:space="preserve"> PAGEREF _Toc17905 \h </w:instrText>
        </w:r>
        <w:r>
          <w:fldChar w:fldCharType="separate"/>
        </w:r>
        <w:r>
          <w:t>41</w:t>
        </w:r>
        <w:r>
          <w:fldChar w:fldCharType="end"/>
        </w:r>
      </w:hyperlink>
    </w:p>
    <w:p>
      <w:pPr>
        <w:pStyle w:val="TOC2"/>
        <w:tabs>
          <w:tab w:val="right" w:leader="dot" w:pos="8306"/>
        </w:tabs>
      </w:pPr>
      <w:hyperlink w:anchor="_Toc29230" w:history="1">
        <w:r>
          <w:rPr>
            <w:rFonts w:ascii="仿宋" w:eastAsia="仿宋" w:hAnsi="仿宋" w:cs="仿宋" w:hint="eastAsia"/>
            <w:lang w:eastAsia="zh-CN"/>
          </w:rPr>
          <w:t>(一)、技术方案选用方向</w:t>
        </w:r>
        <w:r>
          <w:tab/>
        </w:r>
        <w:r>
          <w:fldChar w:fldCharType="begin"/>
        </w:r>
        <w:r>
          <w:instrText xml:space="preserve"> PAGEREF _Toc29230 \h </w:instrText>
        </w:r>
        <w:r>
          <w:fldChar w:fldCharType="separate"/>
        </w:r>
        <w:r>
          <w:t>41</w:t>
        </w:r>
        <w:r>
          <w:fldChar w:fldCharType="end"/>
        </w:r>
      </w:hyperlink>
    </w:p>
    <w:p>
      <w:pPr>
        <w:pStyle w:val="TOC2"/>
        <w:tabs>
          <w:tab w:val="right" w:leader="dot" w:pos="8306"/>
        </w:tabs>
      </w:pPr>
      <w:hyperlink w:anchor="_Toc8392" w:history="1">
        <w:r>
          <w:rPr>
            <w:rFonts w:ascii="仿宋" w:eastAsia="仿宋" w:hAnsi="仿宋" w:cs="仿宋" w:hint="eastAsia"/>
            <w:lang w:eastAsia="zh-CN"/>
          </w:rPr>
          <w:t>(二)、工艺技术方案选用原则</w:t>
        </w:r>
        <w:r>
          <w:tab/>
        </w:r>
        <w:r>
          <w:fldChar w:fldCharType="begin"/>
        </w:r>
        <w:r>
          <w:instrText xml:space="preserve"> PAGEREF _Toc8392 \h </w:instrText>
        </w:r>
        <w:r>
          <w:fldChar w:fldCharType="separate"/>
        </w:r>
        <w:r>
          <w:t>43</w:t>
        </w:r>
        <w:r>
          <w:fldChar w:fldCharType="end"/>
        </w:r>
      </w:hyperlink>
    </w:p>
    <w:p>
      <w:pPr>
        <w:pStyle w:val="TOC2"/>
        <w:tabs>
          <w:tab w:val="right" w:leader="dot" w:pos="8306"/>
        </w:tabs>
      </w:pPr>
      <w:hyperlink w:anchor="_Toc5111" w:history="1">
        <w:r>
          <w:rPr>
            <w:rFonts w:ascii="仿宋" w:eastAsia="仿宋" w:hAnsi="仿宋" w:cs="仿宋" w:hint="eastAsia"/>
            <w:lang w:eastAsia="zh-CN"/>
          </w:rPr>
          <w:t>(三)、工艺技术方案要求</w:t>
        </w:r>
        <w:r>
          <w:tab/>
        </w:r>
        <w:r>
          <w:fldChar w:fldCharType="begin"/>
        </w:r>
        <w:r>
          <w:instrText xml:space="preserve"> PAGEREF _Toc5111 \h </w:instrText>
        </w:r>
        <w:r>
          <w:fldChar w:fldCharType="separate"/>
        </w:r>
        <w:r>
          <w:t>45</w:t>
        </w:r>
        <w:r>
          <w:fldChar w:fldCharType="end"/>
        </w:r>
      </w:hyperlink>
    </w:p>
    <w:p>
      <w:pPr>
        <w:pStyle w:val="TOC1"/>
        <w:tabs>
          <w:tab w:val="right" w:leader="dot" w:pos="8306"/>
        </w:tabs>
      </w:pPr>
      <w:hyperlink w:anchor="_Toc12968" w:history="1">
        <w:r>
          <w:rPr>
            <w:rFonts w:ascii="仿宋" w:eastAsia="仿宋" w:hAnsi="仿宋" w:cs="仿宋" w:hint="eastAsia"/>
            <w:lang w:eastAsia="zh-CN"/>
          </w:rPr>
          <w:t>十、钨、钼、钽、铌、铪、锆难溶金属靶材项目人力资源管理</w:t>
        </w:r>
        <w:r>
          <w:tab/>
        </w:r>
        <w:r>
          <w:fldChar w:fldCharType="begin"/>
        </w:r>
        <w:r>
          <w:instrText xml:space="preserve"> PAGEREF _Toc12968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5" w:history="1">
        <w:r>
          <w:rPr>
            <w:rFonts w:ascii="仿宋" w:eastAsia="仿宋" w:hAnsi="仿宋" w:cs="仿宋" w:hint="eastAsia"/>
            <w:lang w:eastAsia="zh-CN"/>
          </w:rPr>
          <w:t>(一)、建立健全的预算管理制度</w:t>
        </w:r>
        <w:r>
          <w:tab/>
        </w:r>
        <w:r>
          <w:fldChar w:fldCharType="begin"/>
        </w:r>
        <w:r>
          <w:instrText xml:space="preserve"> PAGEREF _Toc20045 \h </w:instrText>
        </w:r>
        <w:r>
          <w:fldChar w:fldCharType="separate"/>
        </w:r>
        <w:r>
          <w:t>47</w:t>
        </w:r>
        <w:r>
          <w:fldChar w:fldCharType="end"/>
        </w:r>
      </w:hyperlink>
    </w:p>
    <w:p>
      <w:pPr>
        <w:pStyle w:val="TOC2"/>
        <w:tabs>
          <w:tab w:val="right" w:leader="dot" w:pos="8306"/>
        </w:tabs>
      </w:pPr>
      <w:hyperlink w:anchor="_Toc13029" w:history="1">
        <w:r>
          <w:rPr>
            <w:rFonts w:ascii="仿宋" w:eastAsia="仿宋" w:hAnsi="仿宋" w:cs="仿宋" w:hint="eastAsia"/>
            <w:lang w:eastAsia="zh-CN"/>
          </w:rPr>
          <w:t>(二)、加强资金流动监控</w:t>
        </w:r>
        <w:r>
          <w:tab/>
        </w:r>
        <w:r>
          <w:fldChar w:fldCharType="begin"/>
        </w:r>
        <w:r>
          <w:instrText xml:space="preserve"> PAGEREF _Toc13029 \h </w:instrText>
        </w:r>
        <w:r>
          <w:fldChar w:fldCharType="separate"/>
        </w:r>
        <w:r>
          <w:t>49</w:t>
        </w:r>
        <w:r>
          <w:fldChar w:fldCharType="end"/>
        </w:r>
      </w:hyperlink>
    </w:p>
    <w:p>
      <w:pPr>
        <w:pStyle w:val="TOC2"/>
        <w:tabs>
          <w:tab w:val="right" w:leader="dot" w:pos="8306"/>
        </w:tabs>
      </w:pPr>
      <w:hyperlink w:anchor="_Toc17012" w:history="1">
        <w:r>
          <w:rPr>
            <w:rFonts w:ascii="仿宋" w:eastAsia="仿宋" w:hAnsi="仿宋" w:cs="仿宋" w:hint="eastAsia"/>
            <w:lang w:eastAsia="zh-CN"/>
          </w:rPr>
          <w:t>(三)、制定完善的风险控制机制</w:t>
        </w:r>
        <w:r>
          <w:tab/>
        </w:r>
        <w:r>
          <w:fldChar w:fldCharType="begin"/>
        </w:r>
        <w:r>
          <w:instrText xml:space="preserve"> PAGEREF _Toc17012 \h </w:instrText>
        </w:r>
        <w:r>
          <w:fldChar w:fldCharType="separate"/>
        </w:r>
        <w:r>
          <w:t>50</w:t>
        </w:r>
        <w:r>
          <w:fldChar w:fldCharType="end"/>
        </w:r>
      </w:hyperlink>
    </w:p>
    <w:p>
      <w:pPr>
        <w:pStyle w:val="TOC2"/>
        <w:tabs>
          <w:tab w:val="right" w:leader="dot" w:pos="8306"/>
        </w:tabs>
      </w:pPr>
      <w:hyperlink w:anchor="_Toc28656" w:history="1">
        <w:r>
          <w:rPr>
            <w:rFonts w:ascii="仿宋" w:eastAsia="仿宋" w:hAnsi="仿宋" w:cs="仿宋" w:hint="eastAsia"/>
            <w:lang w:eastAsia="zh-CN"/>
          </w:rPr>
          <w:t>(四)、优化成本管理</w:t>
        </w:r>
        <w:r>
          <w:tab/>
        </w:r>
        <w:r>
          <w:fldChar w:fldCharType="begin"/>
        </w:r>
        <w:r>
          <w:instrText xml:space="preserve"> PAGEREF _Toc28656 \h </w:instrText>
        </w:r>
        <w:r>
          <w:fldChar w:fldCharType="separate"/>
        </w:r>
        <w:r>
          <w:t>52</w:t>
        </w:r>
        <w:r>
          <w:fldChar w:fldCharType="end"/>
        </w:r>
      </w:hyperlink>
    </w:p>
    <w:p>
      <w:pPr>
        <w:pStyle w:val="TOC1"/>
        <w:tabs>
          <w:tab w:val="right" w:leader="dot" w:pos="8306"/>
        </w:tabs>
      </w:pPr>
      <w:hyperlink w:anchor="_Toc22126" w:history="1">
        <w:r>
          <w:rPr>
            <w:rFonts w:ascii="仿宋" w:eastAsia="仿宋" w:hAnsi="仿宋" w:cs="仿宋" w:hint="eastAsia"/>
            <w:lang w:eastAsia="zh-CN"/>
          </w:rPr>
          <w:t>十一、钨、钼、钽、铌、铪、锆难溶金属靶材项目环境影响分析</w:t>
        </w:r>
        <w:r>
          <w:tab/>
        </w:r>
        <w:r>
          <w:fldChar w:fldCharType="begin"/>
        </w:r>
        <w:r>
          <w:instrText xml:space="preserve"> PAGEREF _Toc22126 \h </w:instrText>
        </w:r>
        <w:r>
          <w:fldChar w:fldCharType="separate"/>
        </w:r>
        <w:r>
          <w:t>54</w:t>
        </w:r>
        <w:r>
          <w:fldChar w:fldCharType="end"/>
        </w:r>
      </w:hyperlink>
    </w:p>
    <w:p>
      <w:pPr>
        <w:pStyle w:val="TOC2"/>
        <w:tabs>
          <w:tab w:val="right" w:leader="dot" w:pos="8306"/>
        </w:tabs>
      </w:pPr>
      <w:hyperlink w:anchor="_Toc3023" w:history="1">
        <w:r>
          <w:rPr>
            <w:rFonts w:ascii="仿宋" w:eastAsia="仿宋" w:hAnsi="仿宋" w:cs="仿宋" w:hint="eastAsia"/>
            <w:lang w:eastAsia="zh-CN"/>
          </w:rPr>
          <w:t>(一)、建设区域环境质量现状</w:t>
        </w:r>
        <w:r>
          <w:tab/>
        </w:r>
        <w:r>
          <w:fldChar w:fldCharType="begin"/>
        </w:r>
        <w:r>
          <w:instrText xml:space="preserve"> PAGEREF _Toc3023 \h </w:instrText>
        </w:r>
        <w:r>
          <w:fldChar w:fldCharType="separate"/>
        </w:r>
        <w:r>
          <w:t>54</w:t>
        </w:r>
        <w:r>
          <w:fldChar w:fldCharType="end"/>
        </w:r>
      </w:hyperlink>
    </w:p>
    <w:p>
      <w:pPr>
        <w:pStyle w:val="TOC2"/>
        <w:tabs>
          <w:tab w:val="right" w:leader="dot" w:pos="8306"/>
        </w:tabs>
      </w:pPr>
      <w:hyperlink w:anchor="_Toc20492" w:history="1">
        <w:r>
          <w:rPr>
            <w:rFonts w:ascii="仿宋" w:eastAsia="仿宋" w:hAnsi="仿宋" w:cs="仿宋" w:hint="eastAsia"/>
            <w:lang w:eastAsia="zh-CN"/>
          </w:rPr>
          <w:t>(二)、建设期环境保护</w:t>
        </w:r>
        <w:r>
          <w:tab/>
        </w:r>
        <w:r>
          <w:fldChar w:fldCharType="begin"/>
        </w:r>
        <w:r>
          <w:instrText xml:space="preserve"> PAGEREF _Toc20492 \h </w:instrText>
        </w:r>
        <w:r>
          <w:fldChar w:fldCharType="separate"/>
        </w:r>
        <w:r>
          <w:t>55</w:t>
        </w:r>
        <w:r>
          <w:fldChar w:fldCharType="end"/>
        </w:r>
      </w:hyperlink>
    </w:p>
    <w:p>
      <w:pPr>
        <w:pStyle w:val="TOC2"/>
        <w:tabs>
          <w:tab w:val="right" w:leader="dot" w:pos="8306"/>
        </w:tabs>
      </w:pPr>
      <w:hyperlink w:anchor="_Toc14695" w:history="1">
        <w:r>
          <w:rPr>
            <w:rFonts w:ascii="仿宋" w:eastAsia="仿宋" w:hAnsi="仿宋" w:cs="仿宋" w:hint="eastAsia"/>
            <w:lang w:eastAsia="zh-CN"/>
          </w:rPr>
          <w:t>(三)、运营期环境保护</w:t>
        </w:r>
        <w:r>
          <w:tab/>
        </w:r>
        <w:r>
          <w:fldChar w:fldCharType="begin"/>
        </w:r>
        <w:r>
          <w:instrText xml:space="preserve"> PAGEREF _Toc14695 \h </w:instrText>
        </w:r>
        <w:r>
          <w:fldChar w:fldCharType="separate"/>
        </w:r>
        <w:r>
          <w:t>57</w:t>
        </w:r>
        <w:r>
          <w:fldChar w:fldCharType="end"/>
        </w:r>
      </w:hyperlink>
    </w:p>
    <w:p>
      <w:pPr>
        <w:pStyle w:val="TOC2"/>
        <w:tabs>
          <w:tab w:val="right" w:leader="dot" w:pos="8306"/>
        </w:tabs>
      </w:pPr>
      <w:hyperlink w:anchor="_Toc29070" w:history="1">
        <w:r>
          <w:rPr>
            <w:rFonts w:ascii="仿宋" w:eastAsia="仿宋" w:hAnsi="仿宋" w:cs="仿宋" w:hint="eastAsia"/>
            <w:lang w:eastAsia="zh-CN"/>
          </w:rPr>
          <w:t>(四)、钨、钼、钽、铌、铪、锆难溶金属靶材项目建设对区域经济的影响</w:t>
        </w:r>
        <w:r>
          <w:tab/>
        </w:r>
        <w:r>
          <w:fldChar w:fldCharType="begin"/>
        </w:r>
        <w:r>
          <w:instrText xml:space="preserve"> PAGEREF _Toc29070 \h </w:instrText>
        </w:r>
        <w:r>
          <w:fldChar w:fldCharType="separate"/>
        </w:r>
        <w:r>
          <w:t>58</w:t>
        </w:r>
        <w:r>
          <w:fldChar w:fldCharType="end"/>
        </w:r>
      </w:hyperlink>
    </w:p>
    <w:p>
      <w:pPr>
        <w:pStyle w:val="TOC2"/>
        <w:tabs>
          <w:tab w:val="right" w:leader="dot" w:pos="8306"/>
        </w:tabs>
      </w:pPr>
      <w:hyperlink w:anchor="_Toc26916" w:history="1">
        <w:r>
          <w:rPr>
            <w:rFonts w:ascii="仿宋" w:eastAsia="仿宋" w:hAnsi="仿宋" w:cs="仿宋" w:hint="eastAsia"/>
            <w:lang w:eastAsia="zh-CN"/>
          </w:rPr>
          <w:t>(五)、废弃物处理</w:t>
        </w:r>
        <w:r>
          <w:tab/>
        </w:r>
        <w:r>
          <w:fldChar w:fldCharType="begin"/>
        </w:r>
        <w:r>
          <w:instrText xml:space="preserve"> PAGEREF _Toc26916 \h </w:instrText>
        </w:r>
        <w:r>
          <w:fldChar w:fldCharType="separate"/>
        </w:r>
        <w:r>
          <w:t>60</w:t>
        </w:r>
        <w:r>
          <w:fldChar w:fldCharType="end"/>
        </w:r>
      </w:hyperlink>
    </w:p>
    <w:p>
      <w:pPr>
        <w:pStyle w:val="TOC2"/>
        <w:tabs>
          <w:tab w:val="right" w:leader="dot" w:pos="8306"/>
        </w:tabs>
      </w:pPr>
      <w:hyperlink w:anchor="_Toc27701" w:history="1">
        <w:r>
          <w:rPr>
            <w:rFonts w:ascii="仿宋" w:eastAsia="仿宋" w:hAnsi="仿宋" w:cs="仿宋" w:hint="eastAsia"/>
            <w:lang w:eastAsia="zh-CN"/>
          </w:rPr>
          <w:t>(六)、特殊环境影响分析</w:t>
        </w:r>
        <w:r>
          <w:tab/>
        </w:r>
        <w:r>
          <w:fldChar w:fldCharType="begin"/>
        </w:r>
        <w:r>
          <w:instrText xml:space="preserve"> PAGEREF _Toc27701 \h </w:instrText>
        </w:r>
        <w:r>
          <w:fldChar w:fldCharType="separate"/>
        </w:r>
        <w:r>
          <w:t>62</w:t>
        </w:r>
        <w:r>
          <w:fldChar w:fldCharType="end"/>
        </w:r>
      </w:hyperlink>
    </w:p>
    <w:p>
      <w:pPr>
        <w:pStyle w:val="TOC2"/>
        <w:tabs>
          <w:tab w:val="right" w:leader="dot" w:pos="8306"/>
        </w:tabs>
      </w:pPr>
      <w:hyperlink w:anchor="_Toc1977" w:history="1">
        <w:r>
          <w:rPr>
            <w:rFonts w:ascii="仿宋" w:eastAsia="仿宋" w:hAnsi="仿宋" w:cs="仿宋" w:hint="eastAsia"/>
            <w:lang w:eastAsia="zh-CN"/>
          </w:rPr>
          <w:t>(七)、清洁生产</w:t>
        </w:r>
        <w:r>
          <w:tab/>
        </w:r>
        <w:r>
          <w:fldChar w:fldCharType="begin"/>
        </w:r>
        <w:r>
          <w:instrText xml:space="preserve"> PAGEREF _Toc1977 \h </w:instrText>
        </w:r>
        <w:r>
          <w:fldChar w:fldCharType="separate"/>
        </w:r>
        <w:r>
          <w:t>63</w:t>
        </w:r>
        <w:r>
          <w:fldChar w:fldCharType="end"/>
        </w:r>
      </w:hyperlink>
    </w:p>
    <w:p>
      <w:pPr>
        <w:pStyle w:val="TOC2"/>
        <w:tabs>
          <w:tab w:val="right" w:leader="dot" w:pos="8306"/>
        </w:tabs>
      </w:pPr>
      <w:hyperlink w:anchor="_Toc24694" w:history="1">
        <w:r>
          <w:rPr>
            <w:rFonts w:ascii="仿宋" w:eastAsia="仿宋" w:hAnsi="仿宋" w:cs="仿宋" w:hint="eastAsia"/>
            <w:lang w:eastAsia="zh-CN"/>
          </w:rPr>
          <w:t>(八)、环境保护综合评价</w:t>
        </w:r>
        <w:r>
          <w:tab/>
        </w:r>
        <w:r>
          <w:fldChar w:fldCharType="begin"/>
        </w:r>
        <w:r>
          <w:instrText xml:space="preserve"> PAGEREF _Toc24694 \h </w:instrText>
        </w:r>
        <w:r>
          <w:fldChar w:fldCharType="separate"/>
        </w:r>
        <w:r>
          <w:t>64</w:t>
        </w:r>
        <w:r>
          <w:fldChar w:fldCharType="end"/>
        </w:r>
      </w:hyperlink>
    </w:p>
    <w:p>
      <w:pPr>
        <w:pStyle w:val="TOC1"/>
        <w:tabs>
          <w:tab w:val="right" w:leader="dot" w:pos="8306"/>
        </w:tabs>
      </w:pPr>
      <w:hyperlink w:anchor="_Toc18451" w:history="1">
        <w:r>
          <w:rPr>
            <w:rFonts w:ascii="仿宋" w:eastAsia="仿宋" w:hAnsi="仿宋" w:cs="仿宋" w:hint="eastAsia"/>
            <w:lang w:eastAsia="zh-CN"/>
          </w:rPr>
          <w:t>十二、钨、钼、钽、铌、铪、锆难溶金属靶材项目人力资源培养与发展</w:t>
        </w:r>
        <w:r>
          <w:tab/>
        </w:r>
        <w:r>
          <w:fldChar w:fldCharType="begin"/>
        </w:r>
        <w:r>
          <w:instrText xml:space="preserve"> PAGEREF _Toc18451 \h </w:instrText>
        </w:r>
        <w:r>
          <w:fldChar w:fldCharType="separate"/>
        </w:r>
        <w:r>
          <w:t>66</w:t>
        </w:r>
        <w:r>
          <w:fldChar w:fldCharType="end"/>
        </w:r>
      </w:hyperlink>
    </w:p>
    <w:p>
      <w:pPr>
        <w:pStyle w:val="TOC2"/>
        <w:tabs>
          <w:tab w:val="right" w:leader="dot" w:pos="8306"/>
        </w:tabs>
      </w:pPr>
      <w:hyperlink w:anchor="_Toc8366" w:history="1">
        <w:r>
          <w:rPr>
            <w:rFonts w:ascii="仿宋" w:eastAsia="仿宋" w:hAnsi="仿宋" w:cs="仿宋" w:hint="eastAsia"/>
            <w:lang w:eastAsia="zh-CN"/>
          </w:rPr>
          <w:t>(一)、人才需求与规划</w:t>
        </w:r>
        <w:r>
          <w:tab/>
        </w:r>
        <w:r>
          <w:fldChar w:fldCharType="begin"/>
        </w:r>
        <w:r>
          <w:instrText xml:space="preserve"> PAGEREF _Toc8366 \h </w:instrText>
        </w:r>
        <w:r>
          <w:fldChar w:fldCharType="separate"/>
        </w:r>
        <w:r>
          <w:t>66</w:t>
        </w:r>
        <w:r>
          <w:fldChar w:fldCharType="end"/>
        </w:r>
      </w:hyperlink>
    </w:p>
    <w:p>
      <w:pPr>
        <w:pStyle w:val="TOC2"/>
        <w:tabs>
          <w:tab w:val="right" w:leader="dot" w:pos="8306"/>
        </w:tabs>
      </w:pPr>
      <w:hyperlink w:anchor="_Toc31158" w:history="1">
        <w:r>
          <w:rPr>
            <w:rFonts w:ascii="仿宋" w:eastAsia="仿宋" w:hAnsi="仿宋" w:cs="仿宋" w:hint="eastAsia"/>
            <w:lang w:eastAsia="zh-CN"/>
          </w:rPr>
          <w:t>(二)、培训与发展计划</w:t>
        </w:r>
        <w:r>
          <w:tab/>
        </w:r>
        <w:r>
          <w:fldChar w:fldCharType="begin"/>
        </w:r>
        <w:r>
          <w:instrText xml:space="preserve"> PAGEREF _Toc31158 \h </w:instrText>
        </w:r>
        <w:r>
          <w:fldChar w:fldCharType="separate"/>
        </w:r>
        <w:r>
          <w:t>67</w:t>
        </w:r>
        <w:r>
          <w:fldChar w:fldCharType="end"/>
        </w:r>
      </w:hyperlink>
    </w:p>
    <w:p>
      <w:pPr>
        <w:pStyle w:val="TOC1"/>
        <w:tabs>
          <w:tab w:val="right" w:leader="dot" w:pos="8306"/>
        </w:tabs>
      </w:pPr>
      <w:hyperlink w:anchor="_Toc21125" w:history="1">
        <w:r>
          <w:rPr>
            <w:rFonts w:ascii="仿宋" w:eastAsia="仿宋" w:hAnsi="仿宋" w:cs="仿宋" w:hint="eastAsia"/>
            <w:lang w:eastAsia="zh-CN"/>
          </w:rPr>
          <w:t>十三、利益相关者分析与沟通计划</w:t>
        </w:r>
        <w:r>
          <w:tab/>
        </w:r>
        <w:r>
          <w:fldChar w:fldCharType="begin"/>
        </w:r>
        <w:r>
          <w:instrText xml:space="preserve"> PAGEREF _Toc21125 \h </w:instrText>
        </w:r>
        <w:r>
          <w:fldChar w:fldCharType="separate"/>
        </w:r>
        <w:r>
          <w:t>67</w:t>
        </w:r>
        <w:r>
          <w:fldChar w:fldCharType="end"/>
        </w:r>
      </w:hyperlink>
    </w:p>
    <w:p>
      <w:pPr>
        <w:pStyle w:val="TOC2"/>
        <w:tabs>
          <w:tab w:val="right" w:leader="dot" w:pos="8306"/>
        </w:tabs>
      </w:pPr>
      <w:hyperlink w:anchor="_Toc14100" w:history="1">
        <w:r>
          <w:rPr>
            <w:rFonts w:ascii="仿宋" w:eastAsia="仿宋" w:hAnsi="仿宋" w:cs="仿宋" w:hint="eastAsia"/>
            <w:lang w:eastAsia="zh-CN"/>
          </w:rPr>
          <w:t>(一)、利益相关者分析</w:t>
        </w:r>
        <w:r>
          <w:tab/>
        </w:r>
        <w:r>
          <w:fldChar w:fldCharType="begin"/>
        </w:r>
        <w:r>
          <w:instrText xml:space="preserve"> PAGEREF _Toc14100 \h </w:instrText>
        </w:r>
        <w:r>
          <w:fldChar w:fldCharType="separate"/>
        </w:r>
        <w:r>
          <w:t>67</w:t>
        </w:r>
        <w:r>
          <w:fldChar w:fldCharType="end"/>
        </w:r>
      </w:hyperlink>
    </w:p>
    <w:p>
      <w:pPr>
        <w:pStyle w:val="TOC2"/>
        <w:tabs>
          <w:tab w:val="right" w:leader="dot" w:pos="8306"/>
        </w:tabs>
      </w:pPr>
      <w:hyperlink w:anchor="_Toc11365" w:history="1">
        <w:r>
          <w:rPr>
            <w:rFonts w:ascii="仿宋" w:eastAsia="仿宋" w:hAnsi="仿宋" w:cs="仿宋" w:hint="eastAsia"/>
            <w:lang w:eastAsia="zh-CN"/>
          </w:rPr>
          <w:t>(二)、沟通计划</w:t>
        </w:r>
        <w:r>
          <w:tab/>
        </w:r>
        <w:r>
          <w:fldChar w:fldCharType="begin"/>
        </w:r>
        <w:r>
          <w:instrText xml:space="preserve"> PAGEREF _Toc11365 \h </w:instrText>
        </w:r>
        <w:r>
          <w:fldChar w:fldCharType="separate"/>
        </w:r>
        <w:r>
          <w:t>68</w:t>
        </w:r>
        <w:r>
          <w:fldChar w:fldCharType="end"/>
        </w:r>
      </w:hyperlink>
    </w:p>
    <w:p>
      <w:pPr>
        <w:pStyle w:val="TOC1"/>
        <w:tabs>
          <w:tab w:val="right" w:leader="dot" w:pos="8306"/>
        </w:tabs>
      </w:pPr>
      <w:hyperlink w:anchor="_Toc21416" w:history="1">
        <w:r>
          <w:rPr>
            <w:rFonts w:ascii="仿宋" w:eastAsia="仿宋" w:hAnsi="仿宋" w:cs="仿宋" w:hint="eastAsia"/>
            <w:lang w:eastAsia="zh-CN"/>
          </w:rPr>
          <w:t>十四、钨、钼、钽、铌、铪、锆难溶金属靶材项目实施时间节点</w:t>
        </w:r>
        <w:r>
          <w:tab/>
        </w:r>
        <w:r>
          <w:fldChar w:fldCharType="begin"/>
        </w:r>
        <w:r>
          <w:instrText xml:space="preserve"> PAGEREF _Toc21416 \h </w:instrText>
        </w:r>
        <w:r>
          <w:fldChar w:fldCharType="separate"/>
        </w:r>
        <w:r>
          <w:t>70</w:t>
        </w:r>
        <w:r>
          <w:fldChar w:fldCharType="end"/>
        </w:r>
      </w:hyperlink>
    </w:p>
    <w:p>
      <w:pPr>
        <w:pStyle w:val="TOC2"/>
        <w:tabs>
          <w:tab w:val="right" w:leader="dot" w:pos="8306"/>
        </w:tabs>
      </w:pPr>
      <w:hyperlink w:anchor="_Toc14255" w:history="1">
        <w:r>
          <w:rPr>
            <w:rFonts w:ascii="仿宋" w:eastAsia="仿宋" w:hAnsi="仿宋" w:cs="仿宋" w:hint="eastAsia"/>
            <w:lang w:eastAsia="zh-CN"/>
          </w:rPr>
          <w:t>(一)、钨、钼、钽、铌、铪、锆难溶金属靶材项目启动阶段时间节点</w:t>
        </w:r>
        <w:r>
          <w:tab/>
        </w:r>
        <w:r>
          <w:fldChar w:fldCharType="begin"/>
        </w:r>
        <w:r>
          <w:instrText xml:space="preserve"> PAGEREF _Toc14255 \h </w:instrText>
        </w:r>
        <w:r>
          <w:fldChar w:fldCharType="separate"/>
        </w:r>
        <w:r>
          <w:t>70</w:t>
        </w:r>
        <w:r>
          <w:fldChar w:fldCharType="end"/>
        </w:r>
      </w:hyperlink>
    </w:p>
    <w:p>
      <w:pPr>
        <w:pStyle w:val="TOC2"/>
        <w:tabs>
          <w:tab w:val="right" w:leader="dot" w:pos="8306"/>
        </w:tabs>
      </w:pPr>
      <w:hyperlink w:anchor="_Toc28630" w:history="1">
        <w:r>
          <w:rPr>
            <w:rFonts w:ascii="仿宋" w:eastAsia="仿宋" w:hAnsi="仿宋" w:cs="仿宋" w:hint="eastAsia"/>
            <w:lang w:eastAsia="zh-CN"/>
          </w:rPr>
          <w:t>(二)、钨、钼、钽、铌、铪、锆难溶金属靶材项目执行阶段时间节点</w:t>
        </w:r>
        <w:r>
          <w:tab/>
        </w:r>
        <w:r>
          <w:fldChar w:fldCharType="begin"/>
        </w:r>
        <w:r>
          <w:instrText xml:space="preserve"> PAGEREF _Toc28630 \h </w:instrText>
        </w:r>
        <w:r>
          <w:fldChar w:fldCharType="separate"/>
        </w:r>
        <w:r>
          <w:t>71</w:t>
        </w:r>
        <w:r>
          <w:fldChar w:fldCharType="end"/>
        </w:r>
      </w:hyperlink>
    </w:p>
    <w:p>
      <w:pPr>
        <w:pStyle w:val="TOC2"/>
        <w:tabs>
          <w:tab w:val="right" w:leader="dot" w:pos="8306"/>
        </w:tabs>
      </w:pPr>
      <w:hyperlink w:anchor="_Toc1431" w:history="1">
        <w:r>
          <w:rPr>
            <w:rFonts w:ascii="仿宋" w:eastAsia="仿宋" w:hAnsi="仿宋" w:cs="仿宋" w:hint="eastAsia"/>
            <w:lang w:eastAsia="zh-CN"/>
          </w:rPr>
          <w:t>(三)、钨、钼、钽、铌、铪、锆难溶金属靶材项目完成阶段时间节点</w:t>
        </w:r>
        <w:r>
          <w:tab/>
        </w:r>
        <w:r>
          <w:fldChar w:fldCharType="begin"/>
        </w:r>
        <w:r>
          <w:instrText xml:space="preserve"> PAGEREF _Toc1431 \h </w:instrText>
        </w:r>
        <w:r>
          <w:fldChar w:fldCharType="separate"/>
        </w:r>
        <w:r>
          <w:t>73</w:t>
        </w:r>
        <w:r>
          <w:fldChar w:fldCharType="end"/>
        </w:r>
      </w:hyperlink>
    </w:p>
    <w:p>
      <w:pPr>
        <w:pStyle w:val="TOC1"/>
        <w:tabs>
          <w:tab w:val="right" w:leader="dot" w:pos="8306"/>
        </w:tabs>
      </w:pPr>
      <w:hyperlink w:anchor="_Toc2275" w:history="1">
        <w:r>
          <w:rPr>
            <w:rFonts w:ascii="仿宋" w:eastAsia="仿宋" w:hAnsi="仿宋" w:cs="仿宋" w:hint="eastAsia"/>
            <w:lang w:eastAsia="zh-CN"/>
          </w:rPr>
          <w:t>十五、风险识别与分类</w:t>
        </w:r>
        <w:r>
          <w:tab/>
        </w:r>
        <w:r>
          <w:fldChar w:fldCharType="begin"/>
        </w:r>
        <w:r>
          <w:instrText xml:space="preserve"> PAGEREF _Toc2275 \h </w:instrText>
        </w:r>
        <w:r>
          <w:fldChar w:fldCharType="separate"/>
        </w:r>
        <w:r>
          <w:t>74</w:t>
        </w:r>
        <w:r>
          <w:fldChar w:fldCharType="end"/>
        </w:r>
      </w:hyperlink>
    </w:p>
    <w:p>
      <w:pPr>
        <w:pStyle w:val="TOC2"/>
        <w:tabs>
          <w:tab w:val="right" w:leader="dot" w:pos="8306"/>
        </w:tabs>
      </w:pPr>
      <w:hyperlink w:anchor="_Toc29638" w:history="1">
        <w:r>
          <w:rPr>
            <w:rFonts w:ascii="仿宋" w:eastAsia="仿宋" w:hAnsi="仿宋" w:cs="仿宋" w:hint="eastAsia"/>
            <w:lang w:eastAsia="zh-CN"/>
          </w:rPr>
          <w:t>(一)、风险识别</w:t>
        </w:r>
        <w:r>
          <w:tab/>
        </w:r>
        <w:r>
          <w:fldChar w:fldCharType="begin"/>
        </w:r>
        <w:r>
          <w:instrText xml:space="preserve"> PAGEREF _Toc29638 \h </w:instrText>
        </w:r>
        <w:r>
          <w:fldChar w:fldCharType="separate"/>
        </w:r>
        <w:r>
          <w:t>74</w:t>
        </w:r>
        <w:r>
          <w:fldChar w:fldCharType="end"/>
        </w:r>
      </w:hyperlink>
    </w:p>
    <w:p>
      <w:pPr>
        <w:pStyle w:val="TOC2"/>
        <w:tabs>
          <w:tab w:val="right" w:leader="dot" w:pos="8306"/>
        </w:tabs>
      </w:pPr>
      <w:hyperlink w:anchor="_Toc19833" w:history="1">
        <w:r>
          <w:rPr>
            <w:rFonts w:ascii="仿宋" w:eastAsia="仿宋" w:hAnsi="仿宋" w:cs="仿宋" w:hint="eastAsia"/>
            <w:lang w:eastAsia="zh-CN"/>
          </w:rPr>
          <w:t>(二)、风险分类</w:t>
        </w:r>
        <w:r>
          <w:tab/>
        </w:r>
        <w:r>
          <w:fldChar w:fldCharType="begin"/>
        </w:r>
        <w:r>
          <w:instrText xml:space="preserve"> PAGEREF _Toc19833 \h </w:instrText>
        </w:r>
        <w:r>
          <w:fldChar w:fldCharType="separate"/>
        </w:r>
        <w:r>
          <w:t>75</w:t>
        </w:r>
        <w:r>
          <w:fldChar w:fldCharType="end"/>
        </w:r>
      </w:hyperlink>
    </w:p>
    <w:p>
      <w:pPr>
        <w:pStyle w:val="TOC1"/>
        <w:tabs>
          <w:tab w:val="right" w:leader="dot" w:pos="8306"/>
        </w:tabs>
      </w:pPr>
      <w:hyperlink w:anchor="_Toc18233" w:history="1">
        <w:r>
          <w:rPr>
            <w:rFonts w:ascii="仿宋" w:eastAsia="仿宋" w:hAnsi="仿宋" w:cs="仿宋" w:hint="eastAsia"/>
            <w:lang w:eastAsia="zh-CN"/>
          </w:rPr>
          <w:t>十六、钨、钼、钽、铌、铪、锆难溶金属靶材项目工程方案分析</w:t>
        </w:r>
        <w:r>
          <w:tab/>
        </w:r>
        <w:r>
          <w:fldChar w:fldCharType="begin"/>
        </w:r>
        <w:r>
          <w:instrText xml:space="preserve"> PAGEREF _Toc18233 \h </w:instrText>
        </w:r>
        <w:r>
          <w:fldChar w:fldCharType="separate"/>
        </w:r>
        <w:r>
          <w:t>78</w:t>
        </w:r>
        <w:r>
          <w:fldChar w:fldCharType="end"/>
        </w:r>
      </w:hyperlink>
    </w:p>
    <w:p>
      <w:pPr>
        <w:pStyle w:val="TOC2"/>
        <w:tabs>
          <w:tab w:val="right" w:leader="dot" w:pos="8306"/>
        </w:tabs>
      </w:pPr>
      <w:hyperlink w:anchor="_Toc925" w:history="1">
        <w:r>
          <w:rPr>
            <w:rFonts w:ascii="仿宋" w:eastAsia="仿宋" w:hAnsi="仿宋" w:cs="仿宋" w:hint="eastAsia"/>
            <w:lang w:eastAsia="zh-CN"/>
          </w:rPr>
          <w:t>(一)、建筑工程设计原则</w:t>
        </w:r>
        <w:r>
          <w:tab/>
        </w:r>
        <w:r>
          <w:fldChar w:fldCharType="begin"/>
        </w:r>
        <w:r>
          <w:instrText xml:space="preserve"> PAGEREF _Toc925 \h </w:instrText>
        </w:r>
        <w:r>
          <w:fldChar w:fldCharType="separate"/>
        </w:r>
        <w:r>
          <w:t>78</w:t>
        </w:r>
        <w:r>
          <w:fldChar w:fldCharType="end"/>
        </w:r>
      </w:hyperlink>
    </w:p>
    <w:p>
      <w:pPr>
        <w:pStyle w:val="TOC2"/>
        <w:tabs>
          <w:tab w:val="right" w:leader="dot" w:pos="8306"/>
        </w:tabs>
      </w:pPr>
      <w:hyperlink w:anchor="_Toc22264" w:history="1">
        <w:r>
          <w:rPr>
            <w:rFonts w:ascii="仿宋" w:eastAsia="仿宋" w:hAnsi="仿宋" w:cs="仿宋" w:hint="eastAsia"/>
            <w:lang w:eastAsia="zh-CN"/>
          </w:rPr>
          <w:t>(二)、土建工程建设指标</w:t>
        </w:r>
        <w:r>
          <w:tab/>
        </w:r>
        <w:r>
          <w:fldChar w:fldCharType="begin"/>
        </w:r>
        <w:r>
          <w:instrText xml:space="preserve"> PAGEREF _Toc22264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29"/>
      <w:r>
        <w:rPr>
          <w:rFonts w:ascii="仿宋" w:eastAsia="仿宋" w:hAnsi="仿宋" w:cs="仿宋" w:hint="eastAsia"/>
          <w:sz w:val="28"/>
          <w:lang w:eastAsia="zh-CN"/>
        </w:rPr>
        <w:t>一、钨、钼、钽、铌、铪、锆难溶金属靶材项目土建工程</w:t>
      </w:r>
      <w:bookmarkEnd w:id="2"/>
    </w:p>
    <w:p>
      <w:pPr>
        <w:pStyle w:val="Heading2"/>
        <w:rPr>
          <w:rFonts w:ascii="仿宋" w:eastAsia="仿宋" w:hAnsi="仿宋" w:cs="仿宋" w:hint="eastAsia"/>
          <w:lang w:eastAsia="zh-CN"/>
        </w:rPr>
      </w:pPr>
      <w:bookmarkStart w:id="3" w:name="_Toc122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在钨、钼、钽、铌、铪、锆难溶金属靶材项目的建筑工程设计中，我们将秉承一系列重要的设计原则，以确保钨、钼、钽、铌、铪、锆难溶金属靶材项目建筑在功能、美观、可持续性等方面达到最佳效果。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首要原则是确保建筑的功能性得到最大化的发挥。我们将充分理解钨、钼、钽、铌、铪、锆难溶金属靶材项目的实际需求，合理布局各个功能区域，保证建筑在满足业务需求的同时，提供高效的工作环境。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在建筑设计中，我们将综合考虑建设和运营成本。通过精细的经济效益分析，确保设计方案在高效利用资源的同时，对钨、钼、钽、铌、铪、锆难溶金属靶材项目的长期盈利能力有积极的贡献。</w:t>
      </w:r>
    </w:p>
    <w:p>
      <w:pPr>
        <w:pStyle w:val="Heading2"/>
        <w:ind w:firstLine="560" w:firstLineChars="200"/>
        <w:rPr>
          <w:rFonts w:ascii="仿宋" w:eastAsia="仿宋" w:hAnsi="仿宋" w:cs="仿宋" w:hint="eastAsia"/>
          <w:sz w:val="28"/>
          <w:lang w:eastAsia="zh-CN"/>
        </w:rPr>
      </w:pPr>
      <w:bookmarkStart w:id="4" w:name="_Toc217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钨、钼、钽、铌、铪、锆难溶金属靶材项目的土建工程设计中，我们将精准设定设计年限，结合钨、钼、钽、铌、铪、锆难溶金属靶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钼、钽、铌、铪、锆难溶金属靶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钨、钼、钽、铌、铪、锆难溶金属靶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钼、钽、铌、铪、锆难溶金属靶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钼、钽、铌、铪、锆难溶金属靶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本期工程钨、钼、钽、铌、铪、锆难溶金属靶材项目预计总建筑面积XXX平方米，其中：计容建筑面积XXX平方米，计划建筑工程投资XX万元，占钨、钼、钽、铌、铪、锆难溶金属靶材项目总投资的XX%。</w:t>
      </w:r>
    </w:p>
    <w:p>
      <w:pPr>
        <w:pStyle w:val="Heading1"/>
        <w:ind w:firstLine="560" w:firstLineChars="200"/>
        <w:rPr>
          <w:rFonts w:ascii="仿宋" w:eastAsia="仿宋" w:hAnsi="仿宋" w:cs="仿宋" w:hint="eastAsia"/>
          <w:sz w:val="28"/>
          <w:lang w:eastAsia="zh-CN"/>
        </w:rPr>
      </w:pPr>
      <w:bookmarkStart w:id="7" w:name="_Toc15708"/>
      <w:r>
        <w:rPr>
          <w:rFonts w:ascii="仿宋" w:eastAsia="仿宋" w:hAnsi="仿宋" w:cs="仿宋" w:hint="eastAsia"/>
          <w:sz w:val="28"/>
          <w:lang w:eastAsia="zh-CN"/>
        </w:rPr>
        <w:t>二、钨、钼、钽、铌、铪、锆难溶金属靶材项目建设背景及必要性分析</w:t>
      </w:r>
      <w:bookmarkEnd w:id="7"/>
    </w:p>
    <w:p>
      <w:pPr>
        <w:pStyle w:val="Heading2"/>
        <w:rPr>
          <w:rFonts w:ascii="仿宋" w:eastAsia="仿宋" w:hAnsi="仿宋" w:cs="仿宋" w:hint="eastAsia"/>
          <w:lang w:eastAsia="zh-CN"/>
        </w:rPr>
      </w:pPr>
      <w:bookmarkStart w:id="8" w:name="_Toc10809"/>
      <w:r>
        <w:rPr>
          <w:rFonts w:ascii="仿宋" w:eastAsia="仿宋" w:hAnsi="仿宋" w:cs="仿宋" w:hint="eastAsia"/>
          <w:lang w:eastAsia="zh-CN"/>
        </w:rPr>
        <w:t>(一)、钨、钼、钽、铌、铪、锆难溶金属靶材项目背景分析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钼、钽、铌、铪、锆难溶金属靶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钼、钽、铌、铪、锆难溶金属靶材项目在这个潮流中的定位。同时，我们将关注行业内涌现的新兴机遇，以便钨、钼、钽、铌、铪、锆难溶金属靶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钨、钼、钽、铌、铪、锆难溶金属靶材项目提供了强大的发展动力。我们将聚焦于行业内最新的技术发展趋势，包括但不限于人工智能、大数据分析、物联网等领域。通过深度的技术研究，我们将确保钨、钼、钽、铌、铪、锆难溶金属靶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钼、钽、铌、铪、锆难溶金属靶材项目发展的源泉。我们将投入更多的精力对市场需求进行深入剖析，超越表面的需求，深入挖掘潜在的市场痛点和机遇。通过对市场需求的细致了解，钨、钼、钽、铌、铪、锆难溶金属靶材项目将更有针对性地设计解决方案，满足市场的多样化需求，从而更好地促进钨、钼、钽、铌、铪、锆难溶金属靶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钼、钽、铌、铪、锆难溶金属靶材项目战略至关重要。我们将对竞争态势进行更为深入的分析，包括但不限于市场份额、产品特点、客户满意度等多个维度。通过深度的竞争分析，钨、钼、钽、铌、铪、锆难溶金属靶材项目将能够更准确地把握市场脉搏，制定具有竞争力的钨、钼、钽、铌、铪、锆难溶金属靶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钨、钼、钽、铌、铪、锆难溶金属靶材项目的发展具有直接的影响。我们将进行更为全面的法规和政策分析，了解行业发展中的潜在法律风险和合规挑战。通过充分了解和遵守相关法规，钨、钼、钽、铌、铪、锆难溶金属靶材项目将确保在法律框架内合法合规运营，为钨、钼、钽、铌、铪、锆难溶金属靶材项目的稳健发展提供有力支持。</w:t>
      </w:r>
    </w:p>
    <w:p>
      <w:pPr>
        <w:pStyle w:val="Heading2"/>
        <w:ind w:firstLine="560" w:firstLineChars="200"/>
        <w:rPr>
          <w:rFonts w:ascii="仿宋" w:eastAsia="仿宋" w:hAnsi="仿宋" w:cs="仿宋" w:hint="eastAsia"/>
          <w:sz w:val="28"/>
          <w:lang w:eastAsia="zh-CN"/>
        </w:rPr>
      </w:pPr>
      <w:bookmarkStart w:id="9" w:name="_Toc490"/>
      <w:r>
        <w:rPr>
          <w:rFonts w:ascii="仿宋" w:eastAsia="仿宋" w:hAnsi="仿宋" w:cs="仿宋" w:hint="eastAsia"/>
          <w:sz w:val="28"/>
          <w:lang w:eastAsia="zh-CN"/>
        </w:rPr>
        <w:t>(二)、钨、钼、钽、铌、铪、锆难溶金属靶材项目建设必要性分析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建设的迫切性源于对行业发展趋势的深刻洞察。我们正处于一个行业变革的时代，科技创新、数字化转型成为企业发展的关键动力。钨、钼、钽、铌、铪、锆难溶金属靶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建设不仅仅是为了跟上潮流，更是为了通过技术创新推动企业的持续发展。通过引入先进的技术和解决方案，钨、钼、钽、铌、铪、锆难溶金属靶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钼、钽、铌、铪、锆难溶金属靶材项目的建设成为必然选择，通过提高产品质量、拓展服务领域，从而在竞争中获得更多的机会。钨、钼、钽、铌、铪、锆难溶金属靶材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钼、钽、铌、铪、锆难溶金属靶材项目建设的必要性体现在对客户需求更精准的满足。通过钨、钼、钽、铌、铪、锆难溶金属靶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建设的背后是对企业持续创新的追求。只有通过不断创新，企业才能在竞争中立于不败之地。钨、钼、钽、铌、铪、锆难溶金属靶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353"/>
      <w:r>
        <w:rPr>
          <w:rFonts w:ascii="仿宋" w:eastAsia="仿宋" w:hAnsi="仿宋" w:cs="仿宋" w:hint="eastAsia"/>
          <w:sz w:val="28"/>
          <w:lang w:eastAsia="zh-CN"/>
        </w:rPr>
        <w:t>三、钨、钼、钽、铌、铪、锆难溶金属靶材项目危机管理</w:t>
      </w:r>
      <w:bookmarkEnd w:id="10"/>
    </w:p>
    <w:p>
      <w:pPr>
        <w:pStyle w:val="Heading2"/>
        <w:rPr>
          <w:rFonts w:ascii="仿宋" w:eastAsia="仿宋" w:hAnsi="仿宋" w:cs="仿宋" w:hint="eastAsia"/>
          <w:lang w:eastAsia="zh-CN"/>
        </w:rPr>
      </w:pPr>
      <w:bookmarkStart w:id="11" w:name="_Toc2118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危机管理中，危机预警与识别是确保钨、钼、钽、铌、铪、锆难溶金属靶材项目稳健运行的核心步骤。通过建立全面的监测机制，钨、钼、钽、铌、铪、锆难溶金属靶材项目团队旨在及时发现和理解潜在的风险和危机因素，以便采取及时的预防和应对措施，确保钨、钼、钽、铌、铪、锆难溶金属靶材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钼、钽、铌、铪、锆难溶金属靶材项目团队全面分析了整个钨、钼、钽、铌、铪、锆难溶金属靶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钼、钽、铌、铪、锆难溶金属靶材项目团队着重于明确定义钨、钼、钽、铌、铪、锆难溶金属靶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钼、钽、铌、铪、锆难溶金属靶材项目进展的持续监控，团队能够及时发现潜在问题并作出迅速反应。钨、钼、钽、铌、铪、锆难溶金属靶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钼、钽、铌、铪、锆难溶金属靶材项目得以更有序、可控地推进。</w:t>
      </w:r>
    </w:p>
    <w:p>
      <w:pPr>
        <w:pStyle w:val="Heading2"/>
        <w:ind w:firstLine="560" w:firstLineChars="200"/>
        <w:rPr>
          <w:rFonts w:ascii="仿宋" w:eastAsia="仿宋" w:hAnsi="仿宋" w:cs="仿宋" w:hint="eastAsia"/>
          <w:sz w:val="28"/>
          <w:lang w:eastAsia="zh-CN"/>
        </w:rPr>
      </w:pPr>
      <w:bookmarkStart w:id="12" w:name="_Toc1795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在危机发生时，钨、钼、钽、铌、铪、锆难溶金属靶材项目团队立即行动，成立了应急小组。该小组的任务是迅速制定并实施紧急应对措施，以最小化潜在损失。以下是采取的主要措施：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暂停钨、钼、钽、铌、铪、锆难溶金属靶材项目进度：为遏制危机蔓延，钨、钼、钽、铌、铪、锆难溶金属靶材项目暂时停止进行，以便全面评估当前状况。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资源重新分配：重新评估钨、钼、钽、铌、铪、锆难溶金属靶材项目资源的分配，确保最大限度地减小损失。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实时沟通：与关键利益相关者建立实时沟通机制，向他们传递钨、钼、钽、铌、铪、锆难溶金属靶材项目危机的实际状况，保障钨、钼、钽、铌、铪、锆难溶金属靶材项目核心利益。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在紧急应对的同时，钨、钼、钽、铌、铪、锆难溶金属靶材项目团队强调了团队协作和有效沟通的重要性。以下是团队协作的关键举措：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信息共享机制：建立了信息共享平台，确保团队成员能够及时获取钨、钼、钽、铌、铪、锆难溶金属靶材项目危机的实时信息。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领导者沟通：钨、钼、钽、铌、铪、锆难溶金属靶材项目领导者通过定期会议和即时沟通工具，指导团队应对危机，保持团队稳定运行。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随着危机得到初步控制，钨、钼、钽、铌、铪、锆难溶金属靶材项目团队转向制定恢复计划，以确保钨、钼、钽、铌、铪、锆难溶金属靶材项目能够从中迅速恢复。主要恢复计划包括：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修复受损的进度计划：重新评估钨、钼、钽、铌、铪、锆难溶金属靶材项目进度，制定修复计划，确保钨、钼、钽、铌、铪、锆难溶金属靶材项目尽快回归正常进程。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重新调整资源分配：优化资源分配，确保钨、钼、钽、铌、铪、锆难溶金属靶材项目在有限资源下高效运转。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风险管理机制加强：对钨、钼、钽、铌、铪、锆难溶金属靶材项目风险进行全面评估，制定更强化的风险管理策略，以预防未来可能的危机。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002"/>
      <w:r>
        <w:rPr>
          <w:rFonts w:ascii="仿宋" w:eastAsia="仿宋" w:hAnsi="仿宋" w:cs="仿宋" w:hint="eastAsia"/>
          <w:sz w:val="28"/>
          <w:lang w:eastAsia="zh-CN"/>
        </w:rPr>
        <w:t>四、钨、钼、钽、铌、铪、锆难溶金属靶材项目绩效评估</w:t>
      </w:r>
      <w:bookmarkEnd w:id="13"/>
    </w:p>
    <w:p>
      <w:pPr>
        <w:pStyle w:val="Heading2"/>
        <w:rPr>
          <w:rFonts w:ascii="仿宋" w:eastAsia="仿宋" w:hAnsi="仿宋" w:cs="仿宋" w:hint="eastAsia"/>
          <w:lang w:eastAsia="zh-CN"/>
        </w:rPr>
      </w:pPr>
      <w:bookmarkStart w:id="14" w:name="_Toc288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中，我们设计了一套全面的绩效评估指标，以确保钨、钼、钽、铌、铪、锆难溶金属靶材项目的可控和成功交付。这些指标跨足钨、钼、钽、铌、铪、锆难溶金属靶材项目目标、成本、进度和质量等多个维度，为我们提供了全面洞察钨、钼、钽、铌、铪、锆难溶金属靶材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目标达成率是我们关注的首要指标。我们设定了明确的目标，并通过定期监测和评估，迅速发现并应对潜在的目标偏差。这为钨、钼、钽、铌、铪、锆难溶金属靶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成本绩效是另一个核心关注点。通过实际成本与预算成本的对比分析，我们深入了解成本差异的原因，及时调整资源分配，保持钨、钼、钽、铌、铪、锆难溶金属靶材项目在经济效益方面的合理水平。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进度作为关键的绩效指标之一，得到了精心的关注。我们制定了详细的钨、钼、钽、铌、铪、锆难溶金属靶材项目进度计划，并设立了进度符合度指标，确保实际进度与计划进度保持一致。这使我们能够快速发现和解决潜在的进度问题，保持钨、钼、钽、铌、铪、锆难溶金属靶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钨、钼、钽、铌、铪、锆难溶金属靶材项目绩效的不可或缺的一环。我们引入了一系列的质量标准和客户满意度指标，以确保钨、钼、钽、铌、铪、锆难溶金属靶材项目交付的成果在质量上达到或超越预期水平。通过持续监测这些指标，我们努力提升钨、钼、钽、铌、铪、锆难溶金属靶材项目整体质量水平，为钨、钼、钽、铌、铪、锆难溶金属靶材项目的成功交付提供有力保障。通过这些科学且全面的绩效评估，我们能够更好地引导钨、钼、钽、铌、铪、锆难溶金属靶材项目的持续改进，确保钨、钼、钽、铌、铪、锆难溶金属靶材项目目标的顺利达成。</w:t>
      </w:r>
    </w:p>
    <w:p>
      <w:pPr>
        <w:pStyle w:val="Heading2"/>
        <w:ind w:firstLine="560" w:firstLineChars="200"/>
        <w:rPr>
          <w:rFonts w:ascii="仿宋" w:eastAsia="仿宋" w:hAnsi="仿宋" w:cs="仿宋" w:hint="eastAsia"/>
          <w:sz w:val="28"/>
          <w:lang w:eastAsia="zh-CN"/>
        </w:rPr>
      </w:pPr>
      <w:bookmarkStart w:id="15" w:name="_Toc1041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绩效评估是钨、钼、钽、铌、铪、锆难溶金属靶材项目中的关键环节，为确保钨、钼、钽、铌、铪、锆难溶金属靶材项目达到预期目标，我们采用了多层次、多维度的绩效评估方法。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钼、钽、铌、铪、锆难溶金属靶材项目的战略目标对齐，确保每个决策和行动都与钨、钼、钽、铌、铪、锆难溶金属靶材项目整体目标保持一致。团队会定期召开战略对齐会议，审视当前工作与钨、钼、钽、铌、铪、锆难溶金属靶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钼、钽、铌、铪、锆难溶金属靶材项目进度、质量、成本和风险等方面。这些指标通过数据收集和分析，为钨、钼、钽、铌、铪、锆难溶金属靶材项目管理团队提供了客观的评估依据。例如，我们通过钨、钼、钽、铌、铪、锆难溶金属靶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钼、钽、铌、铪、锆难溶金属靶材项目内部，还考虑了钨、钼、钽、铌、铪、锆难溶金属靶材项目对外部环境的影响。我们定期进行干系人满意度调查，以了解各利益相关方对钨、钼、钽、铌、铪、锆难溶金属靶材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钼、钽、铌、铪、锆难溶金属靶材项目的运行状态，及时做出调整，确保钨、钼、钽、铌、铪、锆难溶金属靶材项目在不断变化的环境中保持稳健前行。</w:t>
      </w:r>
    </w:p>
    <w:p>
      <w:pPr>
        <w:pStyle w:val="Heading2"/>
        <w:ind w:firstLine="560" w:firstLineChars="200"/>
        <w:rPr>
          <w:rFonts w:ascii="仿宋" w:eastAsia="仿宋" w:hAnsi="仿宋" w:cs="仿宋" w:hint="eastAsia"/>
          <w:sz w:val="28"/>
          <w:lang w:eastAsia="zh-CN"/>
        </w:rPr>
      </w:pPr>
      <w:bookmarkStart w:id="16" w:name="_Toc546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钼、钽、铌、铪、锆难溶金属靶材项目的有效管理和不断优化，我们采用了精心设计的绩效评估周期。这个周期旨在实现灵活、实时和全面的评估，以适应钨、钼、钽、铌、铪、锆难溶金属靶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钼、钽、铌、铪、锆难溶金属靶材项目的不同需求，分为短期、中期和长期。短期评估关注每个迭代或工作周期，以及时发现和解决当前任务中的问题。中期评估涵盖几个迭代，深入了解整体钨、钼、钽、铌、铪、锆难溶金属靶材项目的趋势和性能。长期评估则着眼于整个钨、钼、钽、铌、铪、锆难溶金属靶材项目阶段，确保钨、钼、钽、铌、铪、锆难溶金属靶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https://d.book118.com/818057037007006027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F6679"/>
    <w:rsid w:val="683F6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570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2024-01-16T02:36:00Z</dcterms:created>
  <dcterms:modified xsi:type="dcterms:W3CDTF">2024-01-16T02:37:09Z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6C4306CE53BC4AB0A0DEC6B848E95184_11</vt:lpwstr>
  </property>
  <property fmtid="{D5CDD505-2E9C-101B-9397-08002B2CF9AE}" pid="3" name="KSOProductBuildVer">
    <vt:lpwstr>2052-12.1.0.16120</vt:lpwstr>
  </property>
</Properties>
</file>