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电缆桥架项目规划设计蓝图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31" w:history="1">
        <w:r>
          <w:rPr>
            <w:rFonts w:ascii="仿宋" w:eastAsia="仿宋" w:hAnsi="仿宋" w:cs="仿宋" w:hint="eastAsia"/>
            <w:lang w:eastAsia="zh-CN"/>
          </w:rPr>
          <w:t>序言</w:t>
        </w:r>
        <w:r>
          <w:tab/>
        </w:r>
        <w:r>
          <w:fldChar w:fldCharType="begin"/>
        </w:r>
        <w:r>
          <w:instrText xml:space="preserve"> PAGEREF _Toc18731 \h </w:instrText>
        </w:r>
        <w:r>
          <w:fldChar w:fldCharType="separate"/>
        </w:r>
        <w:r>
          <w:t>3</w:t>
        </w:r>
        <w:r>
          <w:fldChar w:fldCharType="end"/>
        </w:r>
      </w:hyperlink>
    </w:p>
    <w:p>
      <w:pPr>
        <w:pStyle w:val="TOC1"/>
        <w:tabs>
          <w:tab w:val="right" w:leader="dot" w:pos="8306"/>
        </w:tabs>
      </w:pPr>
      <w:hyperlink w:anchor="_Toc8491" w:history="1">
        <w:r>
          <w:rPr>
            <w:rFonts w:ascii="仿宋" w:eastAsia="仿宋" w:hAnsi="仿宋" w:cs="仿宋" w:hint="eastAsia"/>
            <w:lang w:eastAsia="zh-CN"/>
          </w:rPr>
          <w:t>一、电缆桥架项目可持续发展</w:t>
        </w:r>
        <w:r>
          <w:tab/>
        </w:r>
        <w:r>
          <w:fldChar w:fldCharType="begin"/>
        </w:r>
        <w:r>
          <w:instrText xml:space="preserve"> PAGEREF _Toc8491 \h </w:instrText>
        </w:r>
        <w:r>
          <w:fldChar w:fldCharType="separate"/>
        </w:r>
        <w:r>
          <w:t>3</w:t>
        </w:r>
        <w:r>
          <w:fldChar w:fldCharType="end"/>
        </w:r>
      </w:hyperlink>
    </w:p>
    <w:p>
      <w:pPr>
        <w:pStyle w:val="TOC2"/>
        <w:tabs>
          <w:tab w:val="right" w:leader="dot" w:pos="8306"/>
        </w:tabs>
      </w:pPr>
      <w:hyperlink w:anchor="_Toc1220" w:history="1">
        <w:r>
          <w:rPr>
            <w:rFonts w:ascii="仿宋" w:eastAsia="仿宋" w:hAnsi="仿宋" w:cs="仿宋" w:hint="eastAsia"/>
            <w:lang w:eastAsia="zh-CN"/>
          </w:rPr>
          <w:t>(一)、可持续战略与实践</w:t>
        </w:r>
        <w:r>
          <w:tab/>
        </w:r>
        <w:r>
          <w:fldChar w:fldCharType="begin"/>
        </w:r>
        <w:r>
          <w:instrText xml:space="preserve"> PAGEREF _Toc1220 \h </w:instrText>
        </w:r>
        <w:r>
          <w:fldChar w:fldCharType="separate"/>
        </w:r>
        <w:r>
          <w:t>3</w:t>
        </w:r>
        <w:r>
          <w:fldChar w:fldCharType="end"/>
        </w:r>
      </w:hyperlink>
    </w:p>
    <w:p>
      <w:pPr>
        <w:pStyle w:val="TOC2"/>
        <w:tabs>
          <w:tab w:val="right" w:leader="dot" w:pos="8306"/>
        </w:tabs>
      </w:pPr>
      <w:hyperlink w:anchor="_Toc1116" w:history="1">
        <w:r>
          <w:rPr>
            <w:rFonts w:ascii="仿宋" w:eastAsia="仿宋" w:hAnsi="仿宋" w:cs="仿宋" w:hint="eastAsia"/>
            <w:lang w:eastAsia="zh-CN"/>
          </w:rPr>
          <w:t>(二)、环保与社会责任</w:t>
        </w:r>
        <w:r>
          <w:tab/>
        </w:r>
        <w:r>
          <w:fldChar w:fldCharType="begin"/>
        </w:r>
        <w:r>
          <w:instrText xml:space="preserve"> PAGEREF _Toc1116 \h </w:instrText>
        </w:r>
        <w:r>
          <w:fldChar w:fldCharType="separate"/>
        </w:r>
        <w:r>
          <w:t>4</w:t>
        </w:r>
        <w:r>
          <w:fldChar w:fldCharType="end"/>
        </w:r>
      </w:hyperlink>
    </w:p>
    <w:p>
      <w:pPr>
        <w:pStyle w:val="TOC1"/>
        <w:tabs>
          <w:tab w:val="right" w:leader="dot" w:pos="8306"/>
        </w:tabs>
      </w:pPr>
      <w:hyperlink w:anchor="_Toc32474" w:history="1">
        <w:r>
          <w:rPr>
            <w:rFonts w:ascii="仿宋" w:eastAsia="仿宋" w:hAnsi="仿宋" w:cs="仿宋" w:hint="eastAsia"/>
            <w:lang w:eastAsia="zh-CN"/>
          </w:rPr>
          <w:t>二、电缆桥架项目选址可行性分析</w:t>
        </w:r>
        <w:r>
          <w:tab/>
        </w:r>
        <w:r>
          <w:fldChar w:fldCharType="begin"/>
        </w:r>
        <w:r>
          <w:instrText xml:space="preserve"> PAGEREF _Toc32474 \h </w:instrText>
        </w:r>
        <w:r>
          <w:fldChar w:fldCharType="separate"/>
        </w:r>
        <w:r>
          <w:t>4</w:t>
        </w:r>
        <w:r>
          <w:fldChar w:fldCharType="end"/>
        </w:r>
      </w:hyperlink>
    </w:p>
    <w:p>
      <w:pPr>
        <w:pStyle w:val="TOC2"/>
        <w:tabs>
          <w:tab w:val="right" w:leader="dot" w:pos="8306"/>
        </w:tabs>
      </w:pPr>
      <w:hyperlink w:anchor="_Toc31294" w:history="1">
        <w:r>
          <w:rPr>
            <w:rFonts w:ascii="仿宋" w:eastAsia="仿宋" w:hAnsi="仿宋" w:cs="仿宋" w:hint="eastAsia"/>
            <w:lang w:eastAsia="zh-CN"/>
          </w:rPr>
          <w:t>(一)、电缆桥架项目选址</w:t>
        </w:r>
        <w:r>
          <w:tab/>
        </w:r>
        <w:r>
          <w:fldChar w:fldCharType="begin"/>
        </w:r>
        <w:r>
          <w:instrText xml:space="preserve"> PAGEREF _Toc31294 \h </w:instrText>
        </w:r>
        <w:r>
          <w:fldChar w:fldCharType="separate"/>
        </w:r>
        <w:r>
          <w:t>4</w:t>
        </w:r>
        <w:r>
          <w:fldChar w:fldCharType="end"/>
        </w:r>
      </w:hyperlink>
    </w:p>
    <w:p>
      <w:pPr>
        <w:pStyle w:val="TOC2"/>
        <w:tabs>
          <w:tab w:val="right" w:leader="dot" w:pos="8306"/>
        </w:tabs>
      </w:pPr>
      <w:hyperlink w:anchor="_Toc873" w:history="1">
        <w:r>
          <w:rPr>
            <w:rFonts w:ascii="仿宋" w:eastAsia="仿宋" w:hAnsi="仿宋" w:cs="仿宋" w:hint="eastAsia"/>
            <w:lang w:eastAsia="zh-CN"/>
          </w:rPr>
          <w:t>(二)、用地控制指标</w:t>
        </w:r>
        <w:r>
          <w:tab/>
        </w:r>
        <w:r>
          <w:fldChar w:fldCharType="begin"/>
        </w:r>
        <w:r>
          <w:instrText xml:space="preserve"> PAGEREF _Toc873 \h </w:instrText>
        </w:r>
        <w:r>
          <w:fldChar w:fldCharType="separate"/>
        </w:r>
        <w:r>
          <w:t>5</w:t>
        </w:r>
        <w:r>
          <w:fldChar w:fldCharType="end"/>
        </w:r>
      </w:hyperlink>
    </w:p>
    <w:p>
      <w:pPr>
        <w:pStyle w:val="TOC2"/>
        <w:tabs>
          <w:tab w:val="right" w:leader="dot" w:pos="8306"/>
        </w:tabs>
      </w:pPr>
      <w:hyperlink w:anchor="_Toc535" w:history="1">
        <w:r>
          <w:rPr>
            <w:rFonts w:ascii="仿宋" w:eastAsia="仿宋" w:hAnsi="仿宋" w:cs="仿宋" w:hint="eastAsia"/>
            <w:lang w:eastAsia="zh-CN"/>
          </w:rPr>
          <w:t>(三)、节约用地措施</w:t>
        </w:r>
        <w:r>
          <w:tab/>
        </w:r>
        <w:r>
          <w:fldChar w:fldCharType="begin"/>
        </w:r>
        <w:r>
          <w:instrText xml:space="preserve"> PAGEREF _Toc535 \h </w:instrText>
        </w:r>
        <w:r>
          <w:fldChar w:fldCharType="separate"/>
        </w:r>
        <w:r>
          <w:t>6</w:t>
        </w:r>
        <w:r>
          <w:fldChar w:fldCharType="end"/>
        </w:r>
      </w:hyperlink>
    </w:p>
    <w:p>
      <w:pPr>
        <w:pStyle w:val="TOC2"/>
        <w:tabs>
          <w:tab w:val="right" w:leader="dot" w:pos="8306"/>
        </w:tabs>
      </w:pPr>
      <w:hyperlink w:anchor="_Toc21228" w:history="1">
        <w:r>
          <w:rPr>
            <w:rFonts w:ascii="仿宋" w:eastAsia="仿宋" w:hAnsi="仿宋" w:cs="仿宋" w:hint="eastAsia"/>
            <w:lang w:eastAsia="zh-CN"/>
          </w:rPr>
          <w:t>(四)、总图布置方案</w:t>
        </w:r>
        <w:r>
          <w:tab/>
        </w:r>
        <w:r>
          <w:fldChar w:fldCharType="begin"/>
        </w:r>
        <w:r>
          <w:instrText xml:space="preserve"> PAGEREF _Toc21228 \h </w:instrText>
        </w:r>
        <w:r>
          <w:fldChar w:fldCharType="separate"/>
        </w:r>
        <w:r>
          <w:t>8</w:t>
        </w:r>
        <w:r>
          <w:fldChar w:fldCharType="end"/>
        </w:r>
      </w:hyperlink>
    </w:p>
    <w:p>
      <w:pPr>
        <w:pStyle w:val="TOC2"/>
        <w:tabs>
          <w:tab w:val="right" w:leader="dot" w:pos="8306"/>
        </w:tabs>
      </w:pPr>
      <w:hyperlink w:anchor="_Toc26496" w:history="1">
        <w:r>
          <w:rPr>
            <w:rFonts w:ascii="仿宋" w:eastAsia="仿宋" w:hAnsi="仿宋" w:cs="仿宋" w:hint="eastAsia"/>
            <w:lang w:eastAsia="zh-CN"/>
          </w:rPr>
          <w:t>(五)、选址综合评价</w:t>
        </w:r>
        <w:r>
          <w:tab/>
        </w:r>
        <w:r>
          <w:fldChar w:fldCharType="begin"/>
        </w:r>
        <w:r>
          <w:instrText xml:space="preserve"> PAGEREF _Toc26496 \h </w:instrText>
        </w:r>
        <w:r>
          <w:fldChar w:fldCharType="separate"/>
        </w:r>
        <w:r>
          <w:t>9</w:t>
        </w:r>
        <w:r>
          <w:fldChar w:fldCharType="end"/>
        </w:r>
      </w:hyperlink>
    </w:p>
    <w:p>
      <w:pPr>
        <w:pStyle w:val="TOC1"/>
        <w:tabs>
          <w:tab w:val="right" w:leader="dot" w:pos="8306"/>
        </w:tabs>
      </w:pPr>
      <w:hyperlink w:anchor="_Toc2944" w:history="1">
        <w:r>
          <w:rPr>
            <w:rFonts w:ascii="仿宋" w:eastAsia="仿宋" w:hAnsi="仿宋" w:cs="仿宋" w:hint="eastAsia"/>
            <w:lang w:eastAsia="zh-CN"/>
          </w:rPr>
          <w:t>三、电缆桥架项目危机管理</w:t>
        </w:r>
        <w:r>
          <w:tab/>
        </w:r>
        <w:r>
          <w:fldChar w:fldCharType="begin"/>
        </w:r>
        <w:r>
          <w:instrText xml:space="preserve"> PAGEREF _Toc2944 \h </w:instrText>
        </w:r>
        <w:r>
          <w:fldChar w:fldCharType="separate"/>
        </w:r>
        <w:r>
          <w:t>10</w:t>
        </w:r>
        <w:r>
          <w:fldChar w:fldCharType="end"/>
        </w:r>
      </w:hyperlink>
    </w:p>
    <w:p>
      <w:pPr>
        <w:pStyle w:val="TOC2"/>
        <w:tabs>
          <w:tab w:val="right" w:leader="dot" w:pos="8306"/>
        </w:tabs>
      </w:pPr>
      <w:hyperlink w:anchor="_Toc21881" w:history="1">
        <w:r>
          <w:rPr>
            <w:rFonts w:ascii="仿宋" w:eastAsia="仿宋" w:hAnsi="仿宋" w:cs="仿宋" w:hint="eastAsia"/>
            <w:lang w:eastAsia="zh-CN"/>
          </w:rPr>
          <w:t>(一)、危机预警与识别</w:t>
        </w:r>
        <w:r>
          <w:tab/>
        </w:r>
        <w:r>
          <w:fldChar w:fldCharType="begin"/>
        </w:r>
        <w:r>
          <w:instrText xml:space="preserve"> PAGEREF _Toc21881 \h </w:instrText>
        </w:r>
        <w:r>
          <w:fldChar w:fldCharType="separate"/>
        </w:r>
        <w:r>
          <w:t>10</w:t>
        </w:r>
        <w:r>
          <w:fldChar w:fldCharType="end"/>
        </w:r>
      </w:hyperlink>
    </w:p>
    <w:p>
      <w:pPr>
        <w:pStyle w:val="TOC2"/>
        <w:tabs>
          <w:tab w:val="right" w:leader="dot" w:pos="8306"/>
        </w:tabs>
      </w:pPr>
      <w:hyperlink w:anchor="_Toc1044" w:history="1">
        <w:r>
          <w:rPr>
            <w:rFonts w:ascii="仿宋" w:eastAsia="仿宋" w:hAnsi="仿宋" w:cs="仿宋" w:hint="eastAsia"/>
            <w:lang w:eastAsia="zh-CN"/>
          </w:rPr>
          <w:t>(二)、危机应对与恢复</w:t>
        </w:r>
        <w:r>
          <w:tab/>
        </w:r>
        <w:r>
          <w:fldChar w:fldCharType="begin"/>
        </w:r>
        <w:r>
          <w:instrText xml:space="preserve"> PAGEREF _Toc1044 \h </w:instrText>
        </w:r>
        <w:r>
          <w:fldChar w:fldCharType="separate"/>
        </w:r>
        <w:r>
          <w:t>11</w:t>
        </w:r>
        <w:r>
          <w:fldChar w:fldCharType="end"/>
        </w:r>
      </w:hyperlink>
    </w:p>
    <w:p>
      <w:pPr>
        <w:pStyle w:val="TOC1"/>
        <w:tabs>
          <w:tab w:val="right" w:leader="dot" w:pos="8306"/>
        </w:tabs>
      </w:pPr>
      <w:hyperlink w:anchor="_Toc1890" w:history="1">
        <w:r>
          <w:rPr>
            <w:rFonts w:ascii="仿宋" w:eastAsia="仿宋" w:hAnsi="仿宋" w:cs="仿宋" w:hint="eastAsia"/>
            <w:lang w:eastAsia="zh-CN"/>
          </w:rPr>
          <w:t>四、电缆桥架项目文档管理</w:t>
        </w:r>
        <w:r>
          <w:tab/>
        </w:r>
        <w:r>
          <w:fldChar w:fldCharType="begin"/>
        </w:r>
        <w:r>
          <w:instrText xml:space="preserve"> PAGEREF _Toc1890 \h </w:instrText>
        </w:r>
        <w:r>
          <w:fldChar w:fldCharType="separate"/>
        </w:r>
        <w:r>
          <w:t>12</w:t>
        </w:r>
        <w:r>
          <w:fldChar w:fldCharType="end"/>
        </w:r>
      </w:hyperlink>
    </w:p>
    <w:p>
      <w:pPr>
        <w:pStyle w:val="TOC2"/>
        <w:tabs>
          <w:tab w:val="right" w:leader="dot" w:pos="8306"/>
        </w:tabs>
      </w:pPr>
      <w:hyperlink w:anchor="_Toc29194" w:history="1">
        <w:r>
          <w:rPr>
            <w:rFonts w:ascii="仿宋" w:eastAsia="仿宋" w:hAnsi="仿宋" w:cs="仿宋" w:hint="eastAsia"/>
            <w:lang w:eastAsia="zh-CN"/>
          </w:rPr>
          <w:t>(一)、文档编制与审查</w:t>
        </w:r>
        <w:r>
          <w:tab/>
        </w:r>
        <w:r>
          <w:fldChar w:fldCharType="begin"/>
        </w:r>
        <w:r>
          <w:instrText xml:space="preserve"> PAGEREF _Toc29194 \h </w:instrText>
        </w:r>
        <w:r>
          <w:fldChar w:fldCharType="separate"/>
        </w:r>
        <w:r>
          <w:t>12</w:t>
        </w:r>
        <w:r>
          <w:fldChar w:fldCharType="end"/>
        </w:r>
      </w:hyperlink>
    </w:p>
    <w:p>
      <w:pPr>
        <w:pStyle w:val="TOC2"/>
        <w:tabs>
          <w:tab w:val="right" w:leader="dot" w:pos="8306"/>
        </w:tabs>
      </w:pPr>
      <w:hyperlink w:anchor="_Toc11918" w:history="1">
        <w:r>
          <w:rPr>
            <w:rFonts w:ascii="仿宋" w:eastAsia="仿宋" w:hAnsi="仿宋" w:cs="仿宋" w:hint="eastAsia"/>
            <w:lang w:eastAsia="zh-CN"/>
          </w:rPr>
          <w:t>(二)、文档发布与分发</w:t>
        </w:r>
        <w:r>
          <w:tab/>
        </w:r>
        <w:r>
          <w:fldChar w:fldCharType="begin"/>
        </w:r>
        <w:r>
          <w:instrText xml:space="preserve"> PAGEREF _Toc11918 \h </w:instrText>
        </w:r>
        <w:r>
          <w:fldChar w:fldCharType="separate"/>
        </w:r>
        <w:r>
          <w:t>13</w:t>
        </w:r>
        <w:r>
          <w:fldChar w:fldCharType="end"/>
        </w:r>
      </w:hyperlink>
    </w:p>
    <w:p>
      <w:pPr>
        <w:pStyle w:val="TOC2"/>
        <w:tabs>
          <w:tab w:val="right" w:leader="dot" w:pos="8306"/>
        </w:tabs>
      </w:pPr>
      <w:hyperlink w:anchor="_Toc13560" w:history="1">
        <w:r>
          <w:rPr>
            <w:rFonts w:ascii="仿宋" w:eastAsia="仿宋" w:hAnsi="仿宋" w:cs="仿宋" w:hint="eastAsia"/>
            <w:lang w:eastAsia="zh-CN"/>
          </w:rPr>
          <w:t>(三)、文档存档与归档</w:t>
        </w:r>
        <w:r>
          <w:tab/>
        </w:r>
        <w:r>
          <w:fldChar w:fldCharType="begin"/>
        </w:r>
        <w:r>
          <w:instrText xml:space="preserve"> PAGEREF _Toc13560 \h </w:instrText>
        </w:r>
        <w:r>
          <w:fldChar w:fldCharType="separate"/>
        </w:r>
        <w:r>
          <w:t>14</w:t>
        </w:r>
        <w:r>
          <w:fldChar w:fldCharType="end"/>
        </w:r>
      </w:hyperlink>
    </w:p>
    <w:p>
      <w:pPr>
        <w:pStyle w:val="TOC1"/>
        <w:tabs>
          <w:tab w:val="right" w:leader="dot" w:pos="8306"/>
        </w:tabs>
      </w:pPr>
      <w:hyperlink w:anchor="_Toc6533" w:history="1">
        <w:r>
          <w:rPr>
            <w:rFonts w:ascii="仿宋" w:eastAsia="仿宋" w:hAnsi="仿宋" w:cs="仿宋" w:hint="eastAsia"/>
            <w:lang w:eastAsia="zh-CN"/>
          </w:rPr>
          <w:t>五、电缆桥架项目建设背景及必要性分析</w:t>
        </w:r>
        <w:r>
          <w:tab/>
        </w:r>
        <w:r>
          <w:fldChar w:fldCharType="begin"/>
        </w:r>
        <w:r>
          <w:instrText xml:space="preserve"> PAGEREF _Toc6533 \h </w:instrText>
        </w:r>
        <w:r>
          <w:fldChar w:fldCharType="separate"/>
        </w:r>
        <w:r>
          <w:t>15</w:t>
        </w:r>
        <w:r>
          <w:fldChar w:fldCharType="end"/>
        </w:r>
      </w:hyperlink>
    </w:p>
    <w:p>
      <w:pPr>
        <w:pStyle w:val="TOC2"/>
        <w:tabs>
          <w:tab w:val="right" w:leader="dot" w:pos="8306"/>
        </w:tabs>
      </w:pPr>
      <w:hyperlink w:anchor="_Toc16753" w:history="1">
        <w:r>
          <w:rPr>
            <w:rFonts w:ascii="仿宋" w:eastAsia="仿宋" w:hAnsi="仿宋" w:cs="仿宋" w:hint="eastAsia"/>
            <w:lang w:eastAsia="zh-CN"/>
          </w:rPr>
          <w:t>(一)、电缆桥架项目背景分析</w:t>
        </w:r>
        <w:r>
          <w:tab/>
        </w:r>
        <w:r>
          <w:fldChar w:fldCharType="begin"/>
        </w:r>
        <w:r>
          <w:instrText xml:space="preserve"> PAGEREF _Toc16753 \h </w:instrText>
        </w:r>
        <w:r>
          <w:fldChar w:fldCharType="separate"/>
        </w:r>
        <w:r>
          <w:t>15</w:t>
        </w:r>
        <w:r>
          <w:fldChar w:fldCharType="end"/>
        </w:r>
      </w:hyperlink>
    </w:p>
    <w:p>
      <w:pPr>
        <w:pStyle w:val="TOC2"/>
        <w:tabs>
          <w:tab w:val="right" w:leader="dot" w:pos="8306"/>
        </w:tabs>
      </w:pPr>
      <w:hyperlink w:anchor="_Toc21035" w:history="1">
        <w:r>
          <w:rPr>
            <w:rFonts w:ascii="仿宋" w:eastAsia="仿宋" w:hAnsi="仿宋" w:cs="仿宋" w:hint="eastAsia"/>
            <w:lang w:eastAsia="zh-CN"/>
          </w:rPr>
          <w:t>(二)、电缆桥架项目建设必要性分析</w:t>
        </w:r>
        <w:r>
          <w:tab/>
        </w:r>
        <w:r>
          <w:fldChar w:fldCharType="begin"/>
        </w:r>
        <w:r>
          <w:instrText xml:space="preserve"> PAGEREF _Toc21035 \h </w:instrText>
        </w:r>
        <w:r>
          <w:fldChar w:fldCharType="separate"/>
        </w:r>
        <w:r>
          <w:t>17</w:t>
        </w:r>
        <w:r>
          <w:fldChar w:fldCharType="end"/>
        </w:r>
      </w:hyperlink>
    </w:p>
    <w:p>
      <w:pPr>
        <w:pStyle w:val="TOC1"/>
        <w:tabs>
          <w:tab w:val="right" w:leader="dot" w:pos="8306"/>
        </w:tabs>
      </w:pPr>
      <w:hyperlink w:anchor="_Toc10992" w:history="1">
        <w:r>
          <w:rPr>
            <w:rFonts w:ascii="仿宋" w:eastAsia="仿宋" w:hAnsi="仿宋" w:cs="仿宋" w:hint="eastAsia"/>
            <w:lang w:eastAsia="zh-CN"/>
          </w:rPr>
          <w:t>六、电缆桥架项目土建工程</w:t>
        </w:r>
        <w:r>
          <w:tab/>
        </w:r>
        <w:r>
          <w:fldChar w:fldCharType="begin"/>
        </w:r>
        <w:r>
          <w:instrText xml:space="preserve"> PAGEREF _Toc10992 \h </w:instrText>
        </w:r>
        <w:r>
          <w:fldChar w:fldCharType="separate"/>
        </w:r>
        <w:r>
          <w:t>18</w:t>
        </w:r>
        <w:r>
          <w:fldChar w:fldCharType="end"/>
        </w:r>
      </w:hyperlink>
    </w:p>
    <w:p>
      <w:pPr>
        <w:pStyle w:val="TOC2"/>
        <w:tabs>
          <w:tab w:val="right" w:leader="dot" w:pos="8306"/>
        </w:tabs>
      </w:pPr>
      <w:hyperlink w:anchor="_Toc21105" w:history="1">
        <w:r>
          <w:rPr>
            <w:rFonts w:ascii="仿宋" w:eastAsia="仿宋" w:hAnsi="仿宋" w:cs="仿宋" w:hint="eastAsia"/>
            <w:lang w:eastAsia="zh-CN"/>
          </w:rPr>
          <w:t>(一)、建筑工程设计原则</w:t>
        </w:r>
        <w:r>
          <w:tab/>
        </w:r>
        <w:r>
          <w:fldChar w:fldCharType="begin"/>
        </w:r>
        <w:r>
          <w:instrText xml:space="preserve"> PAGEREF _Toc21105 \h </w:instrText>
        </w:r>
        <w:r>
          <w:fldChar w:fldCharType="separate"/>
        </w:r>
        <w:r>
          <w:t>18</w:t>
        </w:r>
        <w:r>
          <w:fldChar w:fldCharType="end"/>
        </w:r>
      </w:hyperlink>
    </w:p>
    <w:p>
      <w:pPr>
        <w:pStyle w:val="TOC2"/>
        <w:tabs>
          <w:tab w:val="right" w:leader="dot" w:pos="8306"/>
        </w:tabs>
      </w:pPr>
      <w:hyperlink w:anchor="_Toc3691" w:history="1">
        <w:r>
          <w:rPr>
            <w:rFonts w:ascii="仿宋" w:eastAsia="仿宋" w:hAnsi="仿宋" w:cs="仿宋" w:hint="eastAsia"/>
            <w:lang w:eastAsia="zh-CN"/>
          </w:rPr>
          <w:t>(二)、土建工程设计年限及安全等级</w:t>
        </w:r>
        <w:r>
          <w:tab/>
        </w:r>
        <w:r>
          <w:fldChar w:fldCharType="begin"/>
        </w:r>
        <w:r>
          <w:instrText xml:space="preserve"> PAGEREF _Toc3691 \h </w:instrText>
        </w:r>
        <w:r>
          <w:fldChar w:fldCharType="separate"/>
        </w:r>
        <w:r>
          <w:t>20</w:t>
        </w:r>
        <w:r>
          <w:fldChar w:fldCharType="end"/>
        </w:r>
      </w:hyperlink>
    </w:p>
    <w:p>
      <w:pPr>
        <w:pStyle w:val="TOC2"/>
        <w:tabs>
          <w:tab w:val="right" w:leader="dot" w:pos="8306"/>
        </w:tabs>
      </w:pPr>
      <w:hyperlink w:anchor="_Toc11066" w:history="1">
        <w:r>
          <w:rPr>
            <w:rFonts w:ascii="仿宋" w:eastAsia="仿宋" w:hAnsi="仿宋" w:cs="仿宋" w:hint="eastAsia"/>
            <w:lang w:eastAsia="zh-CN"/>
          </w:rPr>
          <w:t>(三)、建筑工程设计总体要求</w:t>
        </w:r>
        <w:r>
          <w:tab/>
        </w:r>
        <w:r>
          <w:fldChar w:fldCharType="begin"/>
        </w:r>
        <w:r>
          <w:instrText xml:space="preserve"> PAGEREF _Toc11066 \h </w:instrText>
        </w:r>
        <w:r>
          <w:fldChar w:fldCharType="separate"/>
        </w:r>
        <w:r>
          <w:t>21</w:t>
        </w:r>
        <w:r>
          <w:fldChar w:fldCharType="end"/>
        </w:r>
      </w:hyperlink>
    </w:p>
    <w:p>
      <w:pPr>
        <w:pStyle w:val="TOC2"/>
        <w:tabs>
          <w:tab w:val="right" w:leader="dot" w:pos="8306"/>
        </w:tabs>
      </w:pPr>
      <w:hyperlink w:anchor="_Toc27147" w:history="1">
        <w:r>
          <w:rPr>
            <w:rFonts w:ascii="仿宋" w:eastAsia="仿宋" w:hAnsi="仿宋" w:cs="仿宋" w:hint="eastAsia"/>
            <w:lang w:eastAsia="zh-CN"/>
          </w:rPr>
          <w:t>(四)、土建工程建设指标</w:t>
        </w:r>
        <w:r>
          <w:tab/>
        </w:r>
        <w:r>
          <w:fldChar w:fldCharType="begin"/>
        </w:r>
        <w:r>
          <w:instrText xml:space="preserve"> PAGEREF _Toc27147 \h </w:instrText>
        </w:r>
        <w:r>
          <w:fldChar w:fldCharType="separate"/>
        </w:r>
        <w:r>
          <w:t>21</w:t>
        </w:r>
        <w:r>
          <w:fldChar w:fldCharType="end"/>
        </w:r>
      </w:hyperlink>
    </w:p>
    <w:p>
      <w:pPr>
        <w:pStyle w:val="TOC1"/>
        <w:tabs>
          <w:tab w:val="right" w:leader="dot" w:pos="8306"/>
        </w:tabs>
      </w:pPr>
      <w:hyperlink w:anchor="_Toc6027" w:history="1">
        <w:r>
          <w:rPr>
            <w:rFonts w:ascii="仿宋" w:eastAsia="仿宋" w:hAnsi="仿宋" w:cs="仿宋" w:hint="eastAsia"/>
            <w:lang w:eastAsia="zh-CN"/>
          </w:rPr>
          <w:t>七、电缆桥架项目人力资源培养与发展</w:t>
        </w:r>
        <w:r>
          <w:tab/>
        </w:r>
        <w:r>
          <w:fldChar w:fldCharType="begin"/>
        </w:r>
        <w:r>
          <w:instrText xml:space="preserve"> PAGEREF _Toc6027 \h </w:instrText>
        </w:r>
        <w:r>
          <w:fldChar w:fldCharType="separate"/>
        </w:r>
        <w:r>
          <w:t>22</w:t>
        </w:r>
        <w:r>
          <w:fldChar w:fldCharType="end"/>
        </w:r>
      </w:hyperlink>
    </w:p>
    <w:p>
      <w:pPr>
        <w:pStyle w:val="TOC2"/>
        <w:tabs>
          <w:tab w:val="right" w:leader="dot" w:pos="8306"/>
        </w:tabs>
      </w:pPr>
      <w:hyperlink w:anchor="_Toc5153" w:history="1">
        <w:r>
          <w:rPr>
            <w:rFonts w:ascii="仿宋" w:eastAsia="仿宋" w:hAnsi="仿宋" w:cs="仿宋" w:hint="eastAsia"/>
            <w:lang w:eastAsia="zh-CN"/>
          </w:rPr>
          <w:t>(一)、人才需求与规划</w:t>
        </w:r>
        <w:r>
          <w:tab/>
        </w:r>
        <w:r>
          <w:fldChar w:fldCharType="begin"/>
        </w:r>
        <w:r>
          <w:instrText xml:space="preserve"> PAGEREF _Toc5153 \h </w:instrText>
        </w:r>
        <w:r>
          <w:fldChar w:fldCharType="separate"/>
        </w:r>
        <w:r>
          <w:t>22</w:t>
        </w:r>
        <w:r>
          <w:fldChar w:fldCharType="end"/>
        </w:r>
      </w:hyperlink>
    </w:p>
    <w:p>
      <w:pPr>
        <w:pStyle w:val="TOC2"/>
        <w:tabs>
          <w:tab w:val="right" w:leader="dot" w:pos="8306"/>
        </w:tabs>
      </w:pPr>
      <w:hyperlink w:anchor="_Toc1618" w:history="1">
        <w:r>
          <w:rPr>
            <w:rFonts w:ascii="仿宋" w:eastAsia="仿宋" w:hAnsi="仿宋" w:cs="仿宋" w:hint="eastAsia"/>
            <w:lang w:eastAsia="zh-CN"/>
          </w:rPr>
          <w:t>(二)、培训与发展计划</w:t>
        </w:r>
        <w:r>
          <w:tab/>
        </w:r>
        <w:r>
          <w:fldChar w:fldCharType="begin"/>
        </w:r>
        <w:r>
          <w:instrText xml:space="preserve"> PAGEREF _Toc1618 \h </w:instrText>
        </w:r>
        <w:r>
          <w:fldChar w:fldCharType="separate"/>
        </w:r>
        <w:r>
          <w:t>22</w:t>
        </w:r>
        <w:r>
          <w:fldChar w:fldCharType="end"/>
        </w:r>
      </w:hyperlink>
    </w:p>
    <w:p>
      <w:pPr>
        <w:pStyle w:val="TOC1"/>
        <w:tabs>
          <w:tab w:val="right" w:leader="dot" w:pos="8306"/>
        </w:tabs>
      </w:pPr>
      <w:hyperlink w:anchor="_Toc21076" w:history="1">
        <w:r>
          <w:rPr>
            <w:rFonts w:ascii="仿宋" w:eastAsia="仿宋" w:hAnsi="仿宋" w:cs="仿宋" w:hint="eastAsia"/>
            <w:lang w:eastAsia="zh-CN"/>
          </w:rPr>
          <w:t>八、电缆桥架项目计划安排</w:t>
        </w:r>
        <w:r>
          <w:tab/>
        </w:r>
        <w:r>
          <w:fldChar w:fldCharType="begin"/>
        </w:r>
        <w:r>
          <w:instrText xml:space="preserve"> PAGEREF _Toc21076 \h </w:instrText>
        </w:r>
        <w:r>
          <w:fldChar w:fldCharType="separate"/>
        </w:r>
        <w:r>
          <w:t>23</w:t>
        </w:r>
        <w:r>
          <w:fldChar w:fldCharType="end"/>
        </w:r>
      </w:hyperlink>
    </w:p>
    <w:p>
      <w:pPr>
        <w:pStyle w:val="TOC2"/>
        <w:tabs>
          <w:tab w:val="right" w:leader="dot" w:pos="8306"/>
        </w:tabs>
      </w:pPr>
      <w:hyperlink w:anchor="_Toc14145" w:history="1">
        <w:r>
          <w:rPr>
            <w:rFonts w:ascii="仿宋" w:eastAsia="仿宋" w:hAnsi="仿宋" w:cs="仿宋" w:hint="eastAsia"/>
            <w:lang w:eastAsia="zh-CN"/>
          </w:rPr>
          <w:t>(一)、建设周期</w:t>
        </w:r>
        <w:r>
          <w:tab/>
        </w:r>
        <w:r>
          <w:fldChar w:fldCharType="begin"/>
        </w:r>
        <w:r>
          <w:instrText xml:space="preserve"> PAGEREF _Toc14145 \h </w:instrText>
        </w:r>
        <w:r>
          <w:fldChar w:fldCharType="separate"/>
        </w:r>
        <w:r>
          <w:t>23</w:t>
        </w:r>
        <w:r>
          <w:fldChar w:fldCharType="end"/>
        </w:r>
      </w:hyperlink>
    </w:p>
    <w:p>
      <w:pPr>
        <w:pStyle w:val="TOC2"/>
        <w:tabs>
          <w:tab w:val="right" w:leader="dot" w:pos="8306"/>
        </w:tabs>
      </w:pPr>
      <w:hyperlink w:anchor="_Toc23441" w:history="1">
        <w:r>
          <w:rPr>
            <w:rFonts w:ascii="仿宋" w:eastAsia="仿宋" w:hAnsi="仿宋" w:cs="仿宋" w:hint="eastAsia"/>
            <w:lang w:eastAsia="zh-CN"/>
          </w:rPr>
          <w:t>(二)、建设进度</w:t>
        </w:r>
        <w:r>
          <w:tab/>
        </w:r>
        <w:r>
          <w:fldChar w:fldCharType="begin"/>
        </w:r>
        <w:r>
          <w:instrText xml:space="preserve"> PAGEREF _Toc23441 \h </w:instrText>
        </w:r>
        <w:r>
          <w:fldChar w:fldCharType="separate"/>
        </w:r>
        <w:r>
          <w:t>24</w:t>
        </w:r>
        <w:r>
          <w:fldChar w:fldCharType="end"/>
        </w:r>
      </w:hyperlink>
    </w:p>
    <w:p>
      <w:pPr>
        <w:pStyle w:val="TOC2"/>
        <w:tabs>
          <w:tab w:val="right" w:leader="dot" w:pos="8306"/>
        </w:tabs>
      </w:pPr>
      <w:hyperlink w:anchor="_Toc11147" w:history="1">
        <w:r>
          <w:rPr>
            <w:rFonts w:ascii="仿宋" w:eastAsia="仿宋" w:hAnsi="仿宋" w:cs="仿宋" w:hint="eastAsia"/>
            <w:lang w:eastAsia="zh-CN"/>
          </w:rPr>
          <w:t>(三)、进度安排注意事项</w:t>
        </w:r>
        <w:r>
          <w:tab/>
        </w:r>
        <w:r>
          <w:fldChar w:fldCharType="begin"/>
        </w:r>
        <w:r>
          <w:instrText xml:space="preserve"> PAGEREF _Toc11147 \h </w:instrText>
        </w:r>
        <w:r>
          <w:fldChar w:fldCharType="separate"/>
        </w:r>
        <w:r>
          <w:t>24</w:t>
        </w:r>
        <w:r>
          <w:fldChar w:fldCharType="end"/>
        </w:r>
      </w:hyperlink>
    </w:p>
    <w:p>
      <w:pPr>
        <w:pStyle w:val="TOC2"/>
        <w:tabs>
          <w:tab w:val="right" w:leader="dot" w:pos="8306"/>
        </w:tabs>
      </w:pPr>
      <w:hyperlink w:anchor="_Toc8787" w:history="1">
        <w:r>
          <w:rPr>
            <w:rFonts w:ascii="仿宋" w:eastAsia="仿宋" w:hAnsi="仿宋" w:cs="仿宋" w:hint="eastAsia"/>
            <w:lang w:eastAsia="zh-CN"/>
          </w:rPr>
          <w:t>(四)、人力资源配置</w:t>
        </w:r>
        <w:r>
          <w:tab/>
        </w:r>
        <w:r>
          <w:fldChar w:fldCharType="begin"/>
        </w:r>
        <w:r>
          <w:instrText xml:space="preserve"> PAGEREF _Toc8787 \h </w:instrText>
        </w:r>
        <w:r>
          <w:fldChar w:fldCharType="separate"/>
        </w:r>
        <w:r>
          <w:t>26</w:t>
        </w:r>
        <w:r>
          <w:fldChar w:fldCharType="end"/>
        </w:r>
      </w:hyperlink>
    </w:p>
    <w:p>
      <w:pPr>
        <w:pStyle w:val="TOC1"/>
        <w:tabs>
          <w:tab w:val="right" w:leader="dot" w:pos="8306"/>
        </w:tabs>
      </w:pPr>
      <w:hyperlink w:anchor="_Toc29064" w:history="1">
        <w:r>
          <w:rPr>
            <w:rFonts w:ascii="仿宋" w:eastAsia="仿宋" w:hAnsi="仿宋" w:cs="仿宋" w:hint="eastAsia"/>
            <w:lang w:eastAsia="zh-CN"/>
          </w:rPr>
          <w:t>九、电缆桥架项目人力资源管理</w:t>
        </w:r>
        <w:r>
          <w:tab/>
        </w:r>
        <w:r>
          <w:fldChar w:fldCharType="begin"/>
        </w:r>
        <w:r>
          <w:instrText xml:space="preserve"> PAGEREF _Toc29064 \h </w:instrText>
        </w:r>
        <w:r>
          <w:fldChar w:fldCharType="separate"/>
        </w:r>
        <w:r>
          <w:t>27</w:t>
        </w:r>
        <w:r>
          <w:fldChar w:fldCharType="end"/>
        </w:r>
      </w:hyperlink>
    </w:p>
    <w:p>
      <w:pPr>
        <w:pStyle w:val="TOC2"/>
        <w:tabs>
          <w:tab w:val="right" w:leader="dot" w:pos="8306"/>
        </w:tabs>
      </w:pPr>
      <w:hyperlink w:anchor="_Toc29232" w:history="1">
        <w:r>
          <w:rPr>
            <w:rFonts w:ascii="仿宋" w:eastAsia="仿宋" w:hAnsi="仿宋" w:cs="仿宋" w:hint="eastAsia"/>
            <w:lang w:eastAsia="zh-CN"/>
          </w:rPr>
          <w:t>(一)、建立健全的预算管理制度</w:t>
        </w:r>
        <w:r>
          <w:tab/>
        </w:r>
        <w:r>
          <w:fldChar w:fldCharType="begin"/>
        </w:r>
        <w:r>
          <w:instrText xml:space="preserve"> PAGEREF _Toc29232 \h </w:instrText>
        </w:r>
        <w:r>
          <w:fldChar w:fldCharType="separate"/>
        </w:r>
        <w:r>
          <w:t>27</w:t>
        </w:r>
        <w:r>
          <w:fldChar w:fldCharType="end"/>
        </w:r>
      </w:hyperlink>
    </w:p>
    <w:p>
      <w:pPr>
        <w:pStyle w:val="TOC2"/>
        <w:tabs>
          <w:tab w:val="right" w:leader="dot" w:pos="8306"/>
        </w:tabs>
      </w:pPr>
      <w:hyperlink w:anchor="_Toc19088" w:history="1">
        <w:r>
          <w:rPr>
            <w:rFonts w:ascii="仿宋" w:eastAsia="仿宋" w:hAnsi="仿宋" w:cs="仿宋" w:hint="eastAsia"/>
            <w:lang w:eastAsia="zh-CN"/>
          </w:rPr>
          <w:t>(二)、加强资金流动监控</w:t>
        </w:r>
        <w:r>
          <w:tab/>
        </w:r>
        <w:r>
          <w:fldChar w:fldCharType="begin"/>
        </w:r>
        <w:r>
          <w:instrText xml:space="preserve"> PAGEREF _Toc19088 \h </w:instrText>
        </w:r>
        <w:r>
          <w:fldChar w:fldCharType="separate"/>
        </w:r>
        <w:r>
          <w:t>29</w:t>
        </w:r>
        <w:r>
          <w:fldChar w:fldCharType="end"/>
        </w:r>
      </w:hyperlink>
    </w:p>
    <w:p>
      <w:pPr>
        <w:pStyle w:val="TOC2"/>
        <w:tabs>
          <w:tab w:val="right" w:leader="dot" w:pos="8306"/>
        </w:tabs>
      </w:pPr>
      <w:hyperlink w:anchor="_Toc726" w:history="1">
        <w:r>
          <w:rPr>
            <w:rFonts w:ascii="仿宋" w:eastAsia="仿宋" w:hAnsi="仿宋" w:cs="仿宋" w:hint="eastAsia"/>
            <w:lang w:eastAsia="zh-CN"/>
          </w:rPr>
          <w:t>(三)、制定完善的风险控制机制</w:t>
        </w:r>
        <w:r>
          <w:tab/>
        </w:r>
        <w:r>
          <w:fldChar w:fldCharType="begin"/>
        </w:r>
        <w:r>
          <w:instrText xml:space="preserve"> PAGEREF _Toc726 \h </w:instrText>
        </w:r>
        <w:r>
          <w:fldChar w:fldCharType="separate"/>
        </w:r>
        <w:r>
          <w:t>30</w:t>
        </w:r>
        <w:r>
          <w:fldChar w:fldCharType="end"/>
        </w:r>
      </w:hyperlink>
    </w:p>
    <w:p>
      <w:pPr>
        <w:pStyle w:val="TOC2"/>
        <w:tabs>
          <w:tab w:val="right" w:leader="dot" w:pos="8306"/>
        </w:tabs>
      </w:pPr>
      <w:hyperlink w:anchor="_Toc25736" w:history="1">
        <w:r>
          <w:rPr>
            <w:rFonts w:ascii="仿宋" w:eastAsia="仿宋" w:hAnsi="仿宋" w:cs="仿宋" w:hint="eastAsia"/>
            <w:lang w:eastAsia="zh-CN"/>
          </w:rPr>
          <w:t>(四)、优化成本管理</w:t>
        </w:r>
        <w:r>
          <w:tab/>
        </w:r>
        <w:r>
          <w:fldChar w:fldCharType="begin"/>
        </w:r>
        <w:r>
          <w:instrText xml:space="preserve"> PAGEREF _Toc25736 \h </w:instrText>
        </w:r>
        <w:r>
          <w:fldChar w:fldCharType="separate"/>
        </w:r>
        <w:r>
          <w:t>31</w:t>
        </w:r>
        <w:r>
          <w:fldChar w:fldCharType="end"/>
        </w:r>
      </w:hyperlink>
    </w:p>
    <w:p>
      <w:pPr>
        <w:pStyle w:val="TOC1"/>
        <w:tabs>
          <w:tab w:val="right" w:leader="dot" w:pos="8306"/>
        </w:tabs>
      </w:pPr>
      <w:hyperlink w:anchor="_Toc29652" w:history="1">
        <w:r>
          <w:rPr>
            <w:rFonts w:ascii="仿宋" w:eastAsia="仿宋" w:hAnsi="仿宋" w:cs="仿宋" w:hint="eastAsia"/>
            <w:lang w:eastAsia="zh-CN"/>
          </w:rPr>
          <w:t>十、电缆桥架项目社会影响</w:t>
        </w:r>
        <w:r>
          <w:tab/>
        </w:r>
        <w:r>
          <w:fldChar w:fldCharType="begin"/>
        </w:r>
        <w:r>
          <w:instrText xml:space="preserve"> PAGEREF _Toc29652 \h </w:instrText>
        </w:r>
        <w:r>
          <w:fldChar w:fldCharType="separate"/>
        </w:r>
        <w:r>
          <w:t>32</w:t>
        </w:r>
        <w:r>
          <w:fldChar w:fldCharType="end"/>
        </w:r>
      </w:hyperlink>
    </w:p>
    <w:p>
      <w:pPr>
        <w:pStyle w:val="TOC2"/>
        <w:tabs>
          <w:tab w:val="right" w:leader="dot" w:pos="8306"/>
        </w:tabs>
      </w:pPr>
      <w:hyperlink w:anchor="_Toc27893" w:history="1">
        <w:r>
          <w:rPr>
            <w:rFonts w:ascii="仿宋" w:eastAsia="仿宋" w:hAnsi="仿宋" w:cs="仿宋" w:hint="eastAsia"/>
            <w:lang w:eastAsia="zh-CN"/>
          </w:rPr>
          <w:t>(一)、社会责任与义务</w:t>
        </w:r>
        <w:r>
          <w:tab/>
        </w:r>
        <w:r>
          <w:fldChar w:fldCharType="begin"/>
        </w:r>
        <w:r>
          <w:instrText xml:space="preserve"> PAGEREF _Toc27893 \h </w:instrText>
        </w:r>
        <w:r>
          <w:fldChar w:fldCharType="separate"/>
        </w:r>
        <w:r>
          <w:t>32</w:t>
        </w:r>
        <w:r>
          <w:fldChar w:fldCharType="end"/>
        </w:r>
      </w:hyperlink>
    </w:p>
    <w:p>
      <w:pPr>
        <w:pStyle w:val="TOC2"/>
        <w:tabs>
          <w:tab w:val="right" w:leader="dot" w:pos="8306"/>
        </w:tabs>
      </w:pPr>
      <w:hyperlink w:anchor="_Toc32753" w:history="1">
        <w:r>
          <w:rPr>
            <w:rFonts w:ascii="仿宋" w:eastAsia="仿宋" w:hAnsi="仿宋" w:cs="仿宋" w:hint="eastAsia"/>
            <w:lang w:eastAsia="zh-CN"/>
          </w:rPr>
          <w:t>(二)、社会参与与沟通</w:t>
        </w:r>
        <w:r>
          <w:tab/>
        </w:r>
        <w:r>
          <w:fldChar w:fldCharType="begin"/>
        </w:r>
        <w:r>
          <w:instrText xml:space="preserve"> PAGEREF _Toc32753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693" w:history="1">
        <w:r>
          <w:rPr>
            <w:rFonts w:ascii="仿宋" w:eastAsia="仿宋" w:hAnsi="仿宋" w:cs="仿宋" w:hint="eastAsia"/>
            <w:lang w:eastAsia="zh-CN"/>
          </w:rPr>
          <w:t>十一、电缆桥架项目经营效益</w:t>
        </w:r>
        <w:r>
          <w:tab/>
        </w:r>
        <w:r>
          <w:fldChar w:fldCharType="begin"/>
        </w:r>
        <w:r>
          <w:instrText xml:space="preserve"> PAGEREF _Toc12693 \h </w:instrText>
        </w:r>
        <w:r>
          <w:fldChar w:fldCharType="separate"/>
        </w:r>
        <w:r>
          <w:t>34</w:t>
        </w:r>
        <w:r>
          <w:fldChar w:fldCharType="end"/>
        </w:r>
      </w:hyperlink>
    </w:p>
    <w:p>
      <w:pPr>
        <w:pStyle w:val="TOC2"/>
        <w:tabs>
          <w:tab w:val="right" w:leader="dot" w:pos="8306"/>
        </w:tabs>
      </w:pPr>
      <w:hyperlink w:anchor="_Toc27602" w:history="1">
        <w:r>
          <w:rPr>
            <w:rFonts w:ascii="仿宋" w:eastAsia="仿宋" w:hAnsi="仿宋" w:cs="仿宋" w:hint="eastAsia"/>
            <w:lang w:eastAsia="zh-CN"/>
          </w:rPr>
          <w:t>(一)、经济评价财务测算</w:t>
        </w:r>
        <w:r>
          <w:tab/>
        </w:r>
        <w:r>
          <w:fldChar w:fldCharType="begin"/>
        </w:r>
        <w:r>
          <w:instrText xml:space="preserve"> PAGEREF _Toc27602 \h </w:instrText>
        </w:r>
        <w:r>
          <w:fldChar w:fldCharType="separate"/>
        </w:r>
        <w:r>
          <w:t>34</w:t>
        </w:r>
        <w:r>
          <w:fldChar w:fldCharType="end"/>
        </w:r>
      </w:hyperlink>
    </w:p>
    <w:p>
      <w:pPr>
        <w:pStyle w:val="TOC2"/>
        <w:tabs>
          <w:tab w:val="right" w:leader="dot" w:pos="8306"/>
        </w:tabs>
      </w:pPr>
      <w:hyperlink w:anchor="_Toc25291" w:history="1">
        <w:r>
          <w:rPr>
            <w:rFonts w:ascii="仿宋" w:eastAsia="仿宋" w:hAnsi="仿宋" w:cs="仿宋" w:hint="eastAsia"/>
            <w:lang w:eastAsia="zh-CN"/>
          </w:rPr>
          <w:t>(二)、电缆桥架项目盈利能力分析</w:t>
        </w:r>
        <w:r>
          <w:tab/>
        </w:r>
        <w:r>
          <w:fldChar w:fldCharType="begin"/>
        </w:r>
        <w:r>
          <w:instrText xml:space="preserve"> PAGEREF _Toc25291 \h </w:instrText>
        </w:r>
        <w:r>
          <w:fldChar w:fldCharType="separate"/>
        </w:r>
        <w:r>
          <w:t>35</w:t>
        </w:r>
        <w:r>
          <w:fldChar w:fldCharType="end"/>
        </w:r>
      </w:hyperlink>
    </w:p>
    <w:p>
      <w:pPr>
        <w:pStyle w:val="TOC1"/>
        <w:tabs>
          <w:tab w:val="right" w:leader="dot" w:pos="8306"/>
        </w:tabs>
      </w:pPr>
      <w:hyperlink w:anchor="_Toc4931" w:history="1">
        <w:r>
          <w:rPr>
            <w:rFonts w:ascii="仿宋" w:eastAsia="仿宋" w:hAnsi="仿宋" w:cs="仿宋" w:hint="eastAsia"/>
            <w:lang w:eastAsia="zh-CN"/>
          </w:rPr>
          <w:t>十二、电缆桥架项目创新与研发</w:t>
        </w:r>
        <w:r>
          <w:tab/>
        </w:r>
        <w:r>
          <w:fldChar w:fldCharType="begin"/>
        </w:r>
        <w:r>
          <w:instrText xml:space="preserve"> PAGEREF _Toc4931 \h </w:instrText>
        </w:r>
        <w:r>
          <w:fldChar w:fldCharType="separate"/>
        </w:r>
        <w:r>
          <w:t>36</w:t>
        </w:r>
        <w:r>
          <w:fldChar w:fldCharType="end"/>
        </w:r>
      </w:hyperlink>
    </w:p>
    <w:p>
      <w:pPr>
        <w:pStyle w:val="TOC2"/>
        <w:tabs>
          <w:tab w:val="right" w:leader="dot" w:pos="8306"/>
        </w:tabs>
      </w:pPr>
      <w:hyperlink w:anchor="_Toc28258" w:history="1">
        <w:r>
          <w:rPr>
            <w:rFonts w:ascii="仿宋" w:eastAsia="仿宋" w:hAnsi="仿宋" w:cs="仿宋" w:hint="eastAsia"/>
            <w:lang w:eastAsia="zh-CN"/>
          </w:rPr>
          <w:t>(一)、创新策略与方向</w:t>
        </w:r>
        <w:r>
          <w:tab/>
        </w:r>
        <w:r>
          <w:fldChar w:fldCharType="begin"/>
        </w:r>
        <w:r>
          <w:instrText xml:space="preserve"> PAGEREF _Toc28258 \h </w:instrText>
        </w:r>
        <w:r>
          <w:fldChar w:fldCharType="separate"/>
        </w:r>
        <w:r>
          <w:t>36</w:t>
        </w:r>
        <w:r>
          <w:fldChar w:fldCharType="end"/>
        </w:r>
      </w:hyperlink>
    </w:p>
    <w:p>
      <w:pPr>
        <w:pStyle w:val="TOC2"/>
        <w:tabs>
          <w:tab w:val="right" w:leader="dot" w:pos="8306"/>
        </w:tabs>
      </w:pPr>
      <w:hyperlink w:anchor="_Toc20835" w:history="1">
        <w:r>
          <w:rPr>
            <w:rFonts w:ascii="仿宋" w:eastAsia="仿宋" w:hAnsi="仿宋" w:cs="仿宋" w:hint="eastAsia"/>
            <w:lang w:eastAsia="zh-CN"/>
          </w:rPr>
          <w:t>(二)、研发规划与投入</w:t>
        </w:r>
        <w:r>
          <w:tab/>
        </w:r>
        <w:r>
          <w:fldChar w:fldCharType="begin"/>
        </w:r>
        <w:r>
          <w:instrText xml:space="preserve"> PAGEREF _Toc20835 \h </w:instrText>
        </w:r>
        <w:r>
          <w:fldChar w:fldCharType="separate"/>
        </w:r>
        <w:r>
          <w:t>37</w:t>
        </w:r>
        <w:r>
          <w:fldChar w:fldCharType="end"/>
        </w:r>
      </w:hyperlink>
    </w:p>
    <w:p>
      <w:pPr>
        <w:pStyle w:val="TOC1"/>
        <w:tabs>
          <w:tab w:val="right" w:leader="dot" w:pos="8306"/>
        </w:tabs>
      </w:pPr>
      <w:hyperlink w:anchor="_Toc23922" w:history="1">
        <w:r>
          <w:rPr>
            <w:rFonts w:ascii="仿宋" w:eastAsia="仿宋" w:hAnsi="仿宋" w:cs="仿宋" w:hint="eastAsia"/>
            <w:lang w:eastAsia="zh-CN"/>
          </w:rPr>
          <w:t>十三、供应链管理</w:t>
        </w:r>
        <w:r>
          <w:tab/>
        </w:r>
        <w:r>
          <w:fldChar w:fldCharType="begin"/>
        </w:r>
        <w:r>
          <w:instrText xml:space="preserve"> PAGEREF _Toc23922 \h </w:instrText>
        </w:r>
        <w:r>
          <w:fldChar w:fldCharType="separate"/>
        </w:r>
        <w:r>
          <w:t>39</w:t>
        </w:r>
        <w:r>
          <w:fldChar w:fldCharType="end"/>
        </w:r>
      </w:hyperlink>
    </w:p>
    <w:p>
      <w:pPr>
        <w:pStyle w:val="TOC2"/>
        <w:tabs>
          <w:tab w:val="right" w:leader="dot" w:pos="8306"/>
        </w:tabs>
      </w:pPr>
      <w:hyperlink w:anchor="_Toc9083" w:history="1">
        <w:r>
          <w:rPr>
            <w:rFonts w:ascii="仿宋" w:eastAsia="仿宋" w:hAnsi="仿宋" w:cs="仿宋" w:hint="eastAsia"/>
            <w:lang w:eastAsia="zh-CN"/>
          </w:rPr>
          <w:t>(一)、供应链战略规划</w:t>
        </w:r>
        <w:r>
          <w:tab/>
        </w:r>
        <w:r>
          <w:fldChar w:fldCharType="begin"/>
        </w:r>
        <w:r>
          <w:instrText xml:space="preserve"> PAGEREF _Toc9083 \h </w:instrText>
        </w:r>
        <w:r>
          <w:fldChar w:fldCharType="separate"/>
        </w:r>
        <w:r>
          <w:t>39</w:t>
        </w:r>
        <w:r>
          <w:fldChar w:fldCharType="end"/>
        </w:r>
      </w:hyperlink>
    </w:p>
    <w:p>
      <w:pPr>
        <w:pStyle w:val="TOC2"/>
        <w:tabs>
          <w:tab w:val="right" w:leader="dot" w:pos="8306"/>
        </w:tabs>
      </w:pPr>
      <w:hyperlink w:anchor="_Toc13937" w:history="1">
        <w:r>
          <w:rPr>
            <w:rFonts w:ascii="仿宋" w:eastAsia="仿宋" w:hAnsi="仿宋" w:cs="仿宋" w:hint="eastAsia"/>
            <w:lang w:eastAsia="zh-CN"/>
          </w:rPr>
          <w:t>(二)、供应商选择与合作</w:t>
        </w:r>
        <w:r>
          <w:tab/>
        </w:r>
        <w:r>
          <w:fldChar w:fldCharType="begin"/>
        </w:r>
        <w:r>
          <w:instrText xml:space="preserve"> PAGEREF _Toc13937 \h </w:instrText>
        </w:r>
        <w:r>
          <w:fldChar w:fldCharType="separate"/>
        </w:r>
        <w:r>
          <w:t>41</w:t>
        </w:r>
        <w:r>
          <w:fldChar w:fldCharType="end"/>
        </w:r>
      </w:hyperlink>
    </w:p>
    <w:p>
      <w:pPr>
        <w:pStyle w:val="TOC2"/>
        <w:tabs>
          <w:tab w:val="right" w:leader="dot" w:pos="8306"/>
        </w:tabs>
      </w:pPr>
      <w:hyperlink w:anchor="_Toc9037" w:history="1">
        <w:r>
          <w:rPr>
            <w:rFonts w:ascii="仿宋" w:eastAsia="仿宋" w:hAnsi="仿宋" w:cs="仿宋" w:hint="eastAsia"/>
            <w:lang w:eastAsia="zh-CN"/>
          </w:rPr>
          <w:t>(三)、物流与库存管理</w:t>
        </w:r>
        <w:r>
          <w:tab/>
        </w:r>
        <w:r>
          <w:fldChar w:fldCharType="begin"/>
        </w:r>
        <w:r>
          <w:instrText xml:space="preserve"> PAGEREF _Toc9037 \h </w:instrText>
        </w:r>
        <w:r>
          <w:fldChar w:fldCharType="separate"/>
        </w:r>
        <w:r>
          <w:t>42</w:t>
        </w:r>
        <w:r>
          <w:fldChar w:fldCharType="end"/>
        </w:r>
      </w:hyperlink>
    </w:p>
    <w:p>
      <w:pPr>
        <w:pStyle w:val="TOC1"/>
        <w:tabs>
          <w:tab w:val="right" w:leader="dot" w:pos="8306"/>
        </w:tabs>
      </w:pPr>
      <w:hyperlink w:anchor="_Toc11439" w:history="1">
        <w:r>
          <w:rPr>
            <w:rFonts w:ascii="仿宋" w:eastAsia="仿宋" w:hAnsi="仿宋" w:cs="仿宋" w:hint="eastAsia"/>
            <w:lang w:eastAsia="zh-CN"/>
          </w:rPr>
          <w:t>十四、电缆桥架项目实施保障措施</w:t>
        </w:r>
        <w:r>
          <w:tab/>
        </w:r>
        <w:r>
          <w:fldChar w:fldCharType="begin"/>
        </w:r>
        <w:r>
          <w:instrText xml:space="preserve"> PAGEREF _Toc11439 \h </w:instrText>
        </w:r>
        <w:r>
          <w:fldChar w:fldCharType="separate"/>
        </w:r>
        <w:r>
          <w:t>43</w:t>
        </w:r>
        <w:r>
          <w:fldChar w:fldCharType="end"/>
        </w:r>
      </w:hyperlink>
    </w:p>
    <w:p>
      <w:pPr>
        <w:pStyle w:val="TOC2"/>
        <w:tabs>
          <w:tab w:val="right" w:leader="dot" w:pos="8306"/>
        </w:tabs>
      </w:pPr>
      <w:hyperlink w:anchor="_Toc7451" w:history="1">
        <w:r>
          <w:rPr>
            <w:rFonts w:ascii="仿宋" w:eastAsia="仿宋" w:hAnsi="仿宋" w:cs="仿宋" w:hint="eastAsia"/>
            <w:lang w:eastAsia="zh-CN"/>
          </w:rPr>
          <w:t>(一)、电缆桥架项目实施保障机制</w:t>
        </w:r>
        <w:r>
          <w:tab/>
        </w:r>
        <w:r>
          <w:fldChar w:fldCharType="begin"/>
        </w:r>
        <w:r>
          <w:instrText xml:space="preserve"> PAGEREF _Toc7451 \h </w:instrText>
        </w:r>
        <w:r>
          <w:fldChar w:fldCharType="separate"/>
        </w:r>
        <w:r>
          <w:t>43</w:t>
        </w:r>
        <w:r>
          <w:fldChar w:fldCharType="end"/>
        </w:r>
      </w:hyperlink>
    </w:p>
    <w:p>
      <w:pPr>
        <w:pStyle w:val="TOC2"/>
        <w:tabs>
          <w:tab w:val="right" w:leader="dot" w:pos="8306"/>
        </w:tabs>
      </w:pPr>
      <w:hyperlink w:anchor="_Toc28878" w:history="1">
        <w:r>
          <w:rPr>
            <w:rFonts w:ascii="仿宋" w:eastAsia="仿宋" w:hAnsi="仿宋" w:cs="仿宋" w:hint="eastAsia"/>
            <w:lang w:eastAsia="zh-CN"/>
          </w:rPr>
          <w:t>(二)、电缆桥架项目法律合规要求</w:t>
        </w:r>
        <w:r>
          <w:tab/>
        </w:r>
        <w:r>
          <w:fldChar w:fldCharType="begin"/>
        </w:r>
        <w:r>
          <w:instrText xml:space="preserve"> PAGEREF _Toc28878 \h </w:instrText>
        </w:r>
        <w:r>
          <w:fldChar w:fldCharType="separate"/>
        </w:r>
        <w:r>
          <w:t>47</w:t>
        </w:r>
        <w:r>
          <w:fldChar w:fldCharType="end"/>
        </w:r>
      </w:hyperlink>
    </w:p>
    <w:p>
      <w:pPr>
        <w:pStyle w:val="TOC2"/>
        <w:tabs>
          <w:tab w:val="right" w:leader="dot" w:pos="8306"/>
        </w:tabs>
      </w:pPr>
      <w:hyperlink w:anchor="_Toc26303" w:history="1">
        <w:r>
          <w:rPr>
            <w:rFonts w:ascii="仿宋" w:eastAsia="仿宋" w:hAnsi="仿宋" w:cs="仿宋" w:hint="eastAsia"/>
            <w:lang w:eastAsia="zh-CN"/>
          </w:rPr>
          <w:t>(三)、电缆桥架项目合同管理与法律事务</w:t>
        </w:r>
        <w:r>
          <w:tab/>
        </w:r>
        <w:r>
          <w:fldChar w:fldCharType="begin"/>
        </w:r>
        <w:r>
          <w:instrText xml:space="preserve"> PAGEREF _Toc26303 \h </w:instrText>
        </w:r>
        <w:r>
          <w:fldChar w:fldCharType="separate"/>
        </w:r>
        <w:r>
          <w:t>51</w:t>
        </w:r>
        <w:r>
          <w:fldChar w:fldCharType="end"/>
        </w:r>
      </w:hyperlink>
    </w:p>
    <w:p>
      <w:pPr>
        <w:pStyle w:val="TOC2"/>
        <w:tabs>
          <w:tab w:val="right" w:leader="dot" w:pos="8306"/>
        </w:tabs>
      </w:pPr>
      <w:hyperlink w:anchor="_Toc20990" w:history="1">
        <w:r>
          <w:rPr>
            <w:rFonts w:ascii="仿宋" w:eastAsia="仿宋" w:hAnsi="仿宋" w:cs="仿宋" w:hint="eastAsia"/>
            <w:lang w:eastAsia="zh-CN"/>
          </w:rPr>
          <w:t>(四)、电缆桥架项目知识产权保护策略</w:t>
        </w:r>
        <w:r>
          <w:tab/>
        </w:r>
        <w:r>
          <w:fldChar w:fldCharType="begin"/>
        </w:r>
        <w:r>
          <w:instrText xml:space="preserve"> PAGEREF _Toc20990 \h </w:instrText>
        </w:r>
        <w:r>
          <w:fldChar w:fldCharType="separate"/>
        </w:r>
        <w:r>
          <w:t>57</w:t>
        </w:r>
        <w:r>
          <w:fldChar w:fldCharType="end"/>
        </w:r>
      </w:hyperlink>
    </w:p>
    <w:p>
      <w:pPr>
        <w:pStyle w:val="TOC1"/>
        <w:tabs>
          <w:tab w:val="right" w:leader="dot" w:pos="8306"/>
        </w:tabs>
      </w:pPr>
      <w:hyperlink w:anchor="_Toc2172" w:history="1">
        <w:r>
          <w:rPr>
            <w:rFonts w:ascii="仿宋" w:eastAsia="仿宋" w:hAnsi="仿宋" w:cs="仿宋" w:hint="eastAsia"/>
            <w:lang w:eastAsia="zh-CN"/>
          </w:rPr>
          <w:t>十五、电缆桥架项目工程方案分析</w:t>
        </w:r>
        <w:r>
          <w:tab/>
        </w:r>
        <w:r>
          <w:fldChar w:fldCharType="begin"/>
        </w:r>
        <w:r>
          <w:instrText xml:space="preserve"> PAGEREF _Toc2172 \h </w:instrText>
        </w:r>
        <w:r>
          <w:fldChar w:fldCharType="separate"/>
        </w:r>
        <w:r>
          <w:t>60</w:t>
        </w:r>
        <w:r>
          <w:fldChar w:fldCharType="end"/>
        </w:r>
      </w:hyperlink>
    </w:p>
    <w:p>
      <w:pPr>
        <w:pStyle w:val="TOC2"/>
        <w:tabs>
          <w:tab w:val="right" w:leader="dot" w:pos="8306"/>
        </w:tabs>
      </w:pPr>
      <w:hyperlink w:anchor="_Toc7677" w:history="1">
        <w:r>
          <w:rPr>
            <w:rFonts w:ascii="仿宋" w:eastAsia="仿宋" w:hAnsi="仿宋" w:cs="仿宋" w:hint="eastAsia"/>
            <w:lang w:eastAsia="zh-CN"/>
          </w:rPr>
          <w:t>(一)、建筑工程设计原则</w:t>
        </w:r>
        <w:r>
          <w:tab/>
        </w:r>
        <w:r>
          <w:fldChar w:fldCharType="begin"/>
        </w:r>
        <w:r>
          <w:instrText xml:space="preserve"> PAGEREF _Toc7677 \h </w:instrText>
        </w:r>
        <w:r>
          <w:fldChar w:fldCharType="separate"/>
        </w:r>
        <w:r>
          <w:t>60</w:t>
        </w:r>
        <w:r>
          <w:fldChar w:fldCharType="end"/>
        </w:r>
      </w:hyperlink>
    </w:p>
    <w:p>
      <w:pPr>
        <w:pStyle w:val="TOC2"/>
        <w:tabs>
          <w:tab w:val="right" w:leader="dot" w:pos="8306"/>
        </w:tabs>
      </w:pPr>
      <w:hyperlink w:anchor="_Toc3452" w:history="1">
        <w:r>
          <w:rPr>
            <w:rFonts w:ascii="仿宋" w:eastAsia="仿宋" w:hAnsi="仿宋" w:cs="仿宋" w:hint="eastAsia"/>
            <w:lang w:eastAsia="zh-CN"/>
          </w:rPr>
          <w:t>(二)、土建工程建设指标</w:t>
        </w:r>
        <w:r>
          <w:tab/>
        </w:r>
        <w:r>
          <w:fldChar w:fldCharType="begin"/>
        </w:r>
        <w:r>
          <w:instrText xml:space="preserve"> PAGEREF _Toc3452 \h </w:instrText>
        </w:r>
        <w:r>
          <w:fldChar w:fldCharType="separate"/>
        </w:r>
        <w:r>
          <w:t>63</w:t>
        </w:r>
        <w:r>
          <w:fldChar w:fldCharType="end"/>
        </w:r>
      </w:hyperlink>
    </w:p>
    <w:p>
      <w:pPr>
        <w:pStyle w:val="TOC1"/>
        <w:tabs>
          <w:tab w:val="right" w:leader="dot" w:pos="8306"/>
        </w:tabs>
      </w:pPr>
      <w:hyperlink w:anchor="_Toc24106" w:history="1">
        <w:r>
          <w:rPr>
            <w:rFonts w:ascii="仿宋" w:eastAsia="仿宋" w:hAnsi="仿宋" w:cs="仿宋" w:hint="eastAsia"/>
            <w:lang w:eastAsia="zh-CN"/>
          </w:rPr>
          <w:t>十六、营销与推广策略</w:t>
        </w:r>
        <w:r>
          <w:tab/>
        </w:r>
        <w:r>
          <w:fldChar w:fldCharType="begin"/>
        </w:r>
        <w:r>
          <w:instrText xml:space="preserve"> PAGEREF _Toc24106 \h </w:instrText>
        </w:r>
        <w:r>
          <w:fldChar w:fldCharType="separate"/>
        </w:r>
        <w:r>
          <w:t>65</w:t>
        </w:r>
        <w:r>
          <w:fldChar w:fldCharType="end"/>
        </w:r>
      </w:hyperlink>
    </w:p>
    <w:p>
      <w:pPr>
        <w:pStyle w:val="TOC2"/>
        <w:tabs>
          <w:tab w:val="right" w:leader="dot" w:pos="8306"/>
        </w:tabs>
      </w:pPr>
      <w:hyperlink w:anchor="_Toc16658" w:history="1">
        <w:r>
          <w:rPr>
            <w:rFonts w:ascii="仿宋" w:eastAsia="仿宋" w:hAnsi="仿宋" w:cs="仿宋" w:hint="eastAsia"/>
            <w:lang w:eastAsia="zh-CN"/>
          </w:rPr>
          <w:t>(一)、产品/服务定位与特点</w:t>
        </w:r>
        <w:r>
          <w:tab/>
        </w:r>
        <w:r>
          <w:fldChar w:fldCharType="begin"/>
        </w:r>
        <w:r>
          <w:instrText xml:space="preserve"> PAGEREF _Toc16658 \h </w:instrText>
        </w:r>
        <w:r>
          <w:fldChar w:fldCharType="separate"/>
        </w:r>
        <w:r>
          <w:t>65</w:t>
        </w:r>
        <w:r>
          <w:fldChar w:fldCharType="end"/>
        </w:r>
      </w:hyperlink>
    </w:p>
    <w:p>
      <w:pPr>
        <w:pStyle w:val="TOC2"/>
        <w:tabs>
          <w:tab w:val="right" w:leader="dot" w:pos="8306"/>
        </w:tabs>
      </w:pPr>
      <w:hyperlink w:anchor="_Toc16945" w:history="1">
        <w:r>
          <w:rPr>
            <w:rFonts w:ascii="仿宋" w:eastAsia="仿宋" w:hAnsi="仿宋" w:cs="仿宋" w:hint="eastAsia"/>
            <w:lang w:eastAsia="zh-CN"/>
          </w:rPr>
          <w:t>(二)、市场定位与竞争分析</w:t>
        </w:r>
        <w:r>
          <w:tab/>
        </w:r>
        <w:r>
          <w:fldChar w:fldCharType="begin"/>
        </w:r>
        <w:r>
          <w:instrText xml:space="preserve"> PAGEREF _Toc16945 \h </w:instrText>
        </w:r>
        <w:r>
          <w:fldChar w:fldCharType="separate"/>
        </w:r>
        <w:r>
          <w:t>66</w:t>
        </w:r>
        <w:r>
          <w:fldChar w:fldCharType="end"/>
        </w:r>
      </w:hyperlink>
    </w:p>
    <w:p>
      <w:pPr>
        <w:pStyle w:val="TOC2"/>
        <w:tabs>
          <w:tab w:val="right" w:leader="dot" w:pos="8306"/>
        </w:tabs>
      </w:pPr>
      <w:hyperlink w:anchor="_Toc1851" w:history="1">
        <w:r>
          <w:rPr>
            <w:rFonts w:ascii="仿宋" w:eastAsia="仿宋" w:hAnsi="仿宋" w:cs="仿宋" w:hint="eastAsia"/>
            <w:lang w:eastAsia="zh-CN"/>
          </w:rPr>
          <w:t>(三)、营销渠道与策略</w:t>
        </w:r>
        <w:r>
          <w:tab/>
        </w:r>
        <w:r>
          <w:fldChar w:fldCharType="begin"/>
        </w:r>
        <w:r>
          <w:instrText xml:space="preserve"> PAGEREF _Toc1851 \h </w:instrText>
        </w:r>
        <w:r>
          <w:fldChar w:fldCharType="separate"/>
        </w:r>
        <w:r>
          <w:t>67</w:t>
        </w:r>
        <w:r>
          <w:fldChar w:fldCharType="end"/>
        </w:r>
      </w:hyperlink>
    </w:p>
    <w:p>
      <w:pPr>
        <w:pStyle w:val="TOC2"/>
        <w:tabs>
          <w:tab w:val="right" w:leader="dot" w:pos="8306"/>
        </w:tabs>
      </w:pPr>
      <w:hyperlink w:anchor="_Toc19738" w:history="1">
        <w:r>
          <w:rPr>
            <w:rFonts w:ascii="仿宋" w:eastAsia="仿宋" w:hAnsi="仿宋" w:cs="仿宋" w:hint="eastAsia"/>
            <w:lang w:eastAsia="zh-CN"/>
          </w:rPr>
          <w:t>(四)、推广与宣传活动</w:t>
        </w:r>
        <w:r>
          <w:tab/>
        </w:r>
        <w:r>
          <w:fldChar w:fldCharType="begin"/>
        </w:r>
        <w:r>
          <w:instrText xml:space="preserve"> PAGEREF _Toc19738 \h </w:instrText>
        </w:r>
        <w:r>
          <w:fldChar w:fldCharType="separate"/>
        </w:r>
        <w:r>
          <w:t>68</w:t>
        </w:r>
        <w:r>
          <w:fldChar w:fldCharType="end"/>
        </w:r>
      </w:hyperlink>
    </w:p>
    <w:p>
      <w:pPr>
        <w:pStyle w:val="TOC1"/>
        <w:tabs>
          <w:tab w:val="right" w:leader="dot" w:pos="8306"/>
        </w:tabs>
      </w:pPr>
      <w:hyperlink w:anchor="_Toc12786" w:history="1">
        <w:r>
          <w:rPr>
            <w:rFonts w:ascii="仿宋" w:eastAsia="仿宋" w:hAnsi="仿宋" w:cs="仿宋" w:hint="eastAsia"/>
            <w:lang w:eastAsia="zh-CN"/>
          </w:rPr>
          <w:t>十七、电缆桥架项目治理与监督</w:t>
        </w:r>
        <w:r>
          <w:tab/>
        </w:r>
        <w:r>
          <w:fldChar w:fldCharType="begin"/>
        </w:r>
        <w:r>
          <w:instrText xml:space="preserve"> PAGEREF _Toc12786 \h </w:instrText>
        </w:r>
        <w:r>
          <w:fldChar w:fldCharType="separate"/>
        </w:r>
        <w:r>
          <w:t>74</w:t>
        </w:r>
        <w:r>
          <w:fldChar w:fldCharType="end"/>
        </w:r>
      </w:hyperlink>
    </w:p>
    <w:p>
      <w:pPr>
        <w:pStyle w:val="TOC2"/>
        <w:tabs>
          <w:tab w:val="right" w:leader="dot" w:pos="8306"/>
        </w:tabs>
      </w:pPr>
      <w:hyperlink w:anchor="_Toc16319" w:history="1">
        <w:r>
          <w:rPr>
            <w:rFonts w:ascii="仿宋" w:eastAsia="仿宋" w:hAnsi="仿宋" w:cs="仿宋" w:hint="eastAsia"/>
            <w:lang w:eastAsia="zh-CN"/>
          </w:rPr>
          <w:t>(一)、电缆桥架项目治理结构</w:t>
        </w:r>
        <w:r>
          <w:tab/>
        </w:r>
        <w:r>
          <w:fldChar w:fldCharType="begin"/>
        </w:r>
        <w:r>
          <w:instrText xml:space="preserve"> PAGEREF _Toc16319 \h </w:instrText>
        </w:r>
        <w:r>
          <w:fldChar w:fldCharType="separate"/>
        </w:r>
        <w:r>
          <w:t>74</w:t>
        </w:r>
        <w:r>
          <w:fldChar w:fldCharType="end"/>
        </w:r>
      </w:hyperlink>
    </w:p>
    <w:p>
      <w:pPr>
        <w:pStyle w:val="TOC2"/>
        <w:tabs>
          <w:tab w:val="right" w:leader="dot" w:pos="8306"/>
        </w:tabs>
      </w:pPr>
      <w:hyperlink w:anchor="_Toc590" w:history="1">
        <w:r>
          <w:rPr>
            <w:rFonts w:ascii="仿宋" w:eastAsia="仿宋" w:hAnsi="仿宋" w:cs="仿宋" w:hint="eastAsia"/>
            <w:lang w:eastAsia="zh-CN"/>
          </w:rPr>
          <w:t>(二)、监督与审计</w:t>
        </w:r>
        <w:r>
          <w:tab/>
        </w:r>
        <w:r>
          <w:fldChar w:fldCharType="begin"/>
        </w:r>
        <w:r>
          <w:instrText xml:space="preserve"> PAGEREF _Toc590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3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491"/>
      <w:r>
        <w:rPr>
          <w:rFonts w:ascii="仿宋" w:eastAsia="仿宋" w:hAnsi="仿宋" w:cs="仿宋" w:hint="eastAsia"/>
          <w:sz w:val="28"/>
          <w:lang w:eastAsia="zh-CN"/>
        </w:rPr>
        <w:t>一、电缆桥架项目可持续发展</w:t>
      </w:r>
      <w:bookmarkEnd w:id="2"/>
    </w:p>
    <w:p>
      <w:pPr>
        <w:pStyle w:val="Heading2"/>
        <w:rPr>
          <w:rFonts w:ascii="仿宋" w:eastAsia="仿宋" w:hAnsi="仿宋" w:cs="仿宋" w:hint="eastAsia"/>
          <w:lang w:eastAsia="zh-CN"/>
        </w:rPr>
      </w:pPr>
      <w:bookmarkStart w:id="3" w:name="_Toc122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缆桥架项目中，电缆桥架项目团队着眼于未来，明确了可持续发展的战略方向。制定的具体可持续发展目标包括降低资源使用、采用环保技术、最大化社会效益等。这一步骤不仅有助于电缆桥架项目在环保和社会责任方面达到最高标准，也为未来提供了明确的指引，确保电缆桥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可持续实践的融入电缆桥架项目管理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电缆桥架项目管理周期。从电缆桥架项目规划开始，电缆桥架项目团队就考虑了环境和社会的因素。在执行阶段，电缆桥架项目团队积极推动绿色技术的应用，优化资源利用。此外，关注员工的社会责任，通过培训和沟通活动提高员工对可持续发展的认知，使他们能够在日常工作中践行可持续实践。这些举措不仅为电缆桥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11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扎根于电缆桥架项目的可持续发展理念，我们深信环保与社会责任是电缆桥架项目成功的关键支柱。在电缆桥架项目的每一步，我们都致力于通过创新和实践，履行对环境和社会的坚定责任。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团队通过引入先进的环保技术、建立高效的废物处理系统以及推动能源节约措施，积极履行环保责任。定期的环保监测和评估确保电缆桥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不仅致力于自身可持续发展，还注重对社会的回馈。通过支持社区电缆桥架项目、参与慈善事业、提供培训机会等方式，电缆桥架项目积极履行社会责任。与当地社区建立积极互动，关注员工的工作与生活平衡，以及员工的身心健康，是电缆桥架项目在社会责任层面的关键举措。这样的实践不仅增强了电缆桥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2474"/>
      <w:r>
        <w:rPr>
          <w:rFonts w:ascii="仿宋" w:eastAsia="仿宋" w:hAnsi="仿宋" w:cs="仿宋" w:hint="eastAsia"/>
          <w:sz w:val="28"/>
          <w:lang w:eastAsia="zh-CN"/>
        </w:rPr>
        <w:t>二、电缆桥架项目选址可行性分析</w:t>
      </w:r>
      <w:bookmarkEnd w:id="5"/>
    </w:p>
    <w:p>
      <w:pPr>
        <w:pStyle w:val="Heading2"/>
        <w:rPr>
          <w:rFonts w:ascii="仿宋" w:eastAsia="仿宋" w:hAnsi="仿宋" w:cs="仿宋" w:hint="eastAsia"/>
          <w:lang w:eastAsia="zh-CN"/>
        </w:rPr>
      </w:pPr>
      <w:bookmarkStart w:id="6" w:name="_Toc31294"/>
      <w:r>
        <w:rPr>
          <w:rFonts w:ascii="仿宋" w:eastAsia="仿宋" w:hAnsi="仿宋" w:cs="仿宋" w:hint="eastAsia"/>
          <w:lang w:eastAsia="zh-CN"/>
        </w:rPr>
        <w:t>(一)、电缆桥架项目选址</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该电缆桥架项目选址位于XX省XX市XX区XXX街道</w:t>
      </w:r>
    </w:p>
    <w:p>
      <w:pPr>
        <w:pStyle w:val="Heading2"/>
        <w:ind w:firstLine="560" w:firstLineChars="200"/>
        <w:rPr>
          <w:rFonts w:ascii="仿宋" w:eastAsia="仿宋" w:hAnsi="仿宋" w:cs="仿宋" w:hint="eastAsia"/>
          <w:sz w:val="28"/>
          <w:lang w:eastAsia="zh-CN"/>
        </w:rPr>
      </w:pPr>
      <w:bookmarkStart w:id="7" w:name="_Toc873"/>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电缆桥架项目的征地面积将根据电缆桥架项目的实际规模和需求进行精确规划。具体面积XXX平方米，旨在确保电缆桥架项目不仅能够满足当前的发展需求，还能够预留空间以适应未来的扩展。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净用地面积是在征地面积基础上去除不可利用面积后的实际可开发用地。具体面积XXX平方米，考虑到环保、交通、安全等多方面因素，以确保电缆桥架项目在整体利用效率上达到最优。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电缆桥架项目计划建设的建筑总规模具体面积XXX平方米。这一规模的确定综合考虑了电缆桥架项目的性质、规模，以及城市规划的相关要求，确保建筑布局与周边环境协调一致。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绿地率是电缆桥架项目用地中被规划为绿地的比例。具体面积XXX平方米，旨在通过合理规划绿地，改善电缆桥架项目周边环境，提升居民生活质量，并符合城市整体绿化规划。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容积率是用地上可以建设的建筑总体积与用地面积之比。具体面积XXX，通过合理的容积率规划，确保电缆桥架项目建筑规模与周边环境和谐共生。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确保电缆桥架项目选址与当地城市规划相一致，具体面积XXX平方米。通过与城市规划部门深入沟通，确保电缆桥架项目不仅符合城市的整体发展方向，还能够融入城市的发展布局，为城市的长远发展贡献力量。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电缆桥架项目选址符合当地产业政策，具体面积XXX平方米。这包括电缆桥架项目对当地经济的促进作用，以及对相关产业的带动效应，确保电缆桥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用地总体要求必须符合环保和可持续发展的原则，具体面积XXX平方米。通过采用绿色建筑设计、节能减排等措施，确保电缆桥架项目在建设和运营过程中对环境的影响最小化，达到可持续发展的要求。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确保电缆桥架项目选址具备必要的公共设施配套，具体面积XXX平方米。这包括交通便利性、教育、医疗等基础设施，以提高居民生活品质，使得电缆桥架项目选址更具吸引力。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考虑用地总体要求对当地社会稳定性的影响，具体面积XXX平方米。通过深入了解当地社区反馈，确保电缆桥架项目的选址和建设过程对当地社会和谐稳定产生积极作用。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缆桥架项目选址不仅符合法规和规划，还在实际操作中具有可行性。这一全面规划将为电缆桥架项目的成功实施提供坚实的基础，确保电缆桥架项目选址阶段就能够奠定良好的发展基础。</w:t>
      </w:r>
    </w:p>
    <w:p>
      <w:pPr>
        <w:pStyle w:val="Heading2"/>
        <w:ind w:firstLine="560" w:firstLineChars="200"/>
        <w:rPr>
          <w:rFonts w:ascii="仿宋" w:eastAsia="仿宋" w:hAnsi="仿宋" w:cs="仿宋" w:hint="eastAsia"/>
          <w:sz w:val="28"/>
          <w:lang w:eastAsia="zh-CN"/>
        </w:rPr>
      </w:pPr>
      <w:bookmarkStart w:id="8" w:name="_Toc53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缆桥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缆桥架项目的设备规划和空间设计中，我们将采取灵活设备布局的措施。设备布局将根据实际需求进行灵活设计，避免不必要的浪费。通过合理规划设备摆放位置，我们将提高设备的利用率，减少设备间距，以确保电缆桥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进一步，我们计划在电缆桥架项目内部引入共享设施的概念，例如共享会议室、办公区等。通过这种方式，我们可以减少对资源的重复建设，提高资源共享效率，从而减小电缆桥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122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缆桥架项目的总图布置中，我们将不同功能区域进行明确的规划，以最大程度满足电缆桥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6496"/>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缆桥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电缆桥架项目对环境的影响是综合评价的重要因素之一。我们将详细考虑选址周边的自然环境、生态保护区、水源地等情况，确保电缆桥架项目的建设和运营对环境影响最小化，并符合当地的环保法规标准。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对选址的评价还需充分考虑当地政府的产业政策和法规。我们将详细了解电缆桥架项目所在地的相关政策，确保电缆桥架项目的规划和运营与当地法规相符，降低不必要的法律风险。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考虑到社会稳定性对企业运营的重要性，我们将评估选址地区的社会安全情况、劳工关系、社区反馈等方面，以确保电缆桥架项目的建设和运营不会受到社会稳定性的负面影响。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最后，我们将综合考虑用地成本，包括土地购置费用、土地开发成本等。通过对用地成本的详细评估，我们能够做出更为精确的经济效益分析，为电缆桥架项目的投资决策提供有力支持。</w:t>
      </w:r>
    </w:p>
    <w:p>
      <w:pPr>
        <w:pStyle w:val="Heading1"/>
        <w:ind w:firstLine="560" w:firstLineChars="200"/>
        <w:rPr>
          <w:rFonts w:ascii="仿宋" w:eastAsia="仿宋" w:hAnsi="仿宋" w:cs="仿宋" w:hint="eastAsia"/>
          <w:sz w:val="28"/>
          <w:lang w:eastAsia="zh-CN"/>
        </w:rPr>
      </w:pPr>
      <w:bookmarkStart w:id="11" w:name="_Toc2944"/>
      <w:r>
        <w:rPr>
          <w:rFonts w:ascii="仿宋" w:eastAsia="仿宋" w:hAnsi="仿宋" w:cs="仿宋" w:hint="eastAsia"/>
          <w:sz w:val="28"/>
          <w:lang w:eastAsia="zh-CN"/>
        </w:rPr>
        <w:t>三、电缆桥架项目危机管理</w:t>
      </w:r>
      <w:bookmarkEnd w:id="11"/>
    </w:p>
    <w:p>
      <w:pPr>
        <w:pStyle w:val="Heading2"/>
        <w:rPr>
          <w:rFonts w:ascii="仿宋" w:eastAsia="仿宋" w:hAnsi="仿宋" w:cs="仿宋" w:hint="eastAsia"/>
          <w:lang w:eastAsia="zh-CN"/>
        </w:rPr>
      </w:pPr>
      <w:bookmarkStart w:id="12" w:name="_Toc21881"/>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电缆桥架项目危机管理中，危机预警与识别是确保电缆桥架项目稳健运行的核心步骤。通过建立全面的监测机制，电缆桥架项目团队旨在及时发现和理解潜在的风险和危机因素，以便采取及时的预防和应对措施，确保电缆桥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首先，通过深入的风险评估，电缆桥架项目团队全面分析了整个电缆桥架项目和各个阶段可能存在的威胁。这包括准确评估每个潜在风险的发生概率和可能影响的程度，为后续危机预警提供了有力支持。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缆桥架项目团队着重于明确定义电缆桥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缆桥架项目进展的持续监控，团队能够及时发现潜在问题并作出迅速反应。电缆桥架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在这一阶段，团队的专业素养和反应速度将发挥至关重要的作用，以确保潜在危机能够在初期得到有效的处理，最大程度地减轻负面影响。通过危机预警与识别，电缆桥架项目得以更有序、可控地推进。</w:t>
      </w:r>
    </w:p>
    <w:p>
      <w:pPr>
        <w:pStyle w:val="Heading2"/>
        <w:ind w:firstLine="560" w:firstLineChars="200"/>
        <w:rPr>
          <w:rFonts w:ascii="仿宋" w:eastAsia="仿宋" w:hAnsi="仿宋" w:cs="仿宋" w:hint="eastAsia"/>
          <w:sz w:val="28"/>
          <w:lang w:eastAsia="zh-CN"/>
        </w:rPr>
      </w:pPr>
      <w:bookmarkStart w:id="13" w:name="_Toc1044"/>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在危机发生时，电缆桥架项目团队立即行动，成立了应急小组。该小组的任务是迅速制定并实施紧急应对措施，以最小化潜在损失。以下是采取的主要措施：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暂停电缆桥架项目进度：为遏制危机蔓延，电缆桥架项目暂时停止进行，以便全面评估当前状况。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资源重新分配：重新评估电缆桥架项目资源的分配，确保最大限度地减小损失。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实时沟通：与关键利益相关者建立实时沟通机制，向他们传递电缆桥架项目危机的实际状况，保障电缆桥架项目核心利益。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在紧急应对的同时，电缆桥架项目团队强调了团队协作和有效沟通的重要性。以下是团队协作的关键举措：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信息共享机制：建立了信息共享平台，确保团队成员能够及时获取电缆桥架项目危机的实时信息。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领导者沟通：电缆桥架项目领导者通过定期会议和即时沟通工具，指导团队应对危机，保持团队稳定运行。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随着危机得到初步控制，电缆桥架项目团队转向制定恢复计划，以确保电缆桥架项目能够从中迅速恢复。主要恢复计划包括：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修复受损的进度计划：重新评估电缆桥架项目进度，制定修复计划，确保电缆桥架项目尽快回归正常进程。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重新调整资源分配：优化资源分配，确保电缆桥架项目在有限资源下高效运转。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风险管理机制加强：对电缆桥架项目风险进行全面评估，制定更强化的风险管理策略，以预防未来可能的危机。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890"/>
      <w:r>
        <w:rPr>
          <w:rFonts w:ascii="仿宋" w:eastAsia="仿宋" w:hAnsi="仿宋" w:cs="仿宋" w:hint="eastAsia"/>
          <w:sz w:val="28"/>
          <w:lang w:eastAsia="zh-CN"/>
        </w:rPr>
        <w:t>四、电缆桥架项目文档管理</w:t>
      </w:r>
      <w:bookmarkEnd w:id="14"/>
    </w:p>
    <w:p>
      <w:pPr>
        <w:pStyle w:val="Heading2"/>
        <w:rPr>
          <w:rFonts w:ascii="仿宋" w:eastAsia="仿宋" w:hAnsi="仿宋" w:cs="仿宋" w:hint="eastAsia"/>
          <w:lang w:eastAsia="zh-CN"/>
        </w:rPr>
      </w:pPr>
      <w:bookmarkStart w:id="15" w:name="_Toc29194"/>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电缆桥架项目高度重视文档的质量和准确性，以支持电缆桥架项目的各项活动和决策。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文档的编制始于电缆桥架项目计划的初期，我们制定了详细的文档编制计划，明确了每个文档的内容、格式和编写责任人。在电缆桥架项目启动阶段，我们首先编制了电缆桥架项目章程，明确定义了电缆桥架项目的目标、范围、风险等关键要素。随后，电缆桥架项目团队根据计划陆续编制了需求文档、设计文档、测试文档等各类文档，确保电缆桥架项目的每个阶段都有清晰的文档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缆桥架项目管理中的重要环节，旨在确保电缆桥架项目文档符合质量标准和电缆桥架项目需求。在电缆桥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除了内部审查，我们还进行了外部审查，邀请电缆桥架项目相关利益方和专业领域的专家对文档进行独立审查。这有助于获取更全面、客观的反馈，确保电缆桥架项目文档不仅符合内部标准，也满足外部需求。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电缆桥架项目在文档编制与审查方面建立了严格的管理机制，通过规范的流程和多维度的审查，确保电缆桥架项目文档的质量、准确性和可靠性，为电缆桥架项目的顺利推进提供了有力支持。</w:t>
      </w:r>
    </w:p>
    <w:p>
      <w:pPr>
        <w:pStyle w:val="Heading2"/>
        <w:ind w:firstLine="560" w:firstLineChars="200"/>
        <w:rPr>
          <w:rFonts w:ascii="仿宋" w:eastAsia="仿宋" w:hAnsi="仿宋" w:cs="仿宋" w:hint="eastAsia"/>
          <w:sz w:val="28"/>
          <w:lang w:eastAsia="zh-CN"/>
        </w:rPr>
      </w:pPr>
      <w:bookmarkStart w:id="16" w:name="_Toc11918"/>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在电缆桥架项目中，我们致力于优化文档发布与分发过程，以确保信息的高效传递和团队间协作的顺畅进行。以下是我们采取的关键优化策略：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我们通过多渠道发布文档，包括电子邮件、电缆桥架项目管理平台、内部网站等，以满足不同团队成员的偏好和需求。多渠道发布确保了信息的全面覆盖。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我们采用了精细的权限控制，确保只有授权人员可以访问敏感信息。这种安全措施保护了电缆桥架项目文档的机密性，防止了未经授权的信息泄露。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3560"/>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文档存档与归档是电缆桥架项目生命周期中一个至关重要的环节，直接关系到电缆桥架项目信息的长期保存和历史记录的完整性。在电缆桥架项目中，我们实施了一系列有效的文档存档与归档管理策略：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6533"/>
      <w:r>
        <w:rPr>
          <w:rFonts w:ascii="仿宋" w:eastAsia="仿宋" w:hAnsi="仿宋" w:cs="仿宋" w:hint="eastAsia"/>
          <w:sz w:val="28"/>
          <w:lang w:eastAsia="zh-CN"/>
        </w:rPr>
        <w:t>五、电缆桥架项目建设背景及必要性分析</w:t>
      </w:r>
      <w:bookmarkEnd w:id="18"/>
    </w:p>
    <w:p>
      <w:pPr>
        <w:pStyle w:val="Heading2"/>
        <w:rPr>
          <w:rFonts w:ascii="仿宋" w:eastAsia="仿宋" w:hAnsi="仿宋" w:cs="仿宋" w:hint="eastAsia"/>
          <w:lang w:eastAsia="zh-CN"/>
        </w:rPr>
      </w:pPr>
      <w:bookmarkStart w:id="19" w:name="_Toc16753"/>
      <w:r>
        <w:rPr>
          <w:rFonts w:ascii="仿宋" w:eastAsia="仿宋" w:hAnsi="仿宋" w:cs="仿宋" w:hint="eastAsia"/>
          <w:lang w:eastAsia="zh-CN"/>
        </w:rPr>
        <w:t>(一)、电缆桥架项目背景分析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缆桥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缆桥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缆桥架项目在这个潮流中的定位。同时，我们将关注行业内涌现的新兴机遇，以便电缆桥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缆桥架项目提供了强大的发展动力。我们将聚焦于行业内最新的技术发展趋势，包括但不限于人工智能、大数据分析、物联网等领域。通过深度的技术研究，我们将确保电缆桥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缆桥架项目发展的源泉。我们将投入更多的精力对市场需求进行深入剖析，超越表面的需求，深入挖掘潜在的市场痛点和机遇。通过对市场需求的细致了解，电缆桥架项目将更有针对性地设计解决方案，满足市场的多样化需求，从而更好地促进电缆桥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https://d.book118.com/818062134110006046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827799"/>
    <w:rsid w:val="1B8277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806213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2024-03-06T21:27:00Z</dcterms:created>
  <dcterms:modified xsi:type="dcterms:W3CDTF">2024-03-06T21:27:59Z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7E85E7A6F02C43FAA5C85EB7AEBFA038_11</vt:lpwstr>
  </property>
  <property fmtid="{D5CDD505-2E9C-101B-9397-08002B2CF9AE}" pid="3" name="KSOProductBuildVer">
    <vt:lpwstr>2052-12.1.0.16388</vt:lpwstr>
  </property>
</Properties>
</file>