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5" w:line="271" w:lineRule="exact"/>
        <w:ind w:left="9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812777</wp:posOffset>
            </wp:positionH>
            <wp:positionV relativeFrom="page">
              <wp:posOffset>2482880</wp:posOffset>
            </wp:positionV>
            <wp:extent cx="5657853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825472</wp:posOffset>
            </wp:positionH>
            <wp:positionV relativeFrom="page">
              <wp:posOffset>8521676</wp:posOffset>
            </wp:positionV>
            <wp:extent cx="5651506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1506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4356095</wp:posOffset>
            </wp:positionH>
            <wp:positionV relativeFrom="page">
              <wp:posOffset>330211</wp:posOffset>
            </wp:positionV>
            <wp:extent cx="1904993" cy="857289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04993" cy="857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"/>
          <w:position w:val="8"/>
          <w:sz w:val="19"/>
          <w:szCs w:val="19"/>
        </w:rPr>
        <w:t>ICS</w:t>
      </w:r>
      <w:r>
        <w:rPr>
          <w:rFonts w:ascii="SimSun" w:eastAsia="SimSun" w:hAnsi="SimSun" w:cs="SimSun"/>
          <w:spacing w:val="66"/>
          <w:position w:val="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3"/>
          <w:position w:val="8"/>
          <w:sz w:val="19"/>
          <w:szCs w:val="19"/>
        </w:rPr>
        <w:t>43.140</w:t>
      </w:r>
    </w:p>
    <w:p>
      <w:pPr>
        <w:spacing w:line="188" w:lineRule="auto"/>
        <w:ind w:left="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CCS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80</w:t>
      </w: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234" w:line="224" w:lineRule="auto"/>
        <w:ind w:left="1280"/>
        <w:outlineLvl w:val="0"/>
        <w:rPr>
          <w:rFonts w:ascii="SimHei" w:eastAsia="SimHei" w:hAnsi="SimHei" w:cs="SimHei"/>
          <w:sz w:val="72"/>
          <w:szCs w:val="72"/>
        </w:rPr>
      </w:pPr>
      <w:r>
        <w:rPr>
          <w:rFonts w:ascii="SimHei" w:eastAsia="SimHei" w:hAnsi="SimHei" w:cs="SimHei"/>
          <w:b/>
          <w:bCs/>
          <w:spacing w:val="-36"/>
          <w:sz w:val="72"/>
          <w:szCs w:val="72"/>
        </w:rPr>
        <w:t>团</w:t>
      </w:r>
      <w:r>
        <w:rPr>
          <w:rFonts w:ascii="SimHei" w:eastAsia="SimHei" w:hAnsi="SimHei" w:cs="SimHei"/>
          <w:spacing w:val="21"/>
          <w:sz w:val="72"/>
          <w:szCs w:val="72"/>
        </w:rPr>
        <w:t xml:space="preserve">   </w:t>
      </w:r>
      <w:r>
        <w:rPr>
          <w:rFonts w:ascii="SimHei" w:eastAsia="SimHei" w:hAnsi="SimHei" w:cs="SimHei"/>
          <w:b/>
          <w:bCs/>
          <w:spacing w:val="-36"/>
          <w:sz w:val="72"/>
          <w:szCs w:val="72"/>
        </w:rPr>
        <w:t>体</w:t>
      </w:r>
      <w:r>
        <w:rPr>
          <w:rFonts w:ascii="SimHei" w:eastAsia="SimHei" w:hAnsi="SimHei" w:cs="SimHei"/>
          <w:spacing w:val="35"/>
          <w:sz w:val="72"/>
          <w:szCs w:val="72"/>
        </w:rPr>
        <w:t xml:space="preserve">   </w:t>
      </w:r>
      <w:r>
        <w:rPr>
          <w:rFonts w:ascii="SimHei" w:eastAsia="SimHei" w:hAnsi="SimHei" w:cs="SimHei"/>
          <w:b/>
          <w:bCs/>
          <w:spacing w:val="-36"/>
          <w:sz w:val="72"/>
          <w:szCs w:val="72"/>
        </w:rPr>
        <w:t>标</w:t>
      </w:r>
      <w:r>
        <w:rPr>
          <w:rFonts w:ascii="SimHei" w:eastAsia="SimHei" w:hAnsi="SimHei" w:cs="SimHei"/>
          <w:spacing w:val="44"/>
          <w:sz w:val="72"/>
          <w:szCs w:val="72"/>
        </w:rPr>
        <w:t xml:space="preserve">   </w:t>
      </w:r>
      <w:r>
        <w:rPr>
          <w:rFonts w:ascii="SimHei" w:eastAsia="SimHei" w:hAnsi="SimHei" w:cs="SimHei"/>
          <w:b/>
          <w:bCs/>
          <w:spacing w:val="-36"/>
          <w:sz w:val="72"/>
          <w:szCs w:val="72"/>
        </w:rPr>
        <w:t>准</w:t>
      </w:r>
    </w:p>
    <w:p>
      <w:pPr>
        <w:spacing w:before="169" w:line="252" w:lineRule="auto"/>
        <w:ind w:left="6898" w:right="274" w:hanging="309"/>
        <w:rPr>
          <w:rFonts w:ascii="SimHei" w:eastAsia="SimHei" w:hAnsi="SimHei" w:cs="SimHei"/>
          <w:sz w:val="19"/>
          <w:szCs w:val="19"/>
        </w:rPr>
      </w:pPr>
      <w:r>
        <w:rPr>
          <w:rFonts w:ascii="SimSun" w:eastAsia="SimSun" w:hAnsi="SimSun" w:cs="SimSun"/>
          <w:spacing w:val="-2"/>
          <w:sz w:val="25"/>
          <w:szCs w:val="25"/>
        </w:rPr>
        <w:t>T/ZZB</w:t>
      </w:r>
      <w:r>
        <w:rPr>
          <w:rFonts w:ascii="SimSun" w:eastAsia="SimSun" w:hAnsi="SimSun" w:cs="SimSun"/>
          <w:spacing w:val="82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-2"/>
          <w:sz w:val="25"/>
          <w:szCs w:val="25"/>
        </w:rPr>
        <w:t>0013—2023</w:t>
      </w:r>
      <w:r>
        <w:rPr>
          <w:rFonts w:ascii="SimSun" w:eastAsia="SimSun" w:hAnsi="SimSun" w:cs="SimSun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2"/>
          <w:sz w:val="19"/>
          <w:szCs w:val="19"/>
        </w:rPr>
        <w:t>代替</w:t>
      </w:r>
      <w:r>
        <w:rPr>
          <w:rFonts w:ascii="SimHei" w:eastAsia="SimHei" w:hAnsi="SimHei" w:cs="SimHei"/>
          <w:spacing w:val="27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-2"/>
          <w:sz w:val="19"/>
          <w:szCs w:val="19"/>
        </w:rPr>
        <w:t>ZZB</w:t>
      </w:r>
      <w:r>
        <w:rPr>
          <w:rFonts w:ascii="SimHei" w:eastAsia="SimHei" w:hAnsi="SimHei" w:cs="SimHei"/>
          <w:spacing w:val="28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-2"/>
          <w:sz w:val="19"/>
          <w:szCs w:val="19"/>
        </w:rPr>
        <w:t>013—2015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150" w:line="221" w:lineRule="auto"/>
        <w:ind w:left="231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4"/>
          <w:sz w:val="46"/>
          <w:szCs w:val="46"/>
        </w:rPr>
        <w:t>摩托车铝合金车轮</w:t>
      </w:r>
    </w:p>
    <w:p>
      <w:pPr>
        <w:pStyle w:val="BodyText"/>
        <w:spacing w:line="245" w:lineRule="auto"/>
      </w:pPr>
    </w:p>
    <w:p>
      <w:pPr>
        <w:pStyle w:val="BodyText"/>
        <w:spacing w:before="72" w:line="341" w:lineRule="exact"/>
        <w:ind w:left="1809"/>
        <w:rPr>
          <w:sz w:val="25"/>
          <w:szCs w:val="25"/>
        </w:rPr>
      </w:pPr>
      <w:r>
        <w:rPr>
          <w:position w:val="4"/>
          <w:sz w:val="25"/>
          <w:szCs w:val="25"/>
        </w:rPr>
        <w:t>Aluminium</w:t>
      </w:r>
      <w:r>
        <w:rPr>
          <w:spacing w:val="1"/>
          <w:position w:val="4"/>
          <w:sz w:val="25"/>
          <w:szCs w:val="25"/>
        </w:rPr>
        <w:t>-</w:t>
      </w:r>
      <w:r>
        <w:rPr>
          <w:position w:val="4"/>
          <w:sz w:val="25"/>
          <w:szCs w:val="25"/>
        </w:rPr>
        <w:t>alloy</w:t>
      </w:r>
      <w:r>
        <w:rPr>
          <w:spacing w:val="1"/>
          <w:position w:val="4"/>
          <w:sz w:val="25"/>
          <w:szCs w:val="25"/>
        </w:rPr>
        <w:t xml:space="preserve">   </w:t>
      </w:r>
      <w:r>
        <w:rPr>
          <w:position w:val="4"/>
          <w:sz w:val="25"/>
          <w:szCs w:val="25"/>
        </w:rPr>
        <w:t>wheels</w:t>
      </w:r>
      <w:r>
        <w:rPr>
          <w:spacing w:val="9"/>
          <w:position w:val="4"/>
          <w:sz w:val="25"/>
          <w:szCs w:val="25"/>
        </w:rPr>
        <w:t xml:space="preserve">   </w:t>
      </w:r>
      <w:r>
        <w:rPr>
          <w:position w:val="4"/>
          <w:sz w:val="25"/>
          <w:szCs w:val="25"/>
        </w:rPr>
        <w:t>of</w:t>
      </w:r>
      <w:r>
        <w:rPr>
          <w:spacing w:val="9"/>
          <w:position w:val="4"/>
          <w:sz w:val="25"/>
          <w:szCs w:val="25"/>
        </w:rPr>
        <w:t xml:space="preserve">   </w:t>
      </w:r>
      <w:r>
        <w:rPr>
          <w:position w:val="4"/>
          <w:sz w:val="25"/>
          <w:szCs w:val="25"/>
        </w:rPr>
        <w:t>motorcycles</w:t>
      </w: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  <w:sectPr>
          <w:pgSz w:w="11900" w:h="16840"/>
          <w:pgMar w:top="520" w:right="1700" w:bottom="0" w:left="1279" w:header="0" w:footer="0" w:gutter="0"/>
          <w:cols w:num="1" w:space="708" w:equalWidth="0">
            <w:col w:w="8921" w:space="0"/>
          </w:cols>
        </w:sectPr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ectPr>
          <w:type w:val="nextPage"/>
          <w:pgSz w:w="11900" w:h="16840"/>
          <w:pgMar w:top="520" w:right="1700" w:bottom="0" w:left="1279" w:header="0" w:footer="0" w:gutter="0"/>
          <w:pgNumType w:start="2"/>
          <w:cols w:num="1" w:space="708" w:equalWidth="0">
            <w:col w:w="8921" w:space="0"/>
          </w:cols>
          <w:titlePg w:val="0"/>
        </w:sectPr>
      </w:pPr>
    </w:p>
    <w:p>
      <w:pPr>
        <w:spacing w:before="51" w:line="188" w:lineRule="auto"/>
        <w:ind w:left="1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19"/>
          <w:sz w:val="25"/>
          <w:szCs w:val="25"/>
        </w:rPr>
        <w:t>2023-12-13发布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1" w:line="187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23"/>
          <w:sz w:val="25"/>
          <w:szCs w:val="25"/>
        </w:rPr>
        <w:t>2023-</w:t>
      </w:r>
      <w:r>
        <w:rPr>
          <w:rFonts w:ascii="SimHei" w:eastAsia="SimHei" w:hAnsi="SimHei" w:cs="SimHei"/>
          <w:spacing w:val="-69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23"/>
          <w:sz w:val="25"/>
          <w:szCs w:val="25"/>
        </w:rPr>
        <w:t>12-20实施</w:t>
      </w:r>
    </w:p>
    <w:p>
      <w:pPr>
        <w:spacing w:line="187" w:lineRule="auto"/>
        <w:rPr>
          <w:rFonts w:ascii="SimHei" w:eastAsia="SimHei" w:hAnsi="SimHei" w:cs="SimHei"/>
          <w:sz w:val="25"/>
          <w:szCs w:val="25"/>
        </w:rPr>
        <w:sectPr>
          <w:type w:val="continuous"/>
          <w:pgSz w:w="11900" w:h="16840"/>
          <w:pgMar w:top="520" w:right="1700" w:bottom="0" w:left="1279" w:header="0" w:footer="0" w:gutter="0"/>
          <w:pgNumType w:start="3"/>
          <w:cols w:num="2" w:space="708" w:equalWidth="0">
            <w:col w:w="6704" w:space="100"/>
            <w:col w:w="2117" w:space="0"/>
          </w:cols>
        </w:sectPr>
      </w:pP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spacing w:before="112" w:line="187" w:lineRule="auto"/>
        <w:ind w:left="248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21"/>
          <w:sz w:val="34"/>
          <w:szCs w:val="34"/>
        </w:rPr>
        <w:t>浙江省质量协会</w:t>
      </w:r>
      <w:r>
        <w:rPr>
          <w:rFonts w:ascii="SimHei" w:eastAsia="SimHei" w:hAnsi="SimHei" w:cs="SimHei"/>
          <w:spacing w:val="129"/>
          <w:sz w:val="34"/>
          <w:szCs w:val="34"/>
        </w:rPr>
        <w:t xml:space="preserve"> </w:t>
      </w:r>
      <w:r>
        <w:rPr>
          <w:rFonts w:ascii="SimHei" w:eastAsia="SimHei" w:hAnsi="SimHei" w:cs="SimHei"/>
          <w:b/>
          <w:bCs/>
          <w:spacing w:val="21"/>
          <w:sz w:val="34"/>
          <w:szCs w:val="34"/>
        </w:rPr>
        <w:t>发布</w:t>
      </w:r>
    </w:p>
    <w:p>
      <w:pPr>
        <w:spacing w:line="187" w:lineRule="auto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sz w:val="34"/>
          <w:szCs w:val="34"/>
        </w:rPr>
        <w:br/>
      </w:r>
      <w:r>
        <w:rPr>
          <w:rFonts w:ascii="SimHei" w:eastAsia="SimHei" w:hAnsi="SimHei" w:cs="SimHei"/>
          <w:sz w:val="34"/>
          <w:szCs w:val="3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https://d.book118.com/818070040140006027</w:t>
        </w:r>
      </w:hyperlink>
    </w:p>
    <w:p>
      <w:pPr>
        <w:spacing w:line="187" w:lineRule="auto"/>
        <w:rPr>
          <w:rFonts w:ascii="SimHei" w:eastAsia="SimHei" w:hAnsi="SimHei" w:cs="SimHei"/>
          <w:sz w:val="34"/>
          <w:szCs w:val="34"/>
        </w:rPr>
      </w:pPr>
    </w:p>
    <w:sectPr>
      <w:type w:val="continuous"/>
      <w:pgSz w:w="11900" w:h="16840"/>
      <w:pgMar w:top="520" w:right="1700" w:bottom="0" w:left="1279" w:header="0" w:footer="0" w:gutter="0"/>
      <w:pgNumType w:start="4"/>
      <w:cols w:num="1" w:space="708" w:equalWidth="0">
        <w:col w:w="89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yperlink" Target="https://d.book118.com/818070040140006027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2024-01-19T11:13:12Z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2024-01-19T11:13:15Z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65a9e8c1032f5a00202dff87wl</vt:lpwstr>
  </property>
</Properties>
</file>