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主令电器防雷避雷产品行业相关公司筹备报告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7" w:history="1">
        <w:r>
          <w:rPr>
            <w:rFonts w:ascii="仿宋" w:eastAsia="仿宋" w:hAnsi="仿宋" w:cs="仿宋" w:hint="eastAsia"/>
            <w:lang w:eastAsia="zh-CN"/>
          </w:rPr>
          <w:t>前言</w:t>
        </w:r>
        <w:r>
          <w:tab/>
        </w:r>
        <w:r>
          <w:fldChar w:fldCharType="begin"/>
        </w:r>
        <w:r>
          <w:instrText xml:space="preserve"> PAGEREF _Toc3197 \h </w:instrText>
        </w:r>
        <w:r>
          <w:fldChar w:fldCharType="separate"/>
        </w:r>
        <w:r>
          <w:t>3</w:t>
        </w:r>
        <w:r>
          <w:fldChar w:fldCharType="end"/>
        </w:r>
      </w:hyperlink>
    </w:p>
    <w:p>
      <w:pPr>
        <w:pStyle w:val="TOC1"/>
        <w:tabs>
          <w:tab w:val="right" w:leader="dot" w:pos="8306"/>
        </w:tabs>
      </w:pPr>
      <w:hyperlink w:anchor="_Toc25976" w:history="1">
        <w:r>
          <w:rPr>
            <w:rFonts w:ascii="仿宋" w:eastAsia="仿宋" w:hAnsi="仿宋" w:cs="仿宋" w:hint="eastAsia"/>
            <w:lang w:eastAsia="zh-CN"/>
          </w:rPr>
          <w:t>一、主令电器防雷避雷产品项目概况</w:t>
        </w:r>
        <w:r>
          <w:tab/>
        </w:r>
        <w:r>
          <w:fldChar w:fldCharType="begin"/>
        </w:r>
        <w:r>
          <w:instrText xml:space="preserve"> PAGEREF _Toc25976 \h </w:instrText>
        </w:r>
        <w:r>
          <w:fldChar w:fldCharType="separate"/>
        </w:r>
        <w:r>
          <w:t>3</w:t>
        </w:r>
        <w:r>
          <w:fldChar w:fldCharType="end"/>
        </w:r>
      </w:hyperlink>
    </w:p>
    <w:p>
      <w:pPr>
        <w:pStyle w:val="TOC2"/>
        <w:tabs>
          <w:tab w:val="right" w:leader="dot" w:pos="8306"/>
        </w:tabs>
      </w:pPr>
      <w:hyperlink w:anchor="_Toc3412" w:history="1">
        <w:r>
          <w:rPr>
            <w:rFonts w:ascii="仿宋" w:eastAsia="仿宋" w:hAnsi="仿宋" w:cs="仿宋" w:hint="eastAsia"/>
            <w:lang w:eastAsia="zh-CN"/>
          </w:rPr>
          <w:t>(一)、投资路径</w:t>
        </w:r>
        <w:r>
          <w:tab/>
        </w:r>
        <w:r>
          <w:fldChar w:fldCharType="begin"/>
        </w:r>
        <w:r>
          <w:instrText xml:space="preserve"> PAGEREF _Toc3412 \h </w:instrText>
        </w:r>
        <w:r>
          <w:fldChar w:fldCharType="separate"/>
        </w:r>
        <w:r>
          <w:t>3</w:t>
        </w:r>
        <w:r>
          <w:fldChar w:fldCharType="end"/>
        </w:r>
      </w:hyperlink>
    </w:p>
    <w:p>
      <w:pPr>
        <w:pStyle w:val="TOC2"/>
        <w:tabs>
          <w:tab w:val="right" w:leader="dot" w:pos="8306"/>
        </w:tabs>
      </w:pPr>
      <w:hyperlink w:anchor="_Toc27014" w:history="1">
        <w:r>
          <w:rPr>
            <w:rFonts w:ascii="仿宋" w:eastAsia="仿宋" w:hAnsi="仿宋" w:cs="仿宋" w:hint="eastAsia"/>
            <w:lang w:eastAsia="zh-CN"/>
          </w:rPr>
          <w:t>(二)、主令电器防雷避雷产品项目提出的理由</w:t>
        </w:r>
        <w:r>
          <w:tab/>
        </w:r>
        <w:r>
          <w:fldChar w:fldCharType="begin"/>
        </w:r>
        <w:r>
          <w:instrText xml:space="preserve"> PAGEREF _Toc27014 \h </w:instrText>
        </w:r>
        <w:r>
          <w:fldChar w:fldCharType="separate"/>
        </w:r>
        <w:r>
          <w:t>3</w:t>
        </w:r>
        <w:r>
          <w:fldChar w:fldCharType="end"/>
        </w:r>
      </w:hyperlink>
    </w:p>
    <w:p>
      <w:pPr>
        <w:pStyle w:val="TOC2"/>
        <w:tabs>
          <w:tab w:val="right" w:leader="dot" w:pos="8306"/>
        </w:tabs>
      </w:pPr>
      <w:hyperlink w:anchor="_Toc21768" w:history="1">
        <w:r>
          <w:rPr>
            <w:rFonts w:ascii="仿宋" w:eastAsia="仿宋" w:hAnsi="仿宋" w:cs="仿宋" w:hint="eastAsia"/>
            <w:lang w:eastAsia="zh-CN"/>
          </w:rPr>
          <w:t>(三)、主令电器防雷避雷产品项目选址</w:t>
        </w:r>
        <w:r>
          <w:tab/>
        </w:r>
        <w:r>
          <w:fldChar w:fldCharType="begin"/>
        </w:r>
        <w:r>
          <w:instrText xml:space="preserve"> PAGEREF _Toc21768 \h </w:instrText>
        </w:r>
        <w:r>
          <w:fldChar w:fldCharType="separate"/>
        </w:r>
        <w:r>
          <w:t>4</w:t>
        </w:r>
        <w:r>
          <w:fldChar w:fldCharType="end"/>
        </w:r>
      </w:hyperlink>
    </w:p>
    <w:p>
      <w:pPr>
        <w:pStyle w:val="TOC2"/>
        <w:tabs>
          <w:tab w:val="right" w:leader="dot" w:pos="8306"/>
        </w:tabs>
      </w:pPr>
      <w:hyperlink w:anchor="_Toc24556" w:history="1">
        <w:r>
          <w:rPr>
            <w:rFonts w:ascii="仿宋" w:eastAsia="仿宋" w:hAnsi="仿宋" w:cs="仿宋" w:hint="eastAsia"/>
            <w:lang w:eastAsia="zh-CN"/>
          </w:rPr>
          <w:t>(四)、生产规模</w:t>
        </w:r>
        <w:r>
          <w:tab/>
        </w:r>
        <w:r>
          <w:fldChar w:fldCharType="begin"/>
        </w:r>
        <w:r>
          <w:instrText xml:space="preserve"> PAGEREF _Toc24556 \h </w:instrText>
        </w:r>
        <w:r>
          <w:fldChar w:fldCharType="separate"/>
        </w:r>
        <w:r>
          <w:t>5</w:t>
        </w:r>
        <w:r>
          <w:fldChar w:fldCharType="end"/>
        </w:r>
      </w:hyperlink>
    </w:p>
    <w:p>
      <w:pPr>
        <w:pStyle w:val="TOC2"/>
        <w:tabs>
          <w:tab w:val="right" w:leader="dot" w:pos="8306"/>
        </w:tabs>
      </w:pPr>
      <w:hyperlink w:anchor="_Toc11767" w:history="1">
        <w:r>
          <w:rPr>
            <w:rFonts w:ascii="仿宋" w:eastAsia="仿宋" w:hAnsi="仿宋" w:cs="仿宋" w:hint="eastAsia"/>
            <w:lang w:eastAsia="zh-CN"/>
          </w:rPr>
          <w:t>(五)、建设规模</w:t>
        </w:r>
        <w:r>
          <w:tab/>
        </w:r>
        <w:r>
          <w:fldChar w:fldCharType="begin"/>
        </w:r>
        <w:r>
          <w:instrText xml:space="preserve"> PAGEREF _Toc11767 \h </w:instrText>
        </w:r>
        <w:r>
          <w:fldChar w:fldCharType="separate"/>
        </w:r>
        <w:r>
          <w:t>5</w:t>
        </w:r>
        <w:r>
          <w:fldChar w:fldCharType="end"/>
        </w:r>
      </w:hyperlink>
    </w:p>
    <w:p>
      <w:pPr>
        <w:pStyle w:val="TOC2"/>
        <w:tabs>
          <w:tab w:val="right" w:leader="dot" w:pos="8306"/>
        </w:tabs>
      </w:pPr>
      <w:hyperlink w:anchor="_Toc13029" w:history="1">
        <w:r>
          <w:rPr>
            <w:rFonts w:ascii="仿宋" w:eastAsia="仿宋" w:hAnsi="仿宋" w:cs="仿宋" w:hint="eastAsia"/>
            <w:lang w:eastAsia="zh-CN"/>
          </w:rPr>
          <w:t>(六)、主令电器防雷避雷产品项目投资</w:t>
        </w:r>
        <w:r>
          <w:tab/>
        </w:r>
        <w:r>
          <w:fldChar w:fldCharType="begin"/>
        </w:r>
        <w:r>
          <w:instrText xml:space="preserve"> PAGEREF _Toc13029 \h </w:instrText>
        </w:r>
        <w:r>
          <w:fldChar w:fldCharType="separate"/>
        </w:r>
        <w:r>
          <w:t>5</w:t>
        </w:r>
        <w:r>
          <w:fldChar w:fldCharType="end"/>
        </w:r>
      </w:hyperlink>
    </w:p>
    <w:p>
      <w:pPr>
        <w:pStyle w:val="TOC2"/>
        <w:tabs>
          <w:tab w:val="right" w:leader="dot" w:pos="8306"/>
        </w:tabs>
      </w:pPr>
      <w:hyperlink w:anchor="_Toc25943" w:history="1">
        <w:r>
          <w:rPr>
            <w:rFonts w:ascii="仿宋" w:eastAsia="仿宋" w:hAnsi="仿宋" w:cs="仿宋" w:hint="eastAsia"/>
            <w:lang w:eastAsia="zh-CN"/>
          </w:rPr>
          <w:t>(七)、主令电器防雷避雷产品项目进度规划</w:t>
        </w:r>
        <w:r>
          <w:tab/>
        </w:r>
        <w:r>
          <w:fldChar w:fldCharType="begin"/>
        </w:r>
        <w:r>
          <w:instrText xml:space="preserve"> PAGEREF _Toc25943 \h </w:instrText>
        </w:r>
        <w:r>
          <w:fldChar w:fldCharType="separate"/>
        </w:r>
        <w:r>
          <w:t>6</w:t>
        </w:r>
        <w:r>
          <w:fldChar w:fldCharType="end"/>
        </w:r>
      </w:hyperlink>
    </w:p>
    <w:p>
      <w:pPr>
        <w:pStyle w:val="TOC2"/>
        <w:tabs>
          <w:tab w:val="right" w:leader="dot" w:pos="8306"/>
        </w:tabs>
      </w:pPr>
      <w:hyperlink w:anchor="_Toc7929" w:history="1">
        <w:r>
          <w:rPr>
            <w:rFonts w:ascii="仿宋" w:eastAsia="仿宋" w:hAnsi="仿宋" w:cs="仿宋" w:hint="eastAsia"/>
            <w:lang w:eastAsia="zh-CN"/>
          </w:rPr>
          <w:t>(八)、经济效益(正常经营年份)</w:t>
        </w:r>
        <w:r>
          <w:tab/>
        </w:r>
        <w:r>
          <w:fldChar w:fldCharType="begin"/>
        </w:r>
        <w:r>
          <w:instrText xml:space="preserve"> PAGEREF _Toc7929 \h </w:instrText>
        </w:r>
        <w:r>
          <w:fldChar w:fldCharType="separate"/>
        </w:r>
        <w:r>
          <w:t>6</w:t>
        </w:r>
        <w:r>
          <w:fldChar w:fldCharType="end"/>
        </w:r>
      </w:hyperlink>
    </w:p>
    <w:p>
      <w:pPr>
        <w:pStyle w:val="TOC2"/>
        <w:tabs>
          <w:tab w:val="right" w:leader="dot" w:pos="8306"/>
        </w:tabs>
      </w:pPr>
      <w:hyperlink w:anchor="_Toc285" w:history="1">
        <w:r>
          <w:rPr>
            <w:rFonts w:ascii="仿宋" w:eastAsia="仿宋" w:hAnsi="仿宋" w:cs="仿宋" w:hint="eastAsia"/>
            <w:lang w:eastAsia="zh-CN"/>
          </w:rPr>
          <w:t>(九)、主令电器防雷避雷产品项目综合评价</w:t>
        </w:r>
        <w:r>
          <w:tab/>
        </w:r>
        <w:r>
          <w:fldChar w:fldCharType="begin"/>
        </w:r>
        <w:r>
          <w:instrText xml:space="preserve"> PAGEREF _Toc285 \h </w:instrText>
        </w:r>
        <w:r>
          <w:fldChar w:fldCharType="separate"/>
        </w:r>
        <w:r>
          <w:t>7</w:t>
        </w:r>
        <w:r>
          <w:fldChar w:fldCharType="end"/>
        </w:r>
      </w:hyperlink>
    </w:p>
    <w:p>
      <w:pPr>
        <w:pStyle w:val="TOC1"/>
        <w:tabs>
          <w:tab w:val="right" w:leader="dot" w:pos="8306"/>
        </w:tabs>
      </w:pPr>
      <w:hyperlink w:anchor="_Toc26567" w:history="1">
        <w:r>
          <w:rPr>
            <w:rFonts w:ascii="仿宋" w:eastAsia="仿宋" w:hAnsi="仿宋" w:cs="仿宋" w:hint="eastAsia"/>
            <w:lang w:eastAsia="zh-CN"/>
          </w:rPr>
          <w:t>二、发展规划</w:t>
        </w:r>
        <w:r>
          <w:tab/>
        </w:r>
        <w:r>
          <w:fldChar w:fldCharType="begin"/>
        </w:r>
        <w:r>
          <w:instrText xml:space="preserve"> PAGEREF _Toc26567 \h </w:instrText>
        </w:r>
        <w:r>
          <w:fldChar w:fldCharType="separate"/>
        </w:r>
        <w:r>
          <w:t>8</w:t>
        </w:r>
        <w:r>
          <w:fldChar w:fldCharType="end"/>
        </w:r>
      </w:hyperlink>
    </w:p>
    <w:p>
      <w:pPr>
        <w:pStyle w:val="TOC2"/>
        <w:tabs>
          <w:tab w:val="right" w:leader="dot" w:pos="8306"/>
        </w:tabs>
      </w:pPr>
      <w:hyperlink w:anchor="_Toc7671" w:history="1">
        <w:r>
          <w:rPr>
            <w:rFonts w:ascii="仿宋" w:eastAsia="仿宋" w:hAnsi="仿宋" w:cs="仿宋" w:hint="eastAsia"/>
            <w:lang w:eastAsia="zh-CN"/>
          </w:rPr>
          <w:t>(一)、公司发展规划</w:t>
        </w:r>
        <w:r>
          <w:tab/>
        </w:r>
        <w:r>
          <w:fldChar w:fldCharType="begin"/>
        </w:r>
        <w:r>
          <w:instrText xml:space="preserve"> PAGEREF _Toc7671 \h </w:instrText>
        </w:r>
        <w:r>
          <w:fldChar w:fldCharType="separate"/>
        </w:r>
        <w:r>
          <w:t>8</w:t>
        </w:r>
        <w:r>
          <w:fldChar w:fldCharType="end"/>
        </w:r>
      </w:hyperlink>
    </w:p>
    <w:p>
      <w:pPr>
        <w:pStyle w:val="TOC2"/>
        <w:tabs>
          <w:tab w:val="right" w:leader="dot" w:pos="8306"/>
        </w:tabs>
      </w:pPr>
      <w:hyperlink w:anchor="_Toc18571" w:history="1">
        <w:r>
          <w:rPr>
            <w:rFonts w:ascii="仿宋" w:eastAsia="仿宋" w:hAnsi="仿宋" w:cs="仿宋" w:hint="eastAsia"/>
            <w:lang w:eastAsia="zh-CN"/>
          </w:rPr>
          <w:t>(二)、保障措施</w:t>
        </w:r>
        <w:r>
          <w:tab/>
        </w:r>
        <w:r>
          <w:fldChar w:fldCharType="begin"/>
        </w:r>
        <w:r>
          <w:instrText xml:space="preserve"> PAGEREF _Toc18571 \h </w:instrText>
        </w:r>
        <w:r>
          <w:fldChar w:fldCharType="separate"/>
        </w:r>
        <w:r>
          <w:t>9</w:t>
        </w:r>
        <w:r>
          <w:fldChar w:fldCharType="end"/>
        </w:r>
      </w:hyperlink>
    </w:p>
    <w:p>
      <w:pPr>
        <w:pStyle w:val="TOC1"/>
        <w:tabs>
          <w:tab w:val="right" w:leader="dot" w:pos="8306"/>
        </w:tabs>
      </w:pPr>
      <w:hyperlink w:anchor="_Toc32344" w:history="1">
        <w:r>
          <w:rPr>
            <w:rFonts w:ascii="仿宋" w:eastAsia="仿宋" w:hAnsi="仿宋" w:cs="仿宋" w:hint="eastAsia"/>
            <w:lang w:eastAsia="zh-CN"/>
          </w:rPr>
          <w:t>三、法人治理</w:t>
        </w:r>
        <w:r>
          <w:tab/>
        </w:r>
        <w:r>
          <w:fldChar w:fldCharType="begin"/>
        </w:r>
        <w:r>
          <w:instrText xml:space="preserve"> PAGEREF _Toc32344 \h </w:instrText>
        </w:r>
        <w:r>
          <w:fldChar w:fldCharType="separate"/>
        </w:r>
        <w:r>
          <w:t>14</w:t>
        </w:r>
        <w:r>
          <w:fldChar w:fldCharType="end"/>
        </w:r>
      </w:hyperlink>
    </w:p>
    <w:p>
      <w:pPr>
        <w:pStyle w:val="TOC2"/>
        <w:tabs>
          <w:tab w:val="right" w:leader="dot" w:pos="8306"/>
        </w:tabs>
      </w:pPr>
      <w:hyperlink w:anchor="_Toc9607" w:history="1">
        <w:r>
          <w:rPr>
            <w:rFonts w:ascii="仿宋" w:eastAsia="仿宋" w:hAnsi="仿宋" w:cs="仿宋" w:hint="eastAsia"/>
            <w:lang w:eastAsia="zh-CN"/>
          </w:rPr>
          <w:t>(一)、股东权利及义务</w:t>
        </w:r>
        <w:r>
          <w:tab/>
        </w:r>
        <w:r>
          <w:fldChar w:fldCharType="begin"/>
        </w:r>
        <w:r>
          <w:instrText xml:space="preserve"> PAGEREF _Toc9607 \h </w:instrText>
        </w:r>
        <w:r>
          <w:fldChar w:fldCharType="separate"/>
        </w:r>
        <w:r>
          <w:t>14</w:t>
        </w:r>
        <w:r>
          <w:fldChar w:fldCharType="end"/>
        </w:r>
      </w:hyperlink>
    </w:p>
    <w:p>
      <w:pPr>
        <w:pStyle w:val="TOC2"/>
        <w:tabs>
          <w:tab w:val="right" w:leader="dot" w:pos="8306"/>
        </w:tabs>
      </w:pPr>
      <w:hyperlink w:anchor="_Toc23207" w:history="1">
        <w:r>
          <w:rPr>
            <w:rFonts w:ascii="仿宋" w:eastAsia="仿宋" w:hAnsi="仿宋" w:cs="仿宋" w:hint="eastAsia"/>
            <w:lang w:eastAsia="zh-CN"/>
          </w:rPr>
          <w:t>(二)、董事</w:t>
        </w:r>
        <w:r>
          <w:tab/>
        </w:r>
        <w:r>
          <w:fldChar w:fldCharType="begin"/>
        </w:r>
        <w:r>
          <w:instrText xml:space="preserve"> PAGEREF _Toc23207 \h </w:instrText>
        </w:r>
        <w:r>
          <w:fldChar w:fldCharType="separate"/>
        </w:r>
        <w:r>
          <w:t>16</w:t>
        </w:r>
        <w:r>
          <w:fldChar w:fldCharType="end"/>
        </w:r>
      </w:hyperlink>
    </w:p>
    <w:p>
      <w:pPr>
        <w:pStyle w:val="TOC2"/>
        <w:tabs>
          <w:tab w:val="right" w:leader="dot" w:pos="8306"/>
        </w:tabs>
      </w:pPr>
      <w:hyperlink w:anchor="_Toc28145" w:history="1">
        <w:r>
          <w:rPr>
            <w:rFonts w:ascii="仿宋" w:eastAsia="仿宋" w:hAnsi="仿宋" w:cs="仿宋" w:hint="eastAsia"/>
            <w:lang w:eastAsia="zh-CN"/>
          </w:rPr>
          <w:t>(三)、高级管理人员</w:t>
        </w:r>
        <w:r>
          <w:tab/>
        </w:r>
        <w:r>
          <w:fldChar w:fldCharType="begin"/>
        </w:r>
        <w:r>
          <w:instrText xml:space="preserve"> PAGEREF _Toc28145 \h </w:instrText>
        </w:r>
        <w:r>
          <w:fldChar w:fldCharType="separate"/>
        </w:r>
        <w:r>
          <w:t>21</w:t>
        </w:r>
        <w:r>
          <w:fldChar w:fldCharType="end"/>
        </w:r>
      </w:hyperlink>
    </w:p>
    <w:p>
      <w:pPr>
        <w:pStyle w:val="TOC2"/>
        <w:tabs>
          <w:tab w:val="right" w:leader="dot" w:pos="8306"/>
        </w:tabs>
      </w:pPr>
      <w:hyperlink w:anchor="_Toc17415" w:history="1">
        <w:r>
          <w:rPr>
            <w:rFonts w:ascii="仿宋" w:eastAsia="仿宋" w:hAnsi="仿宋" w:cs="仿宋" w:hint="eastAsia"/>
            <w:lang w:eastAsia="zh-CN"/>
          </w:rPr>
          <w:t>(四)、监事</w:t>
        </w:r>
        <w:r>
          <w:tab/>
        </w:r>
        <w:r>
          <w:fldChar w:fldCharType="begin"/>
        </w:r>
        <w:r>
          <w:instrText xml:space="preserve"> PAGEREF _Toc17415 \h </w:instrText>
        </w:r>
        <w:r>
          <w:fldChar w:fldCharType="separate"/>
        </w:r>
        <w:r>
          <w:t>23</w:t>
        </w:r>
        <w:r>
          <w:fldChar w:fldCharType="end"/>
        </w:r>
      </w:hyperlink>
    </w:p>
    <w:p>
      <w:pPr>
        <w:pStyle w:val="TOC1"/>
        <w:tabs>
          <w:tab w:val="right" w:leader="dot" w:pos="8306"/>
        </w:tabs>
      </w:pPr>
      <w:hyperlink w:anchor="_Toc23063" w:history="1">
        <w:r>
          <w:rPr>
            <w:rFonts w:ascii="仿宋" w:eastAsia="仿宋" w:hAnsi="仿宋" w:cs="仿宋" w:hint="eastAsia"/>
            <w:lang w:eastAsia="zh-CN"/>
          </w:rPr>
          <w:t>四、行业、市场分析</w:t>
        </w:r>
        <w:r>
          <w:tab/>
        </w:r>
        <w:r>
          <w:fldChar w:fldCharType="begin"/>
        </w:r>
        <w:r>
          <w:instrText xml:space="preserve"> PAGEREF _Toc23063 \h </w:instrText>
        </w:r>
        <w:r>
          <w:fldChar w:fldCharType="separate"/>
        </w:r>
        <w:r>
          <w:t>24</w:t>
        </w:r>
        <w:r>
          <w:fldChar w:fldCharType="end"/>
        </w:r>
      </w:hyperlink>
    </w:p>
    <w:p>
      <w:pPr>
        <w:pStyle w:val="TOC2"/>
        <w:tabs>
          <w:tab w:val="right" w:leader="dot" w:pos="8306"/>
        </w:tabs>
      </w:pPr>
      <w:hyperlink w:anchor="_Toc13918" w:history="1">
        <w:r>
          <w:rPr>
            <w:rFonts w:ascii="仿宋" w:eastAsia="仿宋" w:hAnsi="仿宋" w:cs="仿宋" w:hint="eastAsia"/>
            <w:lang w:eastAsia="zh-CN"/>
          </w:rPr>
          <w:t>(一)、行业分析</w:t>
        </w:r>
        <w:r>
          <w:tab/>
        </w:r>
        <w:r>
          <w:fldChar w:fldCharType="begin"/>
        </w:r>
        <w:r>
          <w:instrText xml:space="preserve"> PAGEREF _Toc13918 \h </w:instrText>
        </w:r>
        <w:r>
          <w:fldChar w:fldCharType="separate"/>
        </w:r>
        <w:r>
          <w:t>24</w:t>
        </w:r>
        <w:r>
          <w:fldChar w:fldCharType="end"/>
        </w:r>
      </w:hyperlink>
    </w:p>
    <w:p>
      <w:pPr>
        <w:pStyle w:val="TOC2"/>
        <w:tabs>
          <w:tab w:val="right" w:leader="dot" w:pos="8306"/>
        </w:tabs>
      </w:pPr>
      <w:hyperlink w:anchor="_Toc20437" w:history="1">
        <w:r>
          <w:rPr>
            <w:rFonts w:ascii="仿宋" w:eastAsia="仿宋" w:hAnsi="仿宋" w:cs="仿宋" w:hint="eastAsia"/>
            <w:lang w:eastAsia="zh-CN"/>
          </w:rPr>
          <w:t>(二)、市场分析</w:t>
        </w:r>
        <w:r>
          <w:tab/>
        </w:r>
        <w:r>
          <w:fldChar w:fldCharType="begin"/>
        </w:r>
        <w:r>
          <w:instrText xml:space="preserve"> PAGEREF _Toc20437 \h </w:instrText>
        </w:r>
        <w:r>
          <w:fldChar w:fldCharType="separate"/>
        </w:r>
        <w:r>
          <w:t>25</w:t>
        </w:r>
        <w:r>
          <w:fldChar w:fldCharType="end"/>
        </w:r>
      </w:hyperlink>
    </w:p>
    <w:p>
      <w:pPr>
        <w:pStyle w:val="TOC2"/>
        <w:tabs>
          <w:tab w:val="right" w:leader="dot" w:pos="8306"/>
        </w:tabs>
      </w:pPr>
      <w:hyperlink w:anchor="_Toc7035" w:history="1">
        <w:r>
          <w:rPr>
            <w:rFonts w:ascii="仿宋" w:eastAsia="仿宋" w:hAnsi="仿宋" w:cs="仿宋" w:hint="eastAsia"/>
            <w:lang w:eastAsia="zh-CN"/>
          </w:rPr>
          <w:t>(三)、行业发展及市场前景分析</w:t>
        </w:r>
        <w:r>
          <w:tab/>
        </w:r>
        <w:r>
          <w:fldChar w:fldCharType="begin"/>
        </w:r>
        <w:r>
          <w:instrText xml:space="preserve"> PAGEREF _Toc7035 \h </w:instrText>
        </w:r>
        <w:r>
          <w:fldChar w:fldCharType="separate"/>
        </w:r>
        <w:r>
          <w:t>26</w:t>
        </w:r>
        <w:r>
          <w:fldChar w:fldCharType="end"/>
        </w:r>
      </w:hyperlink>
    </w:p>
    <w:p>
      <w:pPr>
        <w:pStyle w:val="TOC1"/>
        <w:tabs>
          <w:tab w:val="right" w:leader="dot" w:pos="8306"/>
        </w:tabs>
      </w:pPr>
      <w:hyperlink w:anchor="_Toc18327" w:history="1">
        <w:r>
          <w:rPr>
            <w:rFonts w:ascii="仿宋" w:eastAsia="仿宋" w:hAnsi="仿宋" w:cs="仿宋" w:hint="eastAsia"/>
            <w:lang w:eastAsia="zh-CN"/>
          </w:rPr>
          <w:t>五、主令电器防雷避雷产品筹建公司基本信息</w:t>
        </w:r>
        <w:r>
          <w:tab/>
        </w:r>
        <w:r>
          <w:fldChar w:fldCharType="begin"/>
        </w:r>
        <w:r>
          <w:instrText xml:space="preserve"> PAGEREF _Toc18327 \h </w:instrText>
        </w:r>
        <w:r>
          <w:fldChar w:fldCharType="separate"/>
        </w:r>
        <w:r>
          <w:t>27</w:t>
        </w:r>
        <w:r>
          <w:fldChar w:fldCharType="end"/>
        </w:r>
      </w:hyperlink>
    </w:p>
    <w:p>
      <w:pPr>
        <w:pStyle w:val="TOC2"/>
        <w:tabs>
          <w:tab w:val="right" w:leader="dot" w:pos="8306"/>
        </w:tabs>
      </w:pPr>
      <w:hyperlink w:anchor="_Toc20623" w:history="1">
        <w:r>
          <w:rPr>
            <w:rFonts w:ascii="仿宋" w:eastAsia="仿宋" w:hAnsi="仿宋" w:cs="仿宋" w:hint="eastAsia"/>
            <w:lang w:eastAsia="zh-CN"/>
          </w:rPr>
          <w:t>(一)、公司名称</w:t>
        </w:r>
        <w:r>
          <w:tab/>
        </w:r>
        <w:r>
          <w:fldChar w:fldCharType="begin"/>
        </w:r>
        <w:r>
          <w:instrText xml:space="preserve"> PAGEREF _Toc20623 \h </w:instrText>
        </w:r>
        <w:r>
          <w:fldChar w:fldCharType="separate"/>
        </w:r>
        <w:r>
          <w:t>27</w:t>
        </w:r>
        <w:r>
          <w:fldChar w:fldCharType="end"/>
        </w:r>
      </w:hyperlink>
    </w:p>
    <w:p>
      <w:pPr>
        <w:pStyle w:val="TOC2"/>
        <w:tabs>
          <w:tab w:val="right" w:leader="dot" w:pos="8306"/>
        </w:tabs>
      </w:pPr>
      <w:hyperlink w:anchor="_Toc7794" w:history="1">
        <w:r>
          <w:rPr>
            <w:rFonts w:ascii="仿宋" w:eastAsia="仿宋" w:hAnsi="仿宋" w:cs="仿宋" w:hint="eastAsia"/>
            <w:lang w:eastAsia="zh-CN"/>
          </w:rPr>
          <w:t>(二)、注册资本</w:t>
        </w:r>
        <w:r>
          <w:tab/>
        </w:r>
        <w:r>
          <w:fldChar w:fldCharType="begin"/>
        </w:r>
        <w:r>
          <w:instrText xml:space="preserve"> PAGEREF _Toc7794 \h </w:instrText>
        </w:r>
        <w:r>
          <w:fldChar w:fldCharType="separate"/>
        </w:r>
        <w:r>
          <w:t>27</w:t>
        </w:r>
        <w:r>
          <w:fldChar w:fldCharType="end"/>
        </w:r>
      </w:hyperlink>
    </w:p>
    <w:p>
      <w:pPr>
        <w:pStyle w:val="TOC2"/>
        <w:tabs>
          <w:tab w:val="right" w:leader="dot" w:pos="8306"/>
        </w:tabs>
      </w:pPr>
      <w:hyperlink w:anchor="_Toc2136" w:history="1">
        <w:r>
          <w:rPr>
            <w:rFonts w:ascii="仿宋" w:eastAsia="仿宋" w:hAnsi="仿宋" w:cs="仿宋" w:hint="eastAsia"/>
            <w:lang w:eastAsia="zh-CN"/>
          </w:rPr>
          <w:t>(三)、注册地址</w:t>
        </w:r>
        <w:r>
          <w:tab/>
        </w:r>
        <w:r>
          <w:fldChar w:fldCharType="begin"/>
        </w:r>
        <w:r>
          <w:instrText xml:space="preserve"> PAGEREF _Toc2136 \h </w:instrText>
        </w:r>
        <w:r>
          <w:fldChar w:fldCharType="separate"/>
        </w:r>
        <w:r>
          <w:t>27</w:t>
        </w:r>
        <w:r>
          <w:fldChar w:fldCharType="end"/>
        </w:r>
      </w:hyperlink>
    </w:p>
    <w:p>
      <w:pPr>
        <w:pStyle w:val="TOC2"/>
        <w:tabs>
          <w:tab w:val="right" w:leader="dot" w:pos="8306"/>
        </w:tabs>
      </w:pPr>
      <w:hyperlink w:anchor="_Toc26150" w:history="1">
        <w:r>
          <w:rPr>
            <w:rFonts w:ascii="仿宋" w:eastAsia="仿宋" w:hAnsi="仿宋" w:cs="仿宋" w:hint="eastAsia"/>
            <w:lang w:eastAsia="zh-CN"/>
          </w:rPr>
          <w:t>(四)、法人代表</w:t>
        </w:r>
        <w:r>
          <w:tab/>
        </w:r>
        <w:r>
          <w:fldChar w:fldCharType="begin"/>
        </w:r>
        <w:r>
          <w:instrText xml:space="preserve"> PAGEREF _Toc26150 \h </w:instrText>
        </w:r>
        <w:r>
          <w:fldChar w:fldCharType="separate"/>
        </w:r>
        <w:r>
          <w:t>27</w:t>
        </w:r>
        <w:r>
          <w:fldChar w:fldCharType="end"/>
        </w:r>
      </w:hyperlink>
    </w:p>
    <w:p>
      <w:pPr>
        <w:pStyle w:val="TOC2"/>
        <w:tabs>
          <w:tab w:val="right" w:leader="dot" w:pos="8306"/>
        </w:tabs>
      </w:pPr>
      <w:hyperlink w:anchor="_Toc30635" w:history="1">
        <w:r>
          <w:rPr>
            <w:rFonts w:ascii="仿宋" w:eastAsia="仿宋" w:hAnsi="仿宋" w:cs="仿宋" w:hint="eastAsia"/>
            <w:lang w:eastAsia="zh-CN"/>
          </w:rPr>
          <w:t>(五)、主要经营范围</w:t>
        </w:r>
        <w:r>
          <w:tab/>
        </w:r>
        <w:r>
          <w:fldChar w:fldCharType="begin"/>
        </w:r>
        <w:r>
          <w:instrText xml:space="preserve"> PAGEREF _Toc30635 \h </w:instrText>
        </w:r>
        <w:r>
          <w:fldChar w:fldCharType="separate"/>
        </w:r>
        <w:r>
          <w:t>27</w:t>
        </w:r>
        <w:r>
          <w:fldChar w:fldCharType="end"/>
        </w:r>
      </w:hyperlink>
    </w:p>
    <w:p>
      <w:pPr>
        <w:pStyle w:val="TOC2"/>
        <w:tabs>
          <w:tab w:val="right" w:leader="dot" w:pos="8306"/>
        </w:tabs>
      </w:pPr>
      <w:hyperlink w:anchor="_Toc2561" w:history="1">
        <w:r>
          <w:rPr>
            <w:rFonts w:ascii="仿宋" w:eastAsia="仿宋" w:hAnsi="仿宋" w:cs="仿宋" w:hint="eastAsia"/>
            <w:lang w:eastAsia="zh-CN"/>
          </w:rPr>
          <w:t>(六)、主要股东</w:t>
        </w:r>
        <w:r>
          <w:tab/>
        </w:r>
        <w:r>
          <w:fldChar w:fldCharType="begin"/>
        </w:r>
        <w:r>
          <w:instrText xml:space="preserve"> PAGEREF _Toc2561 \h </w:instrText>
        </w:r>
        <w:r>
          <w:fldChar w:fldCharType="separate"/>
        </w:r>
        <w:r>
          <w:t>28</w:t>
        </w:r>
        <w:r>
          <w:fldChar w:fldCharType="end"/>
        </w:r>
      </w:hyperlink>
    </w:p>
    <w:p>
      <w:pPr>
        <w:pStyle w:val="TOC1"/>
        <w:tabs>
          <w:tab w:val="right" w:leader="dot" w:pos="8306"/>
        </w:tabs>
      </w:pPr>
      <w:hyperlink w:anchor="_Toc26430" w:history="1">
        <w:r>
          <w:rPr>
            <w:rFonts w:ascii="仿宋" w:eastAsia="仿宋" w:hAnsi="仿宋" w:cs="仿宋" w:hint="eastAsia"/>
            <w:lang w:eastAsia="zh-CN"/>
          </w:rPr>
          <w:t>六、环境保护分析</w:t>
        </w:r>
        <w:r>
          <w:tab/>
        </w:r>
        <w:r>
          <w:fldChar w:fldCharType="begin"/>
        </w:r>
        <w:r>
          <w:instrText xml:space="preserve"> PAGEREF _Toc26430 \h </w:instrText>
        </w:r>
        <w:r>
          <w:fldChar w:fldCharType="separate"/>
        </w:r>
        <w:r>
          <w:t>29</w:t>
        </w:r>
        <w:r>
          <w:fldChar w:fldCharType="end"/>
        </w:r>
      </w:hyperlink>
    </w:p>
    <w:p>
      <w:pPr>
        <w:pStyle w:val="TOC2"/>
        <w:tabs>
          <w:tab w:val="right" w:leader="dot" w:pos="8306"/>
        </w:tabs>
      </w:pPr>
      <w:hyperlink w:anchor="_Toc6136" w:history="1">
        <w:r>
          <w:rPr>
            <w:rFonts w:ascii="仿宋" w:eastAsia="仿宋" w:hAnsi="仿宋" w:cs="仿宋" w:hint="eastAsia"/>
            <w:lang w:eastAsia="zh-CN"/>
          </w:rPr>
          <w:t>(一)、编制依据</w:t>
        </w:r>
        <w:r>
          <w:tab/>
        </w:r>
        <w:r>
          <w:fldChar w:fldCharType="begin"/>
        </w:r>
        <w:r>
          <w:instrText xml:space="preserve"> PAGEREF _Toc6136 \h </w:instrText>
        </w:r>
        <w:r>
          <w:fldChar w:fldCharType="separate"/>
        </w:r>
        <w:r>
          <w:t>29</w:t>
        </w:r>
        <w:r>
          <w:fldChar w:fldCharType="end"/>
        </w:r>
      </w:hyperlink>
    </w:p>
    <w:p>
      <w:pPr>
        <w:pStyle w:val="TOC2"/>
        <w:tabs>
          <w:tab w:val="right" w:leader="dot" w:pos="8306"/>
        </w:tabs>
      </w:pPr>
      <w:hyperlink w:anchor="_Toc23784" w:history="1">
        <w:r>
          <w:rPr>
            <w:rFonts w:ascii="仿宋" w:eastAsia="仿宋" w:hAnsi="仿宋" w:cs="仿宋" w:hint="eastAsia"/>
            <w:lang w:eastAsia="zh-CN"/>
          </w:rPr>
          <w:t>(二)、环境影响合理性分析</w:t>
        </w:r>
        <w:r>
          <w:tab/>
        </w:r>
        <w:r>
          <w:fldChar w:fldCharType="begin"/>
        </w:r>
        <w:r>
          <w:instrText xml:space="preserve"> PAGEREF _Toc23784 \h </w:instrText>
        </w:r>
        <w:r>
          <w:fldChar w:fldCharType="separate"/>
        </w:r>
        <w:r>
          <w:t>30</w:t>
        </w:r>
        <w:r>
          <w:fldChar w:fldCharType="end"/>
        </w:r>
      </w:hyperlink>
    </w:p>
    <w:p>
      <w:pPr>
        <w:pStyle w:val="TOC2"/>
        <w:tabs>
          <w:tab w:val="right" w:leader="dot" w:pos="8306"/>
        </w:tabs>
      </w:pPr>
      <w:hyperlink w:anchor="_Toc14196" w:history="1">
        <w:r>
          <w:rPr>
            <w:rFonts w:ascii="仿宋" w:eastAsia="仿宋" w:hAnsi="仿宋" w:cs="仿宋" w:hint="eastAsia"/>
            <w:lang w:eastAsia="zh-CN"/>
          </w:rPr>
          <w:t>(三)、建设期大气环境影响分析</w:t>
        </w:r>
        <w:r>
          <w:tab/>
        </w:r>
        <w:r>
          <w:fldChar w:fldCharType="begin"/>
        </w:r>
        <w:r>
          <w:instrText xml:space="preserve"> PAGEREF _Toc14196 \h </w:instrText>
        </w:r>
        <w:r>
          <w:fldChar w:fldCharType="separate"/>
        </w:r>
        <w:r>
          <w:t>30</w:t>
        </w:r>
        <w:r>
          <w:fldChar w:fldCharType="end"/>
        </w:r>
      </w:hyperlink>
    </w:p>
    <w:p>
      <w:pPr>
        <w:pStyle w:val="TOC2"/>
        <w:tabs>
          <w:tab w:val="right" w:leader="dot" w:pos="8306"/>
        </w:tabs>
      </w:pPr>
      <w:hyperlink w:anchor="_Toc24489" w:history="1">
        <w:r>
          <w:rPr>
            <w:rFonts w:ascii="仿宋" w:eastAsia="仿宋" w:hAnsi="仿宋" w:cs="仿宋" w:hint="eastAsia"/>
            <w:lang w:eastAsia="zh-CN"/>
          </w:rPr>
          <w:t>(四)、建设期水环境影响分析</w:t>
        </w:r>
        <w:r>
          <w:tab/>
        </w:r>
        <w:r>
          <w:fldChar w:fldCharType="begin"/>
        </w:r>
        <w:r>
          <w:instrText xml:space="preserve"> PAGEREF _Toc24489 \h </w:instrText>
        </w:r>
        <w:r>
          <w:fldChar w:fldCharType="separate"/>
        </w:r>
        <w:r>
          <w:t>32</w:t>
        </w:r>
        <w:r>
          <w:fldChar w:fldCharType="end"/>
        </w:r>
      </w:hyperlink>
    </w:p>
    <w:p>
      <w:pPr>
        <w:pStyle w:val="TOC2"/>
        <w:tabs>
          <w:tab w:val="right" w:leader="dot" w:pos="8306"/>
        </w:tabs>
      </w:pPr>
      <w:hyperlink w:anchor="_Toc25512" w:history="1">
        <w:r>
          <w:rPr>
            <w:rFonts w:ascii="仿宋" w:eastAsia="仿宋" w:hAnsi="仿宋" w:cs="仿宋" w:hint="eastAsia"/>
            <w:lang w:eastAsia="zh-CN"/>
          </w:rPr>
          <w:t>(五)、建设期固体废弃物环境影响分析</w:t>
        </w:r>
        <w:r>
          <w:tab/>
        </w:r>
        <w:r>
          <w:fldChar w:fldCharType="begin"/>
        </w:r>
        <w:r>
          <w:instrText xml:space="preserve"> PAGEREF _Toc25512 \h </w:instrText>
        </w:r>
        <w:r>
          <w:fldChar w:fldCharType="separate"/>
        </w:r>
        <w:r>
          <w:t>33</w:t>
        </w:r>
        <w:r>
          <w:fldChar w:fldCharType="end"/>
        </w:r>
      </w:hyperlink>
    </w:p>
    <w:p>
      <w:pPr>
        <w:pStyle w:val="TOC2"/>
        <w:tabs>
          <w:tab w:val="right" w:leader="dot" w:pos="8306"/>
        </w:tabs>
      </w:pPr>
      <w:hyperlink w:anchor="_Toc13633" w:history="1">
        <w:r>
          <w:rPr>
            <w:rFonts w:ascii="仿宋" w:eastAsia="仿宋" w:hAnsi="仿宋" w:cs="仿宋" w:hint="eastAsia"/>
            <w:lang w:eastAsia="zh-CN"/>
          </w:rPr>
          <w:t>(六)、建设期声环境影响分析</w:t>
        </w:r>
        <w:r>
          <w:tab/>
        </w:r>
        <w:r>
          <w:fldChar w:fldCharType="begin"/>
        </w:r>
        <w:r>
          <w:instrText xml:space="preserve"> PAGEREF _Toc13633 \h </w:instrText>
        </w:r>
        <w:r>
          <w:fldChar w:fldCharType="separate"/>
        </w:r>
        <w:r>
          <w:t>34</w:t>
        </w:r>
        <w:r>
          <w:fldChar w:fldCharType="end"/>
        </w:r>
      </w:hyperlink>
    </w:p>
    <w:p>
      <w:pPr>
        <w:pStyle w:val="TOC2"/>
        <w:tabs>
          <w:tab w:val="right" w:leader="dot" w:pos="8306"/>
        </w:tabs>
      </w:pPr>
      <w:hyperlink w:anchor="_Toc28007" w:history="1">
        <w:r>
          <w:rPr>
            <w:rFonts w:ascii="仿宋" w:eastAsia="仿宋" w:hAnsi="仿宋" w:cs="仿宋" w:hint="eastAsia"/>
            <w:lang w:eastAsia="zh-CN"/>
          </w:rPr>
          <w:t>(七)、营运期大气环境影响分析</w:t>
        </w:r>
        <w:r>
          <w:tab/>
        </w:r>
        <w:r>
          <w:fldChar w:fldCharType="begin"/>
        </w:r>
        <w:r>
          <w:instrText xml:space="preserve"> PAGEREF _Toc28007 \h </w:instrText>
        </w:r>
        <w:r>
          <w:fldChar w:fldCharType="separate"/>
        </w:r>
        <w:r>
          <w:t>36</w:t>
        </w:r>
        <w:r>
          <w:fldChar w:fldCharType="end"/>
        </w:r>
      </w:hyperlink>
    </w:p>
    <w:p>
      <w:pPr>
        <w:pStyle w:val="TOC2"/>
        <w:tabs>
          <w:tab w:val="right" w:leader="dot" w:pos="8306"/>
        </w:tabs>
      </w:pPr>
      <w:hyperlink w:anchor="_Toc11542" w:history="1">
        <w:r>
          <w:rPr>
            <w:rFonts w:ascii="仿宋" w:eastAsia="仿宋" w:hAnsi="仿宋" w:cs="仿宋" w:hint="eastAsia"/>
            <w:lang w:eastAsia="zh-CN"/>
          </w:rPr>
          <w:t>(八)、营运期水环境影响分析</w:t>
        </w:r>
        <w:r>
          <w:tab/>
        </w:r>
        <w:r>
          <w:fldChar w:fldCharType="begin"/>
        </w:r>
        <w:r>
          <w:instrText xml:space="preserve"> PAGEREF _Toc11542 \h </w:instrText>
        </w:r>
        <w:r>
          <w:fldChar w:fldCharType="separate"/>
        </w:r>
        <w:r>
          <w:t>36</w:t>
        </w:r>
        <w:r>
          <w:fldChar w:fldCharType="end"/>
        </w:r>
      </w:hyperlink>
    </w:p>
    <w:p>
      <w:pPr>
        <w:pStyle w:val="TOC2"/>
        <w:tabs>
          <w:tab w:val="right" w:leader="dot" w:pos="8306"/>
        </w:tabs>
      </w:pPr>
      <w:hyperlink w:anchor="_Toc10448" w:history="1">
        <w:r>
          <w:rPr>
            <w:rFonts w:ascii="仿宋" w:eastAsia="仿宋" w:hAnsi="仿宋" w:cs="仿宋" w:hint="eastAsia"/>
            <w:lang w:eastAsia="zh-CN"/>
          </w:rPr>
          <w:t>(九)、营运期固体废弃物环境影响分析</w:t>
        </w:r>
        <w:r>
          <w:tab/>
        </w:r>
        <w:r>
          <w:fldChar w:fldCharType="begin"/>
        </w:r>
        <w:r>
          <w:instrText xml:space="preserve"> PAGEREF _Toc10448 \h </w:instrText>
        </w:r>
        <w:r>
          <w:fldChar w:fldCharType="separate"/>
        </w:r>
        <w:r>
          <w:t>37</w:t>
        </w:r>
        <w:r>
          <w:fldChar w:fldCharType="end"/>
        </w:r>
      </w:hyperlink>
    </w:p>
    <w:p>
      <w:pPr>
        <w:pStyle w:val="TOC2"/>
        <w:tabs>
          <w:tab w:val="right" w:leader="dot" w:pos="8306"/>
        </w:tabs>
      </w:pPr>
      <w:hyperlink w:anchor="_Toc27581" w:history="1">
        <w:r>
          <w:rPr>
            <w:rFonts w:ascii="仿宋" w:eastAsia="仿宋" w:hAnsi="仿宋" w:cs="仿宋" w:hint="eastAsia"/>
            <w:lang w:eastAsia="zh-CN"/>
          </w:rPr>
          <w:t>(十)、营运期声环境影响分析</w:t>
        </w:r>
        <w:r>
          <w:tab/>
        </w:r>
        <w:r>
          <w:fldChar w:fldCharType="begin"/>
        </w:r>
        <w:r>
          <w:instrText xml:space="preserve"> PAGEREF _Toc27581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2" w:history="1">
        <w:r>
          <w:rPr>
            <w:rFonts w:ascii="仿宋" w:eastAsia="仿宋" w:hAnsi="仿宋" w:cs="仿宋" w:hint="eastAsia"/>
            <w:lang w:eastAsia="zh-CN"/>
          </w:rPr>
          <w:t>(十一)、清洁生产</w:t>
        </w:r>
        <w:r>
          <w:tab/>
        </w:r>
        <w:r>
          <w:fldChar w:fldCharType="begin"/>
        </w:r>
        <w:r>
          <w:instrText xml:space="preserve"> PAGEREF _Toc872 \h </w:instrText>
        </w:r>
        <w:r>
          <w:fldChar w:fldCharType="separate"/>
        </w:r>
        <w:r>
          <w:t>40</w:t>
        </w:r>
        <w:r>
          <w:fldChar w:fldCharType="end"/>
        </w:r>
      </w:hyperlink>
    </w:p>
    <w:p>
      <w:pPr>
        <w:pStyle w:val="TOC2"/>
        <w:tabs>
          <w:tab w:val="right" w:leader="dot" w:pos="8306"/>
        </w:tabs>
      </w:pPr>
      <w:hyperlink w:anchor="_Toc728" w:history="1">
        <w:r>
          <w:rPr>
            <w:rFonts w:ascii="仿宋" w:eastAsia="仿宋" w:hAnsi="仿宋" w:cs="仿宋" w:hint="eastAsia"/>
            <w:lang w:eastAsia="zh-CN"/>
          </w:rPr>
          <w:t>(十二)、环境管理分析</w:t>
        </w:r>
        <w:r>
          <w:tab/>
        </w:r>
        <w:r>
          <w:fldChar w:fldCharType="begin"/>
        </w:r>
        <w:r>
          <w:instrText xml:space="preserve"> PAGEREF _Toc728 \h </w:instrText>
        </w:r>
        <w:r>
          <w:fldChar w:fldCharType="separate"/>
        </w:r>
        <w:r>
          <w:t>41</w:t>
        </w:r>
        <w:r>
          <w:fldChar w:fldCharType="end"/>
        </w:r>
      </w:hyperlink>
    </w:p>
    <w:p>
      <w:pPr>
        <w:pStyle w:val="TOC2"/>
        <w:tabs>
          <w:tab w:val="right" w:leader="dot" w:pos="8306"/>
        </w:tabs>
      </w:pPr>
      <w:hyperlink w:anchor="_Toc18677" w:history="1">
        <w:r>
          <w:rPr>
            <w:rFonts w:ascii="仿宋" w:eastAsia="仿宋" w:hAnsi="仿宋" w:cs="仿宋" w:hint="eastAsia"/>
            <w:lang w:eastAsia="zh-CN"/>
          </w:rPr>
          <w:t>(十三)、结论及建议</w:t>
        </w:r>
        <w:r>
          <w:tab/>
        </w:r>
        <w:r>
          <w:fldChar w:fldCharType="begin"/>
        </w:r>
        <w:r>
          <w:instrText xml:space="preserve"> PAGEREF _Toc18677 \h </w:instrText>
        </w:r>
        <w:r>
          <w:fldChar w:fldCharType="separate"/>
        </w:r>
        <w:r>
          <w:t>43</w:t>
        </w:r>
        <w:r>
          <w:fldChar w:fldCharType="end"/>
        </w:r>
      </w:hyperlink>
    </w:p>
    <w:p>
      <w:pPr>
        <w:pStyle w:val="TOC1"/>
        <w:tabs>
          <w:tab w:val="right" w:leader="dot" w:pos="8306"/>
        </w:tabs>
      </w:pPr>
      <w:hyperlink w:anchor="_Toc11526" w:history="1">
        <w:r>
          <w:rPr>
            <w:rFonts w:ascii="仿宋" w:eastAsia="仿宋" w:hAnsi="仿宋" w:cs="仿宋" w:hint="eastAsia"/>
            <w:lang w:eastAsia="zh-CN"/>
          </w:rPr>
          <w:t>七、主令电器防雷避雷产品项目经济效益</w:t>
        </w:r>
        <w:r>
          <w:tab/>
        </w:r>
        <w:r>
          <w:fldChar w:fldCharType="begin"/>
        </w:r>
        <w:r>
          <w:instrText xml:space="preserve"> PAGEREF _Toc11526 \h </w:instrText>
        </w:r>
        <w:r>
          <w:fldChar w:fldCharType="separate"/>
        </w:r>
        <w:r>
          <w:t>44</w:t>
        </w:r>
        <w:r>
          <w:fldChar w:fldCharType="end"/>
        </w:r>
      </w:hyperlink>
    </w:p>
    <w:p>
      <w:pPr>
        <w:pStyle w:val="TOC2"/>
        <w:tabs>
          <w:tab w:val="right" w:leader="dot" w:pos="8306"/>
        </w:tabs>
      </w:pPr>
      <w:hyperlink w:anchor="_Toc4745" w:history="1">
        <w:r>
          <w:rPr>
            <w:rFonts w:ascii="仿宋" w:eastAsia="仿宋" w:hAnsi="仿宋" w:cs="仿宋" w:hint="eastAsia"/>
            <w:lang w:eastAsia="zh-CN"/>
          </w:rPr>
          <w:t>(一)、基本假设及基础参数选取</w:t>
        </w:r>
        <w:r>
          <w:tab/>
        </w:r>
        <w:r>
          <w:fldChar w:fldCharType="begin"/>
        </w:r>
        <w:r>
          <w:instrText xml:space="preserve"> PAGEREF _Toc4745 \h </w:instrText>
        </w:r>
        <w:r>
          <w:fldChar w:fldCharType="separate"/>
        </w:r>
        <w:r>
          <w:t>44</w:t>
        </w:r>
        <w:r>
          <w:fldChar w:fldCharType="end"/>
        </w:r>
      </w:hyperlink>
    </w:p>
    <w:p>
      <w:pPr>
        <w:pStyle w:val="TOC2"/>
        <w:tabs>
          <w:tab w:val="right" w:leader="dot" w:pos="8306"/>
        </w:tabs>
      </w:pPr>
      <w:hyperlink w:anchor="_Toc19979" w:history="1">
        <w:r>
          <w:rPr>
            <w:rFonts w:ascii="仿宋" w:eastAsia="仿宋" w:hAnsi="仿宋" w:cs="仿宋" w:hint="eastAsia"/>
            <w:lang w:eastAsia="zh-CN"/>
          </w:rPr>
          <w:t>(二)、经济评价财务测算</w:t>
        </w:r>
        <w:r>
          <w:tab/>
        </w:r>
        <w:r>
          <w:fldChar w:fldCharType="begin"/>
        </w:r>
        <w:r>
          <w:instrText xml:space="preserve"> PAGEREF _Toc19979 \h </w:instrText>
        </w:r>
        <w:r>
          <w:fldChar w:fldCharType="separate"/>
        </w:r>
        <w:r>
          <w:t>44</w:t>
        </w:r>
        <w:r>
          <w:fldChar w:fldCharType="end"/>
        </w:r>
      </w:hyperlink>
    </w:p>
    <w:p>
      <w:pPr>
        <w:pStyle w:val="TOC2"/>
        <w:tabs>
          <w:tab w:val="right" w:leader="dot" w:pos="8306"/>
        </w:tabs>
      </w:pPr>
      <w:hyperlink w:anchor="_Toc13264" w:history="1">
        <w:r>
          <w:rPr>
            <w:rFonts w:ascii="仿宋" w:eastAsia="仿宋" w:hAnsi="仿宋" w:cs="仿宋" w:hint="eastAsia"/>
            <w:lang w:eastAsia="zh-CN"/>
          </w:rPr>
          <w:t>(三)、主令电器防雷避雷产品项目盈利能力分析</w:t>
        </w:r>
        <w:r>
          <w:tab/>
        </w:r>
        <w:r>
          <w:fldChar w:fldCharType="begin"/>
        </w:r>
        <w:r>
          <w:instrText xml:space="preserve"> PAGEREF _Toc13264 \h </w:instrText>
        </w:r>
        <w:r>
          <w:fldChar w:fldCharType="separate"/>
        </w:r>
        <w:r>
          <w:t>46</w:t>
        </w:r>
        <w:r>
          <w:fldChar w:fldCharType="end"/>
        </w:r>
      </w:hyperlink>
    </w:p>
    <w:p>
      <w:pPr>
        <w:pStyle w:val="TOC2"/>
        <w:tabs>
          <w:tab w:val="right" w:leader="dot" w:pos="8306"/>
        </w:tabs>
      </w:pPr>
      <w:hyperlink w:anchor="_Toc25680" w:history="1">
        <w:r>
          <w:rPr>
            <w:rFonts w:ascii="仿宋" w:eastAsia="仿宋" w:hAnsi="仿宋" w:cs="仿宋" w:hint="eastAsia"/>
            <w:lang w:eastAsia="zh-CN"/>
          </w:rPr>
          <w:t>(四)、财务生存能力分析</w:t>
        </w:r>
        <w:r>
          <w:tab/>
        </w:r>
        <w:r>
          <w:fldChar w:fldCharType="begin"/>
        </w:r>
        <w:r>
          <w:instrText xml:space="preserve"> PAGEREF _Toc25680 \h </w:instrText>
        </w:r>
        <w:r>
          <w:fldChar w:fldCharType="separate"/>
        </w:r>
        <w:r>
          <w:t>47</w:t>
        </w:r>
        <w:r>
          <w:fldChar w:fldCharType="end"/>
        </w:r>
      </w:hyperlink>
    </w:p>
    <w:p>
      <w:pPr>
        <w:pStyle w:val="TOC2"/>
        <w:tabs>
          <w:tab w:val="right" w:leader="dot" w:pos="8306"/>
        </w:tabs>
      </w:pPr>
      <w:hyperlink w:anchor="_Toc27988" w:history="1">
        <w:r>
          <w:rPr>
            <w:rFonts w:ascii="仿宋" w:eastAsia="仿宋" w:hAnsi="仿宋" w:cs="仿宋" w:hint="eastAsia"/>
            <w:lang w:eastAsia="zh-CN"/>
          </w:rPr>
          <w:t>(五)、偿债能力分析</w:t>
        </w:r>
        <w:r>
          <w:tab/>
        </w:r>
        <w:r>
          <w:fldChar w:fldCharType="begin"/>
        </w:r>
        <w:r>
          <w:instrText xml:space="preserve"> PAGEREF _Toc27988 \h </w:instrText>
        </w:r>
        <w:r>
          <w:fldChar w:fldCharType="separate"/>
        </w:r>
        <w:r>
          <w:t>48</w:t>
        </w:r>
        <w:r>
          <w:fldChar w:fldCharType="end"/>
        </w:r>
      </w:hyperlink>
    </w:p>
    <w:p>
      <w:pPr>
        <w:pStyle w:val="TOC2"/>
        <w:tabs>
          <w:tab w:val="right" w:leader="dot" w:pos="8306"/>
        </w:tabs>
      </w:pPr>
      <w:hyperlink w:anchor="_Toc752" w:history="1">
        <w:r>
          <w:rPr>
            <w:rFonts w:ascii="仿宋" w:eastAsia="仿宋" w:hAnsi="仿宋" w:cs="仿宋" w:hint="eastAsia"/>
            <w:lang w:eastAsia="zh-CN"/>
          </w:rPr>
          <w:t>(六)、经济评价结论</w:t>
        </w:r>
        <w:r>
          <w:tab/>
        </w:r>
        <w:r>
          <w:fldChar w:fldCharType="begin"/>
        </w:r>
        <w:r>
          <w:instrText xml:space="preserve"> PAGEREF _Toc752 \h </w:instrText>
        </w:r>
        <w:r>
          <w:fldChar w:fldCharType="separate"/>
        </w:r>
        <w:r>
          <w:t>49</w:t>
        </w:r>
        <w:r>
          <w:fldChar w:fldCharType="end"/>
        </w:r>
      </w:hyperlink>
    </w:p>
    <w:p>
      <w:pPr>
        <w:pStyle w:val="TOC1"/>
        <w:tabs>
          <w:tab w:val="right" w:leader="dot" w:pos="8306"/>
        </w:tabs>
      </w:pPr>
      <w:hyperlink w:anchor="_Toc28562" w:history="1">
        <w:r>
          <w:rPr>
            <w:rFonts w:ascii="仿宋" w:eastAsia="仿宋" w:hAnsi="仿宋" w:cs="仿宋" w:hint="eastAsia"/>
            <w:lang w:eastAsia="zh-CN"/>
          </w:rPr>
          <w:t>八、建设进度分析</w:t>
        </w:r>
        <w:r>
          <w:tab/>
        </w:r>
        <w:r>
          <w:fldChar w:fldCharType="begin"/>
        </w:r>
        <w:r>
          <w:instrText xml:space="preserve"> PAGEREF _Toc28562 \h </w:instrText>
        </w:r>
        <w:r>
          <w:fldChar w:fldCharType="separate"/>
        </w:r>
        <w:r>
          <w:t>50</w:t>
        </w:r>
        <w:r>
          <w:fldChar w:fldCharType="end"/>
        </w:r>
      </w:hyperlink>
    </w:p>
    <w:p>
      <w:pPr>
        <w:pStyle w:val="TOC2"/>
        <w:tabs>
          <w:tab w:val="right" w:leader="dot" w:pos="8306"/>
        </w:tabs>
      </w:pPr>
      <w:hyperlink w:anchor="_Toc8958" w:history="1">
        <w:r>
          <w:rPr>
            <w:rFonts w:ascii="仿宋" w:eastAsia="仿宋" w:hAnsi="仿宋" w:cs="仿宋" w:hint="eastAsia"/>
            <w:lang w:eastAsia="zh-CN"/>
          </w:rPr>
          <w:t>(一)、主令电器防雷避雷产品项目进度安排</w:t>
        </w:r>
        <w:r>
          <w:tab/>
        </w:r>
        <w:r>
          <w:fldChar w:fldCharType="begin"/>
        </w:r>
        <w:r>
          <w:instrText xml:space="preserve"> PAGEREF _Toc8958 \h </w:instrText>
        </w:r>
        <w:r>
          <w:fldChar w:fldCharType="separate"/>
        </w:r>
        <w:r>
          <w:t>50</w:t>
        </w:r>
        <w:r>
          <w:fldChar w:fldCharType="end"/>
        </w:r>
      </w:hyperlink>
    </w:p>
    <w:p>
      <w:pPr>
        <w:pStyle w:val="TOC2"/>
        <w:tabs>
          <w:tab w:val="right" w:leader="dot" w:pos="8306"/>
        </w:tabs>
      </w:pPr>
      <w:hyperlink w:anchor="_Toc22451" w:history="1">
        <w:r>
          <w:rPr>
            <w:rFonts w:ascii="仿宋" w:eastAsia="仿宋" w:hAnsi="仿宋" w:cs="仿宋" w:hint="eastAsia"/>
            <w:lang w:eastAsia="zh-CN"/>
          </w:rPr>
          <w:t>(二)、主令电器防雷避雷产品项目实施保障措施</w:t>
        </w:r>
        <w:r>
          <w:tab/>
        </w:r>
        <w:r>
          <w:fldChar w:fldCharType="begin"/>
        </w:r>
        <w:r>
          <w:instrText xml:space="preserve"> PAGEREF _Toc22451 \h </w:instrText>
        </w:r>
        <w:r>
          <w:fldChar w:fldCharType="separate"/>
        </w:r>
        <w:r>
          <w:t>51</w:t>
        </w:r>
        <w:r>
          <w:fldChar w:fldCharType="end"/>
        </w:r>
      </w:hyperlink>
    </w:p>
    <w:p>
      <w:pPr>
        <w:pStyle w:val="TOC1"/>
        <w:tabs>
          <w:tab w:val="right" w:leader="dot" w:pos="8306"/>
        </w:tabs>
      </w:pPr>
      <w:hyperlink w:anchor="_Toc23511" w:history="1">
        <w:r>
          <w:rPr>
            <w:rFonts w:ascii="仿宋" w:eastAsia="仿宋" w:hAnsi="仿宋" w:cs="仿宋" w:hint="eastAsia"/>
            <w:lang w:eastAsia="zh-CN"/>
          </w:rPr>
          <w:t>九、主令电器防雷避雷产品项目风险分析</w:t>
        </w:r>
        <w:r>
          <w:tab/>
        </w:r>
        <w:r>
          <w:fldChar w:fldCharType="begin"/>
        </w:r>
        <w:r>
          <w:instrText xml:space="preserve"> PAGEREF _Toc23511 \h </w:instrText>
        </w:r>
        <w:r>
          <w:fldChar w:fldCharType="separate"/>
        </w:r>
        <w:r>
          <w:t>52</w:t>
        </w:r>
        <w:r>
          <w:fldChar w:fldCharType="end"/>
        </w:r>
      </w:hyperlink>
    </w:p>
    <w:p>
      <w:pPr>
        <w:pStyle w:val="TOC2"/>
        <w:tabs>
          <w:tab w:val="right" w:leader="dot" w:pos="8306"/>
        </w:tabs>
      </w:pPr>
      <w:hyperlink w:anchor="_Toc31509" w:history="1">
        <w:r>
          <w:rPr>
            <w:rFonts w:ascii="仿宋" w:eastAsia="仿宋" w:hAnsi="仿宋" w:cs="仿宋" w:hint="eastAsia"/>
            <w:lang w:eastAsia="zh-CN"/>
          </w:rPr>
          <w:t>(一)、主令电器防雷避雷产品项目风险分析</w:t>
        </w:r>
        <w:r>
          <w:tab/>
        </w:r>
        <w:r>
          <w:fldChar w:fldCharType="begin"/>
        </w:r>
        <w:r>
          <w:instrText xml:space="preserve"> PAGEREF _Toc31509 \h </w:instrText>
        </w:r>
        <w:r>
          <w:fldChar w:fldCharType="separate"/>
        </w:r>
        <w:r>
          <w:t>52</w:t>
        </w:r>
        <w:r>
          <w:fldChar w:fldCharType="end"/>
        </w:r>
      </w:hyperlink>
    </w:p>
    <w:p>
      <w:pPr>
        <w:pStyle w:val="TOC2"/>
        <w:tabs>
          <w:tab w:val="right" w:leader="dot" w:pos="8306"/>
        </w:tabs>
      </w:pPr>
      <w:hyperlink w:anchor="_Toc8972" w:history="1">
        <w:r>
          <w:rPr>
            <w:rFonts w:ascii="仿宋" w:eastAsia="仿宋" w:hAnsi="仿宋" w:cs="仿宋" w:hint="eastAsia"/>
            <w:lang w:eastAsia="zh-CN"/>
          </w:rPr>
          <w:t>(二)、主令电器防雷避雷产品项目风险对策</w:t>
        </w:r>
        <w:r>
          <w:tab/>
        </w:r>
        <w:r>
          <w:fldChar w:fldCharType="begin"/>
        </w:r>
        <w:r>
          <w:instrText xml:space="preserve"> PAGEREF _Toc8972 \h </w:instrText>
        </w:r>
        <w:r>
          <w:fldChar w:fldCharType="separate"/>
        </w:r>
        <w:r>
          <w:t>53</w:t>
        </w:r>
        <w:r>
          <w:fldChar w:fldCharType="end"/>
        </w:r>
      </w:hyperlink>
    </w:p>
    <w:p>
      <w:pPr>
        <w:pStyle w:val="TOC1"/>
        <w:tabs>
          <w:tab w:val="right" w:leader="dot" w:pos="8306"/>
        </w:tabs>
      </w:pPr>
      <w:hyperlink w:anchor="_Toc16388" w:history="1">
        <w:r>
          <w:rPr>
            <w:rFonts w:ascii="仿宋" w:eastAsia="仿宋" w:hAnsi="仿宋" w:cs="仿宋" w:hint="eastAsia"/>
            <w:lang w:eastAsia="zh-CN"/>
          </w:rPr>
          <w:t>十、目标客户和受众分析</w:t>
        </w:r>
        <w:r>
          <w:tab/>
        </w:r>
        <w:r>
          <w:fldChar w:fldCharType="begin"/>
        </w:r>
        <w:r>
          <w:instrText xml:space="preserve"> PAGEREF _Toc16388 \h </w:instrText>
        </w:r>
        <w:r>
          <w:fldChar w:fldCharType="separate"/>
        </w:r>
        <w:r>
          <w:t>54</w:t>
        </w:r>
        <w:r>
          <w:fldChar w:fldCharType="end"/>
        </w:r>
      </w:hyperlink>
    </w:p>
    <w:p>
      <w:pPr>
        <w:pStyle w:val="TOC2"/>
        <w:tabs>
          <w:tab w:val="right" w:leader="dot" w:pos="8306"/>
        </w:tabs>
      </w:pPr>
      <w:hyperlink w:anchor="_Toc30898" w:history="1">
        <w:r>
          <w:rPr>
            <w:rFonts w:ascii="仿宋" w:eastAsia="仿宋" w:hAnsi="仿宋" w:cs="仿宋" w:hint="eastAsia"/>
            <w:lang w:eastAsia="zh-CN"/>
          </w:rPr>
          <w:t>(一)、客户群体描述</w:t>
        </w:r>
        <w:r>
          <w:tab/>
        </w:r>
        <w:r>
          <w:fldChar w:fldCharType="begin"/>
        </w:r>
        <w:r>
          <w:instrText xml:space="preserve"> PAGEREF _Toc30898 \h </w:instrText>
        </w:r>
        <w:r>
          <w:fldChar w:fldCharType="separate"/>
        </w:r>
        <w:r>
          <w:t>54</w:t>
        </w:r>
        <w:r>
          <w:fldChar w:fldCharType="end"/>
        </w:r>
      </w:hyperlink>
    </w:p>
    <w:p>
      <w:pPr>
        <w:pStyle w:val="TOC2"/>
        <w:tabs>
          <w:tab w:val="right" w:leader="dot" w:pos="8306"/>
        </w:tabs>
      </w:pPr>
      <w:hyperlink w:anchor="_Toc30037" w:history="1">
        <w:r>
          <w:rPr>
            <w:rFonts w:ascii="仿宋" w:eastAsia="仿宋" w:hAnsi="仿宋" w:cs="仿宋" w:hint="eastAsia"/>
            <w:lang w:eastAsia="zh-CN"/>
          </w:rPr>
          <w:t>(二)、客户需求和期望</w:t>
        </w:r>
        <w:r>
          <w:tab/>
        </w:r>
        <w:r>
          <w:fldChar w:fldCharType="begin"/>
        </w:r>
        <w:r>
          <w:instrText xml:space="preserve"> PAGEREF _Toc30037 \h </w:instrText>
        </w:r>
        <w:r>
          <w:fldChar w:fldCharType="separate"/>
        </w:r>
        <w:r>
          <w:t>56</w:t>
        </w:r>
        <w:r>
          <w:fldChar w:fldCharType="end"/>
        </w:r>
      </w:hyperlink>
    </w:p>
    <w:p>
      <w:pPr>
        <w:pStyle w:val="TOC2"/>
        <w:tabs>
          <w:tab w:val="right" w:leader="dot" w:pos="8306"/>
        </w:tabs>
      </w:pPr>
      <w:hyperlink w:anchor="_Toc19222" w:history="1">
        <w:r>
          <w:rPr>
            <w:rFonts w:ascii="仿宋" w:eastAsia="仿宋" w:hAnsi="仿宋" w:cs="仿宋" w:hint="eastAsia"/>
            <w:lang w:eastAsia="zh-CN"/>
          </w:rPr>
          <w:t>(三)、客户获取策略</w:t>
        </w:r>
        <w:r>
          <w:tab/>
        </w:r>
        <w:r>
          <w:fldChar w:fldCharType="begin"/>
        </w:r>
        <w:r>
          <w:instrText xml:space="preserve"> PAGEREF _Toc19222 \h </w:instrText>
        </w:r>
        <w:r>
          <w:fldChar w:fldCharType="separate"/>
        </w:r>
        <w:r>
          <w:t>57</w:t>
        </w:r>
        <w:r>
          <w:fldChar w:fldCharType="end"/>
        </w:r>
      </w:hyperlink>
    </w:p>
    <w:p>
      <w:pPr>
        <w:pStyle w:val="TOC2"/>
        <w:tabs>
          <w:tab w:val="right" w:leader="dot" w:pos="8306"/>
        </w:tabs>
      </w:pPr>
      <w:hyperlink w:anchor="_Toc26562" w:history="1">
        <w:r>
          <w:rPr>
            <w:rFonts w:ascii="仿宋" w:eastAsia="仿宋" w:hAnsi="仿宋" w:cs="仿宋" w:hint="eastAsia"/>
            <w:lang w:eastAsia="zh-CN"/>
          </w:rPr>
          <w:t>(四)、客户关系管理</w:t>
        </w:r>
        <w:r>
          <w:tab/>
        </w:r>
        <w:r>
          <w:fldChar w:fldCharType="begin"/>
        </w:r>
        <w:r>
          <w:instrText xml:space="preserve"> PAGEREF _Toc26562 \h </w:instrText>
        </w:r>
        <w:r>
          <w:fldChar w:fldCharType="separate"/>
        </w:r>
        <w:r>
          <w:t>59</w:t>
        </w:r>
        <w:r>
          <w:fldChar w:fldCharType="end"/>
        </w:r>
      </w:hyperlink>
    </w:p>
    <w:p>
      <w:pPr>
        <w:pStyle w:val="TOC1"/>
        <w:tabs>
          <w:tab w:val="right" w:leader="dot" w:pos="8306"/>
        </w:tabs>
      </w:pPr>
      <w:hyperlink w:anchor="_Toc29990" w:history="1">
        <w:r>
          <w:rPr>
            <w:rFonts w:ascii="仿宋" w:eastAsia="仿宋" w:hAnsi="仿宋" w:cs="仿宋" w:hint="eastAsia"/>
            <w:lang w:eastAsia="zh-CN"/>
          </w:rPr>
          <w:t>十一、未来计划和展望</w:t>
        </w:r>
        <w:r>
          <w:tab/>
        </w:r>
        <w:r>
          <w:fldChar w:fldCharType="begin"/>
        </w:r>
        <w:r>
          <w:instrText xml:space="preserve"> PAGEREF _Toc29990 \h </w:instrText>
        </w:r>
        <w:r>
          <w:fldChar w:fldCharType="separate"/>
        </w:r>
        <w:r>
          <w:t>61</w:t>
        </w:r>
        <w:r>
          <w:fldChar w:fldCharType="end"/>
        </w:r>
      </w:hyperlink>
    </w:p>
    <w:p>
      <w:pPr>
        <w:pStyle w:val="TOC2"/>
        <w:tabs>
          <w:tab w:val="right" w:leader="dot" w:pos="8306"/>
        </w:tabs>
      </w:pPr>
      <w:hyperlink w:anchor="_Toc11059" w:history="1">
        <w:r>
          <w:rPr>
            <w:rFonts w:ascii="仿宋" w:eastAsia="仿宋" w:hAnsi="仿宋" w:cs="仿宋" w:hint="eastAsia"/>
            <w:lang w:eastAsia="zh-CN"/>
          </w:rPr>
          <w:t>(一)、公司未来的发展计划</w:t>
        </w:r>
        <w:r>
          <w:tab/>
        </w:r>
        <w:r>
          <w:fldChar w:fldCharType="begin"/>
        </w:r>
        <w:r>
          <w:instrText xml:space="preserve"> PAGEREF _Toc11059 \h </w:instrText>
        </w:r>
        <w:r>
          <w:fldChar w:fldCharType="separate"/>
        </w:r>
        <w:r>
          <w:t>61</w:t>
        </w:r>
        <w:r>
          <w:fldChar w:fldCharType="end"/>
        </w:r>
      </w:hyperlink>
    </w:p>
    <w:p>
      <w:pPr>
        <w:pStyle w:val="TOC2"/>
        <w:tabs>
          <w:tab w:val="right" w:leader="dot" w:pos="8306"/>
        </w:tabs>
      </w:pPr>
      <w:hyperlink w:anchor="_Toc5392" w:history="1">
        <w:r>
          <w:rPr>
            <w:rFonts w:ascii="仿宋" w:eastAsia="仿宋" w:hAnsi="仿宋" w:cs="仿宋" w:hint="eastAsia"/>
            <w:lang w:eastAsia="zh-CN"/>
          </w:rPr>
          <w:t>(二)、长期目标和目标</w:t>
        </w:r>
        <w:r>
          <w:tab/>
        </w:r>
        <w:r>
          <w:fldChar w:fldCharType="begin"/>
        </w:r>
        <w:r>
          <w:instrText xml:space="preserve"> PAGEREF _Toc5392 \h </w:instrText>
        </w:r>
        <w:r>
          <w:fldChar w:fldCharType="separate"/>
        </w:r>
        <w:r>
          <w:t>62</w:t>
        </w:r>
        <w:r>
          <w:fldChar w:fldCharType="end"/>
        </w:r>
      </w:hyperlink>
    </w:p>
    <w:p>
      <w:pPr>
        <w:pStyle w:val="TOC1"/>
        <w:tabs>
          <w:tab w:val="right" w:leader="dot" w:pos="8306"/>
        </w:tabs>
      </w:pPr>
      <w:hyperlink w:anchor="_Toc32609" w:history="1">
        <w:r>
          <w:rPr>
            <w:rFonts w:ascii="仿宋" w:eastAsia="仿宋" w:hAnsi="仿宋" w:cs="仿宋" w:hint="eastAsia"/>
            <w:lang w:eastAsia="zh-CN"/>
          </w:rPr>
          <w:t>十二、法律和合规事项</w:t>
        </w:r>
        <w:r>
          <w:tab/>
        </w:r>
        <w:r>
          <w:fldChar w:fldCharType="begin"/>
        </w:r>
        <w:r>
          <w:instrText xml:space="preserve"> PAGEREF _Toc32609 \h </w:instrText>
        </w:r>
        <w:r>
          <w:fldChar w:fldCharType="separate"/>
        </w:r>
        <w:r>
          <w:t>63</w:t>
        </w:r>
        <w:r>
          <w:fldChar w:fldCharType="end"/>
        </w:r>
      </w:hyperlink>
    </w:p>
    <w:p>
      <w:pPr>
        <w:pStyle w:val="TOC2"/>
        <w:tabs>
          <w:tab w:val="right" w:leader="dot" w:pos="8306"/>
        </w:tabs>
      </w:pPr>
      <w:hyperlink w:anchor="_Toc9442" w:history="1">
        <w:r>
          <w:rPr>
            <w:rFonts w:ascii="仿宋" w:eastAsia="仿宋" w:hAnsi="仿宋" w:cs="仿宋" w:hint="eastAsia"/>
            <w:lang w:eastAsia="zh-CN"/>
          </w:rPr>
          <w:t>(一)、公司注册和法律地位</w:t>
        </w:r>
        <w:r>
          <w:tab/>
        </w:r>
        <w:r>
          <w:fldChar w:fldCharType="begin"/>
        </w:r>
        <w:r>
          <w:instrText xml:space="preserve"> PAGEREF _Toc9442 \h </w:instrText>
        </w:r>
        <w:r>
          <w:fldChar w:fldCharType="separate"/>
        </w:r>
        <w:r>
          <w:t>63</w:t>
        </w:r>
        <w:r>
          <w:fldChar w:fldCharType="end"/>
        </w:r>
      </w:hyperlink>
    </w:p>
    <w:p>
      <w:pPr>
        <w:pStyle w:val="TOC2"/>
        <w:tabs>
          <w:tab w:val="right" w:leader="dot" w:pos="8306"/>
        </w:tabs>
      </w:pPr>
      <w:hyperlink w:anchor="_Toc12914" w:history="1">
        <w:r>
          <w:rPr>
            <w:rFonts w:ascii="仿宋" w:eastAsia="仿宋" w:hAnsi="仿宋" w:cs="仿宋" w:hint="eastAsia"/>
            <w:lang w:eastAsia="zh-CN"/>
          </w:rPr>
          <w:t>(二)、专业许可与许可证</w:t>
        </w:r>
        <w:r>
          <w:tab/>
        </w:r>
        <w:r>
          <w:fldChar w:fldCharType="begin"/>
        </w:r>
        <w:r>
          <w:instrText xml:space="preserve"> PAGEREF _Toc12914 \h </w:instrText>
        </w:r>
        <w:r>
          <w:fldChar w:fldCharType="separate"/>
        </w:r>
        <w:r>
          <w:t>63</w:t>
        </w:r>
        <w:r>
          <w:fldChar w:fldCharType="end"/>
        </w:r>
      </w:hyperlink>
    </w:p>
    <w:p>
      <w:pPr>
        <w:pStyle w:val="TOC2"/>
        <w:tabs>
          <w:tab w:val="right" w:leader="dot" w:pos="8306"/>
        </w:tabs>
      </w:pPr>
      <w:hyperlink w:anchor="_Toc19767" w:history="1">
        <w:r>
          <w:rPr>
            <w:rFonts w:ascii="仿宋" w:eastAsia="仿宋" w:hAnsi="仿宋" w:cs="仿宋" w:hint="eastAsia"/>
            <w:lang w:eastAsia="zh-CN"/>
          </w:rPr>
          <w:t>(三)、知识产权</w:t>
        </w:r>
        <w:r>
          <w:tab/>
        </w:r>
        <w:r>
          <w:fldChar w:fldCharType="begin"/>
        </w:r>
        <w:r>
          <w:instrText xml:space="preserve"> PAGEREF _Toc19767 \h </w:instrText>
        </w:r>
        <w:r>
          <w:fldChar w:fldCharType="separate"/>
        </w:r>
        <w:r>
          <w:t>63</w:t>
        </w:r>
        <w:r>
          <w:fldChar w:fldCharType="end"/>
        </w:r>
      </w:hyperlink>
    </w:p>
    <w:p>
      <w:pPr>
        <w:pStyle w:val="TOC2"/>
        <w:tabs>
          <w:tab w:val="right" w:leader="dot" w:pos="8306"/>
        </w:tabs>
      </w:pPr>
      <w:hyperlink w:anchor="_Toc14713" w:history="1">
        <w:r>
          <w:rPr>
            <w:rFonts w:ascii="仿宋" w:eastAsia="仿宋" w:hAnsi="仿宋" w:cs="仿宋" w:hint="eastAsia"/>
            <w:lang w:eastAsia="zh-CN"/>
          </w:rPr>
          <w:t>(四)、合同与法律义务</w:t>
        </w:r>
        <w:r>
          <w:tab/>
        </w:r>
        <w:r>
          <w:fldChar w:fldCharType="begin"/>
        </w:r>
        <w:r>
          <w:instrText xml:space="preserve"> PAGEREF _Toc14713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5976"/>
      <w:r>
        <w:rPr>
          <w:rFonts w:ascii="仿宋" w:eastAsia="仿宋" w:hAnsi="仿宋" w:cs="仿宋" w:hint="eastAsia"/>
          <w:sz w:val="28"/>
          <w:lang w:eastAsia="zh-CN"/>
        </w:rPr>
        <w:t>一、主令电器防雷避雷产品项目概况</w:t>
      </w:r>
      <w:bookmarkEnd w:id="2"/>
    </w:p>
    <w:p>
      <w:pPr>
        <w:pStyle w:val="Heading2"/>
        <w:rPr>
          <w:rFonts w:ascii="仿宋" w:eastAsia="仿宋" w:hAnsi="仿宋" w:cs="仿宋" w:hint="eastAsia"/>
          <w:lang w:eastAsia="zh-CN"/>
        </w:rPr>
      </w:pPr>
      <w:bookmarkStart w:id="3" w:name="_Toc3412"/>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27014"/>
      <w:r>
        <w:rPr>
          <w:rFonts w:ascii="仿宋" w:eastAsia="仿宋" w:hAnsi="仿宋" w:cs="仿宋" w:hint="eastAsia"/>
          <w:sz w:val="28"/>
          <w:lang w:eastAsia="zh-CN"/>
        </w:rPr>
        <w:t>(二)、主令电器防雷避雷产品项目提出的理由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主令电器防雷避雷产品项目提出的理由可能包括以下几个方面：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主令电器防雷避雷产品的需求也在不断增加。市场上对于高品质、符合个性化需求的主令电器防雷避雷产品需求量大，因此主令电器防雷避雷产品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利润空间：主令电器防雷避雷产品行业的利润空间较大，通过生产和销售高品质的主令电器防雷避雷产品，可以获得可观的利润。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主令电器防雷避雷产品行业是一个不断创新和发展的行业，随着人们生活方式和审美观念的改变，对主令电器防雷避雷产品的需求也在不断变化。因此，在主令电器防雷避雷产品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主令电器防雷避雷产品行业也开始注重环保和可持续性发展。通过使用环保材料和生产工艺，主令电器防雷避雷产品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个人兴趣和激情：一些人可能对主令电器防雷避雷产品设计和制造有着浓厚的兴趣和激情，他们希望通过自己的努力和创新，提供更好的主令电器防雷避雷产品产品和服务，满足消费者的需求。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主令电器防雷避雷产品项目的理由可能因具体情况而异，不同的主令电器防雷避雷产品项目可能有不同的原因和背景。因此，在选择主令电器防雷避雷产品项目时，我们需要根据自己的实际情况和需求来综合考虑各种因素，并选择最适合自己的主令电器防雷避雷产品项目。</w:t>
      </w:r>
    </w:p>
    <w:p>
      <w:pPr>
        <w:pStyle w:val="Heading2"/>
        <w:ind w:firstLine="560" w:firstLineChars="200"/>
        <w:rPr>
          <w:rFonts w:ascii="仿宋" w:eastAsia="仿宋" w:hAnsi="仿宋" w:cs="仿宋" w:hint="eastAsia"/>
          <w:sz w:val="28"/>
          <w:lang w:eastAsia="zh-CN"/>
        </w:rPr>
      </w:pPr>
      <w:bookmarkStart w:id="5" w:name="_Toc21768"/>
      <w:r>
        <w:rPr>
          <w:rFonts w:ascii="仿宋" w:eastAsia="仿宋" w:hAnsi="仿宋" w:cs="仿宋" w:hint="eastAsia"/>
          <w:sz w:val="28"/>
          <w:lang w:eastAsia="zh-CN"/>
        </w:rPr>
        <w:t>(三)、主令电器防雷避雷产品项目选址</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https://d.book118.com/818077140051006031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主令电器防雷避雷产品行业相关公司筹备报告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8077140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2024-01-02T17:32:00Z</dcterms:created>
  <dcterms:modified xsi:type="dcterms:W3CDTF">2024-01-02T17:32:18Z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AB861F0AB03047F098DAAE1A91A42052_11</vt:lpwstr>
  </property>
  <property fmtid="{D5CDD505-2E9C-101B-9397-08002B2CF9AE}" pid="3" name="KSOProductBuildVer">
    <vt:lpwstr>2052-12.1.0.16120</vt:lpwstr>
  </property>
</Properties>
</file>