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2024年塑料用滑石粉行业分析报告及未来五到十年行业发展趋势报告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29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_Toc729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507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_Toc5070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1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0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_Toc2620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0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_Toc19000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5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_Toc19656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_Toc2811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4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_Toc5740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91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_Toc6891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97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_Toc28197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0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_Toc4808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91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_Toc18591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1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_Toc32713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54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_Toc7054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_Toc15546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0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_Toc25708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_Toc3810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2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_Toc8529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21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_Toc4421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9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_Toc30098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5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_Toc28251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1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_Toc3171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6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77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0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2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_Toc3626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7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_Toc30671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3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_Toc14133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55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_Toc21554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_Toc15139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4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_Toc7749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70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_Toc30700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3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_Toc16638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5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_Toc1575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84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_Toc11841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7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_Toc1317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6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_Toc12562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70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_Toc9770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93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_Toc2293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7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_Toc30271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9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_Toc1489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05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_Toc18305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7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_Toc3374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63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_Toc18463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87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_Toc11987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4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_Toc16847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7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_Toc19074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80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_Toc26280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43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3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_Toc2523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19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_Toc29419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20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_Toc19202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13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7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62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_Toc31562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9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_Toc23190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8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_Toc18382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864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_Toc20864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318" w:history="1">
        <w:r>
          <w:rPr>
            <w:rFonts w:eastAsia="微软雅黑" w:hint="eastAsia"/>
            <w:snapToGrid/>
            <w:lang w:val="en-US" w:eastAsia="zh-CN"/>
          </w:rPr>
          <w:t>(</w:t>
        </w:r>
        <w:r>
          <w:rPr>
            <w:rFonts w:eastAsia="微软雅黑" w:hint="eastAsia"/>
            <w:snapToGrid/>
            <w:lang w:val="en-US" w:eastAsia="zh-CN"/>
          </w:rPr>
          <w:t>一)、国内有关政府机构对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_Toc10318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8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_Toc20584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3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塑料用滑石粉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_Toc31232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8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塑料用滑石粉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_Toc24883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39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_Toc25239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46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_Toc20646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05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0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_Toc770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59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69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_Toc23169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https://d.book118.com/818101130053006022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18101130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