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74" w:history="1">
        <w:r>
          <w:rPr>
            <w:rFonts w:ascii="仿宋" w:eastAsia="仿宋" w:hAnsi="仿宋" w:cs="仿宋" w:hint="eastAsia"/>
            <w:lang w:eastAsia="zh-CN"/>
          </w:rPr>
          <w:t>序言</w:t>
        </w:r>
        <w:r>
          <w:tab/>
        </w:r>
        <w:r>
          <w:fldChar w:fldCharType="begin"/>
        </w:r>
        <w:r>
          <w:instrText xml:space="preserve"> PAGEREF _Toc18274 \h </w:instrText>
        </w:r>
        <w:r>
          <w:fldChar w:fldCharType="separate"/>
        </w:r>
        <w:r>
          <w:t>3</w:t>
        </w:r>
        <w:r>
          <w:fldChar w:fldCharType="end"/>
        </w:r>
      </w:hyperlink>
    </w:p>
    <w:p>
      <w:pPr>
        <w:pStyle w:val="TOC1"/>
        <w:tabs>
          <w:tab w:val="right" w:leader="dot" w:pos="8306"/>
        </w:tabs>
      </w:pPr>
      <w:hyperlink w:anchor="_Toc24569" w:history="1">
        <w:r>
          <w:rPr>
            <w:rFonts w:ascii="仿宋" w:eastAsia="仿宋" w:hAnsi="仿宋" w:cs="仿宋" w:hint="eastAsia"/>
            <w:lang w:eastAsia="zh-CN"/>
          </w:rPr>
          <w:t>一、成套设备项目概论</w:t>
        </w:r>
        <w:r>
          <w:tab/>
        </w:r>
        <w:r>
          <w:fldChar w:fldCharType="begin"/>
        </w:r>
        <w:r>
          <w:instrText xml:space="preserve"> PAGEREF _Toc24569 \h </w:instrText>
        </w:r>
        <w:r>
          <w:fldChar w:fldCharType="separate"/>
        </w:r>
        <w:r>
          <w:t>3</w:t>
        </w:r>
        <w:r>
          <w:fldChar w:fldCharType="end"/>
        </w:r>
      </w:hyperlink>
    </w:p>
    <w:p>
      <w:pPr>
        <w:pStyle w:val="TOC2"/>
        <w:tabs>
          <w:tab w:val="right" w:leader="dot" w:pos="8306"/>
        </w:tabs>
      </w:pPr>
      <w:hyperlink w:anchor="_Toc1538" w:history="1">
        <w:r>
          <w:rPr>
            <w:rFonts w:ascii="仿宋" w:eastAsia="仿宋" w:hAnsi="仿宋" w:cs="仿宋" w:hint="eastAsia"/>
            <w:lang w:eastAsia="zh-CN"/>
          </w:rPr>
          <w:t>(一)、成套设备项目概况</w:t>
        </w:r>
        <w:r>
          <w:tab/>
        </w:r>
        <w:r>
          <w:fldChar w:fldCharType="begin"/>
        </w:r>
        <w:r>
          <w:instrText xml:space="preserve"> PAGEREF _Toc1538 \h </w:instrText>
        </w:r>
        <w:r>
          <w:fldChar w:fldCharType="separate"/>
        </w:r>
        <w:r>
          <w:t>3</w:t>
        </w:r>
        <w:r>
          <w:fldChar w:fldCharType="end"/>
        </w:r>
      </w:hyperlink>
    </w:p>
    <w:p>
      <w:pPr>
        <w:pStyle w:val="TOC2"/>
        <w:tabs>
          <w:tab w:val="right" w:leader="dot" w:pos="8306"/>
        </w:tabs>
      </w:pPr>
      <w:hyperlink w:anchor="_Toc2474" w:history="1">
        <w:r>
          <w:rPr>
            <w:rFonts w:ascii="仿宋" w:eastAsia="仿宋" w:hAnsi="仿宋" w:cs="仿宋" w:hint="eastAsia"/>
            <w:lang w:eastAsia="zh-CN"/>
          </w:rPr>
          <w:t>(二)、成套设备项目目标</w:t>
        </w:r>
        <w:r>
          <w:tab/>
        </w:r>
        <w:r>
          <w:fldChar w:fldCharType="begin"/>
        </w:r>
        <w:r>
          <w:instrText xml:space="preserve"> PAGEREF _Toc2474 \h </w:instrText>
        </w:r>
        <w:r>
          <w:fldChar w:fldCharType="separate"/>
        </w:r>
        <w:r>
          <w:t>5</w:t>
        </w:r>
        <w:r>
          <w:fldChar w:fldCharType="end"/>
        </w:r>
      </w:hyperlink>
    </w:p>
    <w:p>
      <w:pPr>
        <w:pStyle w:val="TOC2"/>
        <w:tabs>
          <w:tab w:val="right" w:leader="dot" w:pos="8306"/>
        </w:tabs>
      </w:pPr>
      <w:hyperlink w:anchor="_Toc3549" w:history="1">
        <w:r>
          <w:rPr>
            <w:rFonts w:ascii="仿宋" w:eastAsia="仿宋" w:hAnsi="仿宋" w:cs="仿宋" w:hint="eastAsia"/>
            <w:lang w:eastAsia="zh-CN"/>
          </w:rPr>
          <w:t>(三)、成套设备项目提出的理由</w:t>
        </w:r>
        <w:r>
          <w:tab/>
        </w:r>
        <w:r>
          <w:fldChar w:fldCharType="begin"/>
        </w:r>
        <w:r>
          <w:instrText xml:space="preserve"> PAGEREF _Toc3549 \h </w:instrText>
        </w:r>
        <w:r>
          <w:fldChar w:fldCharType="separate"/>
        </w:r>
        <w:r>
          <w:t>6</w:t>
        </w:r>
        <w:r>
          <w:fldChar w:fldCharType="end"/>
        </w:r>
      </w:hyperlink>
    </w:p>
    <w:p>
      <w:pPr>
        <w:pStyle w:val="TOC2"/>
        <w:tabs>
          <w:tab w:val="right" w:leader="dot" w:pos="8306"/>
        </w:tabs>
      </w:pPr>
      <w:hyperlink w:anchor="_Toc17007" w:history="1">
        <w:r>
          <w:rPr>
            <w:rFonts w:ascii="仿宋" w:eastAsia="仿宋" w:hAnsi="仿宋" w:cs="仿宋" w:hint="eastAsia"/>
            <w:lang w:eastAsia="zh-CN"/>
          </w:rPr>
          <w:t>(四)、成套设备项目意义</w:t>
        </w:r>
        <w:r>
          <w:tab/>
        </w:r>
        <w:r>
          <w:fldChar w:fldCharType="begin"/>
        </w:r>
        <w:r>
          <w:instrText xml:space="preserve"> PAGEREF _Toc17007 \h </w:instrText>
        </w:r>
        <w:r>
          <w:fldChar w:fldCharType="separate"/>
        </w:r>
        <w:r>
          <w:t>8</w:t>
        </w:r>
        <w:r>
          <w:fldChar w:fldCharType="end"/>
        </w:r>
      </w:hyperlink>
    </w:p>
    <w:p>
      <w:pPr>
        <w:pStyle w:val="TOC2"/>
        <w:tabs>
          <w:tab w:val="right" w:leader="dot" w:pos="8306"/>
        </w:tabs>
      </w:pPr>
      <w:hyperlink w:anchor="_Toc21797" w:history="1">
        <w:r>
          <w:rPr>
            <w:rFonts w:ascii="仿宋" w:eastAsia="仿宋" w:hAnsi="仿宋" w:cs="仿宋" w:hint="eastAsia"/>
            <w:lang w:eastAsia="zh-CN"/>
          </w:rPr>
          <w:t>(五)、成套设备项目背景</w:t>
        </w:r>
        <w:r>
          <w:tab/>
        </w:r>
        <w:r>
          <w:fldChar w:fldCharType="begin"/>
        </w:r>
        <w:r>
          <w:instrText xml:space="preserve"> PAGEREF _Toc21797 \h </w:instrText>
        </w:r>
        <w:r>
          <w:fldChar w:fldCharType="separate"/>
        </w:r>
        <w:r>
          <w:t>8</w:t>
        </w:r>
        <w:r>
          <w:fldChar w:fldCharType="end"/>
        </w:r>
      </w:hyperlink>
    </w:p>
    <w:p>
      <w:pPr>
        <w:pStyle w:val="TOC1"/>
        <w:tabs>
          <w:tab w:val="right" w:leader="dot" w:pos="8306"/>
        </w:tabs>
      </w:pPr>
      <w:hyperlink w:anchor="_Toc28657" w:history="1">
        <w:r>
          <w:rPr>
            <w:rFonts w:ascii="仿宋" w:eastAsia="仿宋" w:hAnsi="仿宋" w:cs="仿宋" w:hint="eastAsia"/>
            <w:lang w:eastAsia="zh-CN"/>
          </w:rPr>
          <w:t>二、成套设备项目文档管理</w:t>
        </w:r>
        <w:r>
          <w:tab/>
        </w:r>
        <w:r>
          <w:fldChar w:fldCharType="begin"/>
        </w:r>
        <w:r>
          <w:instrText xml:space="preserve"> PAGEREF _Toc28657 \h </w:instrText>
        </w:r>
        <w:r>
          <w:fldChar w:fldCharType="separate"/>
        </w:r>
        <w:r>
          <w:t>9</w:t>
        </w:r>
        <w:r>
          <w:fldChar w:fldCharType="end"/>
        </w:r>
      </w:hyperlink>
    </w:p>
    <w:p>
      <w:pPr>
        <w:pStyle w:val="TOC2"/>
        <w:tabs>
          <w:tab w:val="right" w:leader="dot" w:pos="8306"/>
        </w:tabs>
      </w:pPr>
      <w:hyperlink w:anchor="_Toc14901" w:history="1">
        <w:r>
          <w:rPr>
            <w:rFonts w:ascii="仿宋" w:eastAsia="仿宋" w:hAnsi="仿宋" w:cs="仿宋" w:hint="eastAsia"/>
            <w:lang w:eastAsia="zh-CN"/>
          </w:rPr>
          <w:t>(一)、文档编制与审查</w:t>
        </w:r>
        <w:r>
          <w:tab/>
        </w:r>
        <w:r>
          <w:fldChar w:fldCharType="begin"/>
        </w:r>
        <w:r>
          <w:instrText xml:space="preserve"> PAGEREF _Toc14901 \h </w:instrText>
        </w:r>
        <w:r>
          <w:fldChar w:fldCharType="separate"/>
        </w:r>
        <w:r>
          <w:t>9</w:t>
        </w:r>
        <w:r>
          <w:fldChar w:fldCharType="end"/>
        </w:r>
      </w:hyperlink>
    </w:p>
    <w:p>
      <w:pPr>
        <w:pStyle w:val="TOC2"/>
        <w:tabs>
          <w:tab w:val="right" w:leader="dot" w:pos="8306"/>
        </w:tabs>
      </w:pPr>
      <w:hyperlink w:anchor="_Toc4391" w:history="1">
        <w:r>
          <w:rPr>
            <w:rFonts w:ascii="仿宋" w:eastAsia="仿宋" w:hAnsi="仿宋" w:cs="仿宋" w:hint="eastAsia"/>
            <w:lang w:eastAsia="zh-CN"/>
          </w:rPr>
          <w:t>(二)、文档发布与分发</w:t>
        </w:r>
        <w:r>
          <w:tab/>
        </w:r>
        <w:r>
          <w:fldChar w:fldCharType="begin"/>
        </w:r>
        <w:r>
          <w:instrText xml:space="preserve"> PAGEREF _Toc4391 \h </w:instrText>
        </w:r>
        <w:r>
          <w:fldChar w:fldCharType="separate"/>
        </w:r>
        <w:r>
          <w:t>11</w:t>
        </w:r>
        <w:r>
          <w:fldChar w:fldCharType="end"/>
        </w:r>
      </w:hyperlink>
    </w:p>
    <w:p>
      <w:pPr>
        <w:pStyle w:val="TOC2"/>
        <w:tabs>
          <w:tab w:val="right" w:leader="dot" w:pos="8306"/>
        </w:tabs>
      </w:pPr>
      <w:hyperlink w:anchor="_Toc6658" w:history="1">
        <w:r>
          <w:rPr>
            <w:rFonts w:ascii="仿宋" w:eastAsia="仿宋" w:hAnsi="仿宋" w:cs="仿宋" w:hint="eastAsia"/>
            <w:lang w:eastAsia="zh-CN"/>
          </w:rPr>
          <w:t>(三)、文档存档与归档</w:t>
        </w:r>
        <w:r>
          <w:tab/>
        </w:r>
        <w:r>
          <w:fldChar w:fldCharType="begin"/>
        </w:r>
        <w:r>
          <w:instrText xml:space="preserve"> PAGEREF _Toc6658 \h </w:instrText>
        </w:r>
        <w:r>
          <w:fldChar w:fldCharType="separate"/>
        </w:r>
        <w:r>
          <w:t>11</w:t>
        </w:r>
        <w:r>
          <w:fldChar w:fldCharType="end"/>
        </w:r>
      </w:hyperlink>
    </w:p>
    <w:p>
      <w:pPr>
        <w:pStyle w:val="TOC1"/>
        <w:tabs>
          <w:tab w:val="right" w:leader="dot" w:pos="8306"/>
        </w:tabs>
      </w:pPr>
      <w:hyperlink w:anchor="_Toc2441" w:history="1">
        <w:r>
          <w:rPr>
            <w:rFonts w:ascii="仿宋" w:eastAsia="仿宋" w:hAnsi="仿宋" w:cs="仿宋" w:hint="eastAsia"/>
            <w:lang w:eastAsia="zh-CN"/>
          </w:rPr>
          <w:t>三、成套设备项目土建工程</w:t>
        </w:r>
        <w:r>
          <w:tab/>
        </w:r>
        <w:r>
          <w:fldChar w:fldCharType="begin"/>
        </w:r>
        <w:r>
          <w:instrText xml:space="preserve"> PAGEREF _Toc2441 \h </w:instrText>
        </w:r>
        <w:r>
          <w:fldChar w:fldCharType="separate"/>
        </w:r>
        <w:r>
          <w:t>13</w:t>
        </w:r>
        <w:r>
          <w:fldChar w:fldCharType="end"/>
        </w:r>
      </w:hyperlink>
    </w:p>
    <w:p>
      <w:pPr>
        <w:pStyle w:val="TOC2"/>
        <w:tabs>
          <w:tab w:val="right" w:leader="dot" w:pos="8306"/>
        </w:tabs>
      </w:pPr>
      <w:hyperlink w:anchor="_Toc17183" w:history="1">
        <w:r>
          <w:rPr>
            <w:rFonts w:ascii="仿宋" w:eastAsia="仿宋" w:hAnsi="仿宋" w:cs="仿宋" w:hint="eastAsia"/>
            <w:lang w:eastAsia="zh-CN"/>
          </w:rPr>
          <w:t>(一)、建筑工程设计原则</w:t>
        </w:r>
        <w:r>
          <w:tab/>
        </w:r>
        <w:r>
          <w:fldChar w:fldCharType="begin"/>
        </w:r>
        <w:r>
          <w:instrText xml:space="preserve"> PAGEREF _Toc17183 \h </w:instrText>
        </w:r>
        <w:r>
          <w:fldChar w:fldCharType="separate"/>
        </w:r>
        <w:r>
          <w:t>13</w:t>
        </w:r>
        <w:r>
          <w:fldChar w:fldCharType="end"/>
        </w:r>
      </w:hyperlink>
    </w:p>
    <w:p>
      <w:pPr>
        <w:pStyle w:val="TOC2"/>
        <w:tabs>
          <w:tab w:val="right" w:leader="dot" w:pos="8306"/>
        </w:tabs>
      </w:pPr>
      <w:hyperlink w:anchor="_Toc19084" w:history="1">
        <w:r>
          <w:rPr>
            <w:rFonts w:ascii="仿宋" w:eastAsia="仿宋" w:hAnsi="仿宋" w:cs="仿宋" w:hint="eastAsia"/>
            <w:lang w:eastAsia="zh-CN"/>
          </w:rPr>
          <w:t>(二)、土建工程设计年限及安全等级</w:t>
        </w:r>
        <w:r>
          <w:tab/>
        </w:r>
        <w:r>
          <w:fldChar w:fldCharType="begin"/>
        </w:r>
        <w:r>
          <w:instrText xml:space="preserve"> PAGEREF _Toc19084 \h </w:instrText>
        </w:r>
        <w:r>
          <w:fldChar w:fldCharType="separate"/>
        </w:r>
        <w:r>
          <w:t>14</w:t>
        </w:r>
        <w:r>
          <w:fldChar w:fldCharType="end"/>
        </w:r>
      </w:hyperlink>
    </w:p>
    <w:p>
      <w:pPr>
        <w:pStyle w:val="TOC2"/>
        <w:tabs>
          <w:tab w:val="right" w:leader="dot" w:pos="8306"/>
        </w:tabs>
      </w:pPr>
      <w:hyperlink w:anchor="_Toc29098" w:history="1">
        <w:r>
          <w:rPr>
            <w:rFonts w:ascii="仿宋" w:eastAsia="仿宋" w:hAnsi="仿宋" w:cs="仿宋" w:hint="eastAsia"/>
            <w:lang w:eastAsia="zh-CN"/>
          </w:rPr>
          <w:t>(三)、建筑工程设计总体要求</w:t>
        </w:r>
        <w:r>
          <w:tab/>
        </w:r>
        <w:r>
          <w:fldChar w:fldCharType="begin"/>
        </w:r>
        <w:r>
          <w:instrText xml:space="preserve"> PAGEREF _Toc29098 \h </w:instrText>
        </w:r>
        <w:r>
          <w:fldChar w:fldCharType="separate"/>
        </w:r>
        <w:r>
          <w:t>15</w:t>
        </w:r>
        <w:r>
          <w:fldChar w:fldCharType="end"/>
        </w:r>
      </w:hyperlink>
    </w:p>
    <w:p>
      <w:pPr>
        <w:pStyle w:val="TOC2"/>
        <w:tabs>
          <w:tab w:val="right" w:leader="dot" w:pos="8306"/>
        </w:tabs>
      </w:pPr>
      <w:hyperlink w:anchor="_Toc30285" w:history="1">
        <w:r>
          <w:rPr>
            <w:rFonts w:ascii="仿宋" w:eastAsia="仿宋" w:hAnsi="仿宋" w:cs="仿宋" w:hint="eastAsia"/>
            <w:lang w:eastAsia="zh-CN"/>
          </w:rPr>
          <w:t>(四)、土建工程建设指标</w:t>
        </w:r>
        <w:r>
          <w:tab/>
        </w:r>
        <w:r>
          <w:fldChar w:fldCharType="begin"/>
        </w:r>
        <w:r>
          <w:instrText xml:space="preserve"> PAGEREF _Toc30285 \h </w:instrText>
        </w:r>
        <w:r>
          <w:fldChar w:fldCharType="separate"/>
        </w:r>
        <w:r>
          <w:t>16</w:t>
        </w:r>
        <w:r>
          <w:fldChar w:fldCharType="end"/>
        </w:r>
      </w:hyperlink>
    </w:p>
    <w:p>
      <w:pPr>
        <w:pStyle w:val="TOC1"/>
        <w:tabs>
          <w:tab w:val="right" w:leader="dot" w:pos="8306"/>
        </w:tabs>
      </w:pPr>
      <w:hyperlink w:anchor="_Toc9186" w:history="1">
        <w:r>
          <w:rPr>
            <w:rFonts w:ascii="仿宋" w:eastAsia="仿宋" w:hAnsi="仿宋" w:cs="仿宋" w:hint="eastAsia"/>
            <w:lang w:eastAsia="zh-CN"/>
          </w:rPr>
          <w:t>四、成套设备项目建设背景及必要性分析</w:t>
        </w:r>
        <w:r>
          <w:tab/>
        </w:r>
        <w:r>
          <w:fldChar w:fldCharType="begin"/>
        </w:r>
        <w:r>
          <w:instrText xml:space="preserve"> PAGEREF _Toc9186 \h </w:instrText>
        </w:r>
        <w:r>
          <w:fldChar w:fldCharType="separate"/>
        </w:r>
        <w:r>
          <w:t>16</w:t>
        </w:r>
        <w:r>
          <w:fldChar w:fldCharType="end"/>
        </w:r>
      </w:hyperlink>
    </w:p>
    <w:p>
      <w:pPr>
        <w:pStyle w:val="TOC2"/>
        <w:tabs>
          <w:tab w:val="right" w:leader="dot" w:pos="8306"/>
        </w:tabs>
      </w:pPr>
      <w:hyperlink w:anchor="_Toc11354" w:history="1">
        <w:r>
          <w:rPr>
            <w:rFonts w:ascii="仿宋" w:eastAsia="仿宋" w:hAnsi="仿宋" w:cs="仿宋" w:hint="eastAsia"/>
            <w:lang w:eastAsia="zh-CN"/>
          </w:rPr>
          <w:t>(一)、成套设备项目背景分析</w:t>
        </w:r>
        <w:r>
          <w:tab/>
        </w:r>
        <w:r>
          <w:fldChar w:fldCharType="begin"/>
        </w:r>
        <w:r>
          <w:instrText xml:space="preserve"> PAGEREF _Toc11354 \h </w:instrText>
        </w:r>
        <w:r>
          <w:fldChar w:fldCharType="separate"/>
        </w:r>
        <w:r>
          <w:t>16</w:t>
        </w:r>
        <w:r>
          <w:fldChar w:fldCharType="end"/>
        </w:r>
      </w:hyperlink>
    </w:p>
    <w:p>
      <w:pPr>
        <w:pStyle w:val="TOC2"/>
        <w:tabs>
          <w:tab w:val="right" w:leader="dot" w:pos="8306"/>
        </w:tabs>
      </w:pPr>
      <w:hyperlink w:anchor="_Toc21561" w:history="1">
        <w:r>
          <w:rPr>
            <w:rFonts w:ascii="仿宋" w:eastAsia="仿宋" w:hAnsi="仿宋" w:cs="仿宋" w:hint="eastAsia"/>
            <w:lang w:eastAsia="zh-CN"/>
          </w:rPr>
          <w:t>(二)、成套设备项目建设必要性分析</w:t>
        </w:r>
        <w:r>
          <w:tab/>
        </w:r>
        <w:r>
          <w:fldChar w:fldCharType="begin"/>
        </w:r>
        <w:r>
          <w:instrText xml:space="preserve"> PAGEREF _Toc21561 \h </w:instrText>
        </w:r>
        <w:r>
          <w:fldChar w:fldCharType="separate"/>
        </w:r>
        <w:r>
          <w:t>18</w:t>
        </w:r>
        <w:r>
          <w:fldChar w:fldCharType="end"/>
        </w:r>
      </w:hyperlink>
    </w:p>
    <w:p>
      <w:pPr>
        <w:pStyle w:val="TOC1"/>
        <w:tabs>
          <w:tab w:val="right" w:leader="dot" w:pos="8306"/>
        </w:tabs>
      </w:pPr>
      <w:hyperlink w:anchor="_Toc31223" w:history="1">
        <w:r>
          <w:rPr>
            <w:rFonts w:ascii="仿宋" w:eastAsia="仿宋" w:hAnsi="仿宋" w:cs="仿宋" w:hint="eastAsia"/>
            <w:lang w:eastAsia="zh-CN"/>
          </w:rPr>
          <w:t>五、成套设备项目建设单位说明</w:t>
        </w:r>
        <w:r>
          <w:tab/>
        </w:r>
        <w:r>
          <w:fldChar w:fldCharType="begin"/>
        </w:r>
        <w:r>
          <w:instrText xml:space="preserve"> PAGEREF _Toc31223 \h </w:instrText>
        </w:r>
        <w:r>
          <w:fldChar w:fldCharType="separate"/>
        </w:r>
        <w:r>
          <w:t>19</w:t>
        </w:r>
        <w:r>
          <w:fldChar w:fldCharType="end"/>
        </w:r>
      </w:hyperlink>
    </w:p>
    <w:p>
      <w:pPr>
        <w:pStyle w:val="TOC2"/>
        <w:tabs>
          <w:tab w:val="right" w:leader="dot" w:pos="8306"/>
        </w:tabs>
      </w:pPr>
      <w:hyperlink w:anchor="_Toc19737" w:history="1">
        <w:r>
          <w:rPr>
            <w:rFonts w:ascii="仿宋" w:eastAsia="仿宋" w:hAnsi="仿宋" w:cs="仿宋" w:hint="eastAsia"/>
            <w:lang w:eastAsia="zh-CN"/>
          </w:rPr>
          <w:t>(一)、成套设备项目承办单位基本情况</w:t>
        </w:r>
        <w:r>
          <w:tab/>
        </w:r>
        <w:r>
          <w:fldChar w:fldCharType="begin"/>
        </w:r>
        <w:r>
          <w:instrText xml:space="preserve"> PAGEREF _Toc19737 \h </w:instrText>
        </w:r>
        <w:r>
          <w:fldChar w:fldCharType="separate"/>
        </w:r>
        <w:r>
          <w:t>19</w:t>
        </w:r>
        <w:r>
          <w:fldChar w:fldCharType="end"/>
        </w:r>
      </w:hyperlink>
    </w:p>
    <w:p>
      <w:pPr>
        <w:pStyle w:val="TOC2"/>
        <w:tabs>
          <w:tab w:val="right" w:leader="dot" w:pos="8306"/>
        </w:tabs>
      </w:pPr>
      <w:hyperlink w:anchor="_Toc29010" w:history="1">
        <w:r>
          <w:rPr>
            <w:rFonts w:ascii="仿宋" w:eastAsia="仿宋" w:hAnsi="仿宋" w:cs="仿宋" w:hint="eastAsia"/>
            <w:lang w:eastAsia="zh-CN"/>
          </w:rPr>
          <w:t>(二)、公司经济效益分析</w:t>
        </w:r>
        <w:r>
          <w:tab/>
        </w:r>
        <w:r>
          <w:fldChar w:fldCharType="begin"/>
        </w:r>
        <w:r>
          <w:instrText xml:space="preserve"> PAGEREF _Toc29010 \h </w:instrText>
        </w:r>
        <w:r>
          <w:fldChar w:fldCharType="separate"/>
        </w:r>
        <w:r>
          <w:t>19</w:t>
        </w:r>
        <w:r>
          <w:fldChar w:fldCharType="end"/>
        </w:r>
      </w:hyperlink>
    </w:p>
    <w:p>
      <w:pPr>
        <w:pStyle w:val="TOC1"/>
        <w:tabs>
          <w:tab w:val="right" w:leader="dot" w:pos="8306"/>
        </w:tabs>
      </w:pPr>
      <w:hyperlink w:anchor="_Toc11193" w:history="1">
        <w:r>
          <w:rPr>
            <w:rFonts w:ascii="仿宋" w:eastAsia="仿宋" w:hAnsi="仿宋" w:cs="仿宋" w:hint="eastAsia"/>
            <w:lang w:eastAsia="zh-CN"/>
          </w:rPr>
          <w:t>六、成套设备项目选址可行性分析</w:t>
        </w:r>
        <w:r>
          <w:tab/>
        </w:r>
        <w:r>
          <w:fldChar w:fldCharType="begin"/>
        </w:r>
        <w:r>
          <w:instrText xml:space="preserve"> PAGEREF _Toc11193 \h </w:instrText>
        </w:r>
        <w:r>
          <w:fldChar w:fldCharType="separate"/>
        </w:r>
        <w:r>
          <w:t>20</w:t>
        </w:r>
        <w:r>
          <w:fldChar w:fldCharType="end"/>
        </w:r>
      </w:hyperlink>
    </w:p>
    <w:p>
      <w:pPr>
        <w:pStyle w:val="TOC2"/>
        <w:tabs>
          <w:tab w:val="right" w:leader="dot" w:pos="8306"/>
        </w:tabs>
      </w:pPr>
      <w:hyperlink w:anchor="_Toc18302" w:history="1">
        <w:r>
          <w:rPr>
            <w:rFonts w:ascii="仿宋" w:eastAsia="仿宋" w:hAnsi="仿宋" w:cs="仿宋" w:hint="eastAsia"/>
            <w:lang w:eastAsia="zh-CN"/>
          </w:rPr>
          <w:t>(一)、成套设备项目选址</w:t>
        </w:r>
        <w:r>
          <w:tab/>
        </w:r>
        <w:r>
          <w:fldChar w:fldCharType="begin"/>
        </w:r>
        <w:r>
          <w:instrText xml:space="preserve"> PAGEREF _Toc18302 \h </w:instrText>
        </w:r>
        <w:r>
          <w:fldChar w:fldCharType="separate"/>
        </w:r>
        <w:r>
          <w:t>20</w:t>
        </w:r>
        <w:r>
          <w:fldChar w:fldCharType="end"/>
        </w:r>
      </w:hyperlink>
    </w:p>
    <w:p>
      <w:pPr>
        <w:pStyle w:val="TOC2"/>
        <w:tabs>
          <w:tab w:val="right" w:leader="dot" w:pos="8306"/>
        </w:tabs>
      </w:pPr>
      <w:hyperlink w:anchor="_Toc4788" w:history="1">
        <w:r>
          <w:rPr>
            <w:rFonts w:ascii="仿宋" w:eastAsia="仿宋" w:hAnsi="仿宋" w:cs="仿宋" w:hint="eastAsia"/>
            <w:lang w:eastAsia="zh-CN"/>
          </w:rPr>
          <w:t>(二)、用地控制指标</w:t>
        </w:r>
        <w:r>
          <w:tab/>
        </w:r>
        <w:r>
          <w:fldChar w:fldCharType="begin"/>
        </w:r>
        <w:r>
          <w:instrText xml:space="preserve"> PAGEREF _Toc4788 \h </w:instrText>
        </w:r>
        <w:r>
          <w:fldChar w:fldCharType="separate"/>
        </w:r>
        <w:r>
          <w:t>21</w:t>
        </w:r>
        <w:r>
          <w:fldChar w:fldCharType="end"/>
        </w:r>
      </w:hyperlink>
    </w:p>
    <w:p>
      <w:pPr>
        <w:pStyle w:val="TOC2"/>
        <w:tabs>
          <w:tab w:val="right" w:leader="dot" w:pos="8306"/>
        </w:tabs>
      </w:pPr>
      <w:hyperlink w:anchor="_Toc5938" w:history="1">
        <w:r>
          <w:rPr>
            <w:rFonts w:ascii="仿宋" w:eastAsia="仿宋" w:hAnsi="仿宋" w:cs="仿宋" w:hint="eastAsia"/>
            <w:lang w:eastAsia="zh-CN"/>
          </w:rPr>
          <w:t>(三)、节约用地措施</w:t>
        </w:r>
        <w:r>
          <w:tab/>
        </w:r>
        <w:r>
          <w:fldChar w:fldCharType="begin"/>
        </w:r>
        <w:r>
          <w:instrText xml:space="preserve"> PAGEREF _Toc5938 \h </w:instrText>
        </w:r>
        <w:r>
          <w:fldChar w:fldCharType="separate"/>
        </w:r>
        <w:r>
          <w:t>22</w:t>
        </w:r>
        <w:r>
          <w:fldChar w:fldCharType="end"/>
        </w:r>
      </w:hyperlink>
    </w:p>
    <w:p>
      <w:pPr>
        <w:pStyle w:val="TOC2"/>
        <w:tabs>
          <w:tab w:val="right" w:leader="dot" w:pos="8306"/>
        </w:tabs>
      </w:pPr>
      <w:hyperlink w:anchor="_Toc21059" w:history="1">
        <w:r>
          <w:rPr>
            <w:rFonts w:ascii="仿宋" w:eastAsia="仿宋" w:hAnsi="仿宋" w:cs="仿宋" w:hint="eastAsia"/>
            <w:lang w:eastAsia="zh-CN"/>
          </w:rPr>
          <w:t>(四)、总图布置方案</w:t>
        </w:r>
        <w:r>
          <w:tab/>
        </w:r>
        <w:r>
          <w:fldChar w:fldCharType="begin"/>
        </w:r>
        <w:r>
          <w:instrText xml:space="preserve"> PAGEREF _Toc21059 \h </w:instrText>
        </w:r>
        <w:r>
          <w:fldChar w:fldCharType="separate"/>
        </w:r>
        <w:r>
          <w:t>24</w:t>
        </w:r>
        <w:r>
          <w:fldChar w:fldCharType="end"/>
        </w:r>
      </w:hyperlink>
    </w:p>
    <w:p>
      <w:pPr>
        <w:pStyle w:val="TOC2"/>
        <w:tabs>
          <w:tab w:val="right" w:leader="dot" w:pos="8306"/>
        </w:tabs>
      </w:pPr>
      <w:hyperlink w:anchor="_Toc5794" w:history="1">
        <w:r>
          <w:rPr>
            <w:rFonts w:ascii="仿宋" w:eastAsia="仿宋" w:hAnsi="仿宋" w:cs="仿宋" w:hint="eastAsia"/>
            <w:lang w:eastAsia="zh-CN"/>
          </w:rPr>
          <w:t>(五)、选址综合评价</w:t>
        </w:r>
        <w:r>
          <w:tab/>
        </w:r>
        <w:r>
          <w:fldChar w:fldCharType="begin"/>
        </w:r>
        <w:r>
          <w:instrText xml:space="preserve"> PAGEREF _Toc5794 \h </w:instrText>
        </w:r>
        <w:r>
          <w:fldChar w:fldCharType="separate"/>
        </w:r>
        <w:r>
          <w:t>25</w:t>
        </w:r>
        <w:r>
          <w:fldChar w:fldCharType="end"/>
        </w:r>
      </w:hyperlink>
    </w:p>
    <w:p>
      <w:pPr>
        <w:pStyle w:val="TOC1"/>
        <w:tabs>
          <w:tab w:val="right" w:leader="dot" w:pos="8306"/>
        </w:tabs>
      </w:pPr>
      <w:hyperlink w:anchor="_Toc15169" w:history="1">
        <w:r>
          <w:rPr>
            <w:rFonts w:ascii="仿宋" w:eastAsia="仿宋" w:hAnsi="仿宋" w:cs="仿宋" w:hint="eastAsia"/>
            <w:lang w:eastAsia="zh-CN"/>
          </w:rPr>
          <w:t>七、成套设备项目财务管理</w:t>
        </w:r>
        <w:r>
          <w:tab/>
        </w:r>
        <w:r>
          <w:fldChar w:fldCharType="begin"/>
        </w:r>
        <w:r>
          <w:instrText xml:space="preserve"> PAGEREF _Toc15169 \h </w:instrText>
        </w:r>
        <w:r>
          <w:fldChar w:fldCharType="separate"/>
        </w:r>
        <w:r>
          <w:t>26</w:t>
        </w:r>
        <w:r>
          <w:fldChar w:fldCharType="end"/>
        </w:r>
      </w:hyperlink>
    </w:p>
    <w:p>
      <w:pPr>
        <w:pStyle w:val="TOC2"/>
        <w:tabs>
          <w:tab w:val="right" w:leader="dot" w:pos="8306"/>
        </w:tabs>
      </w:pPr>
      <w:hyperlink w:anchor="_Toc16612" w:history="1">
        <w:r>
          <w:rPr>
            <w:rFonts w:ascii="仿宋" w:eastAsia="仿宋" w:hAnsi="仿宋" w:cs="仿宋" w:hint="eastAsia"/>
            <w:lang w:eastAsia="zh-CN"/>
          </w:rPr>
          <w:t>(一)、资金需求大</w:t>
        </w:r>
        <w:r>
          <w:tab/>
        </w:r>
        <w:r>
          <w:fldChar w:fldCharType="begin"/>
        </w:r>
        <w:r>
          <w:instrText xml:space="preserve"> PAGEREF _Toc16612 \h </w:instrText>
        </w:r>
        <w:r>
          <w:fldChar w:fldCharType="separate"/>
        </w:r>
        <w:r>
          <w:t>26</w:t>
        </w:r>
        <w:r>
          <w:fldChar w:fldCharType="end"/>
        </w:r>
      </w:hyperlink>
    </w:p>
    <w:p>
      <w:pPr>
        <w:pStyle w:val="TOC2"/>
        <w:tabs>
          <w:tab w:val="right" w:leader="dot" w:pos="8306"/>
        </w:tabs>
      </w:pPr>
      <w:hyperlink w:anchor="_Toc15207" w:history="1">
        <w:r>
          <w:rPr>
            <w:rFonts w:ascii="仿宋" w:eastAsia="仿宋" w:hAnsi="仿宋" w:cs="仿宋" w:hint="eastAsia"/>
            <w:lang w:eastAsia="zh-CN"/>
          </w:rPr>
          <w:t>(二)、研发周期长</w:t>
        </w:r>
        <w:r>
          <w:tab/>
        </w:r>
        <w:r>
          <w:fldChar w:fldCharType="begin"/>
        </w:r>
        <w:r>
          <w:instrText xml:space="preserve"> PAGEREF _Toc15207 \h </w:instrText>
        </w:r>
        <w:r>
          <w:fldChar w:fldCharType="separate"/>
        </w:r>
        <w:r>
          <w:t>27</w:t>
        </w:r>
        <w:r>
          <w:fldChar w:fldCharType="end"/>
        </w:r>
      </w:hyperlink>
    </w:p>
    <w:p>
      <w:pPr>
        <w:pStyle w:val="TOC2"/>
        <w:tabs>
          <w:tab w:val="right" w:leader="dot" w:pos="8306"/>
        </w:tabs>
      </w:pPr>
      <w:hyperlink w:anchor="_Toc14276" w:history="1">
        <w:r>
          <w:rPr>
            <w:rFonts w:ascii="仿宋" w:eastAsia="仿宋" w:hAnsi="仿宋" w:cs="仿宋" w:hint="eastAsia"/>
            <w:lang w:eastAsia="zh-CN"/>
          </w:rPr>
          <w:t>(三)、市场风险大</w:t>
        </w:r>
        <w:r>
          <w:tab/>
        </w:r>
        <w:r>
          <w:fldChar w:fldCharType="begin"/>
        </w:r>
        <w:r>
          <w:instrText xml:space="preserve"> PAGEREF _Toc14276 \h </w:instrText>
        </w:r>
        <w:r>
          <w:fldChar w:fldCharType="separate"/>
        </w:r>
        <w:r>
          <w:t>28</w:t>
        </w:r>
        <w:r>
          <w:fldChar w:fldCharType="end"/>
        </w:r>
      </w:hyperlink>
    </w:p>
    <w:p>
      <w:pPr>
        <w:pStyle w:val="TOC2"/>
        <w:tabs>
          <w:tab w:val="right" w:leader="dot" w:pos="8306"/>
        </w:tabs>
      </w:pPr>
      <w:hyperlink w:anchor="_Toc5226" w:history="1">
        <w:r>
          <w:rPr>
            <w:rFonts w:ascii="仿宋" w:eastAsia="仿宋" w:hAnsi="仿宋" w:cs="仿宋" w:hint="eastAsia"/>
            <w:lang w:eastAsia="zh-CN"/>
          </w:rPr>
          <w:t>(四)、利润率高</w:t>
        </w:r>
        <w:r>
          <w:tab/>
        </w:r>
        <w:r>
          <w:fldChar w:fldCharType="begin"/>
        </w:r>
        <w:r>
          <w:instrText xml:space="preserve"> PAGEREF _Toc5226 \h </w:instrText>
        </w:r>
        <w:r>
          <w:fldChar w:fldCharType="separate"/>
        </w:r>
        <w:r>
          <w:t>31</w:t>
        </w:r>
        <w:r>
          <w:fldChar w:fldCharType="end"/>
        </w:r>
      </w:hyperlink>
    </w:p>
    <w:p>
      <w:pPr>
        <w:pStyle w:val="TOC1"/>
        <w:tabs>
          <w:tab w:val="right" w:leader="dot" w:pos="8306"/>
        </w:tabs>
      </w:pPr>
      <w:hyperlink w:anchor="_Toc2294" w:history="1">
        <w:r>
          <w:rPr>
            <w:rFonts w:ascii="仿宋" w:eastAsia="仿宋" w:hAnsi="仿宋" w:cs="仿宋" w:hint="eastAsia"/>
            <w:lang w:eastAsia="zh-CN"/>
          </w:rPr>
          <w:t>八、成套设备项目计划安排</w:t>
        </w:r>
        <w:r>
          <w:tab/>
        </w:r>
        <w:r>
          <w:fldChar w:fldCharType="begin"/>
        </w:r>
        <w:r>
          <w:instrText xml:space="preserve"> PAGEREF _Toc2294 \h </w:instrText>
        </w:r>
        <w:r>
          <w:fldChar w:fldCharType="separate"/>
        </w:r>
        <w:r>
          <w:t>33</w:t>
        </w:r>
        <w:r>
          <w:fldChar w:fldCharType="end"/>
        </w:r>
      </w:hyperlink>
    </w:p>
    <w:p>
      <w:pPr>
        <w:pStyle w:val="TOC2"/>
        <w:tabs>
          <w:tab w:val="right" w:leader="dot" w:pos="8306"/>
        </w:tabs>
      </w:pPr>
      <w:hyperlink w:anchor="_Toc19663" w:history="1">
        <w:r>
          <w:rPr>
            <w:rFonts w:ascii="仿宋" w:eastAsia="仿宋" w:hAnsi="仿宋" w:cs="仿宋" w:hint="eastAsia"/>
            <w:lang w:eastAsia="zh-CN"/>
          </w:rPr>
          <w:t>(一)、建设周期</w:t>
        </w:r>
        <w:r>
          <w:tab/>
        </w:r>
        <w:r>
          <w:fldChar w:fldCharType="begin"/>
        </w:r>
        <w:r>
          <w:instrText xml:space="preserve"> PAGEREF _Toc19663 \h </w:instrText>
        </w:r>
        <w:r>
          <w:fldChar w:fldCharType="separate"/>
        </w:r>
        <w:r>
          <w:t>33</w:t>
        </w:r>
        <w:r>
          <w:fldChar w:fldCharType="end"/>
        </w:r>
      </w:hyperlink>
    </w:p>
    <w:p>
      <w:pPr>
        <w:pStyle w:val="TOC2"/>
        <w:tabs>
          <w:tab w:val="right" w:leader="dot" w:pos="8306"/>
        </w:tabs>
      </w:pPr>
      <w:hyperlink w:anchor="_Toc6652" w:history="1">
        <w:r>
          <w:rPr>
            <w:rFonts w:ascii="仿宋" w:eastAsia="仿宋" w:hAnsi="仿宋" w:cs="仿宋" w:hint="eastAsia"/>
            <w:lang w:eastAsia="zh-CN"/>
          </w:rPr>
          <w:t>(二)、建设进度</w:t>
        </w:r>
        <w:r>
          <w:tab/>
        </w:r>
        <w:r>
          <w:fldChar w:fldCharType="begin"/>
        </w:r>
        <w:r>
          <w:instrText xml:space="preserve"> PAGEREF _Toc6652 \h </w:instrText>
        </w:r>
        <w:r>
          <w:fldChar w:fldCharType="separate"/>
        </w:r>
        <w:r>
          <w:t>33</w:t>
        </w:r>
        <w:r>
          <w:fldChar w:fldCharType="end"/>
        </w:r>
      </w:hyperlink>
    </w:p>
    <w:p>
      <w:pPr>
        <w:pStyle w:val="TOC2"/>
        <w:tabs>
          <w:tab w:val="right" w:leader="dot" w:pos="8306"/>
        </w:tabs>
      </w:pPr>
      <w:hyperlink w:anchor="_Toc12478" w:history="1">
        <w:r>
          <w:rPr>
            <w:rFonts w:ascii="仿宋" w:eastAsia="仿宋" w:hAnsi="仿宋" w:cs="仿宋" w:hint="eastAsia"/>
            <w:lang w:eastAsia="zh-CN"/>
          </w:rPr>
          <w:t>(三)、进度安排注意事项</w:t>
        </w:r>
        <w:r>
          <w:tab/>
        </w:r>
        <w:r>
          <w:fldChar w:fldCharType="begin"/>
        </w:r>
        <w:r>
          <w:instrText xml:space="preserve"> PAGEREF _Toc12478 \h </w:instrText>
        </w:r>
        <w:r>
          <w:fldChar w:fldCharType="separate"/>
        </w:r>
        <w:r>
          <w:t>34</w:t>
        </w:r>
        <w:r>
          <w:fldChar w:fldCharType="end"/>
        </w:r>
      </w:hyperlink>
    </w:p>
    <w:p>
      <w:pPr>
        <w:pStyle w:val="TOC2"/>
        <w:tabs>
          <w:tab w:val="right" w:leader="dot" w:pos="8306"/>
        </w:tabs>
      </w:pPr>
      <w:hyperlink w:anchor="_Toc22602" w:history="1">
        <w:r>
          <w:rPr>
            <w:rFonts w:ascii="仿宋" w:eastAsia="仿宋" w:hAnsi="仿宋" w:cs="仿宋" w:hint="eastAsia"/>
            <w:lang w:eastAsia="zh-CN"/>
          </w:rPr>
          <w:t>(四)、人力资源配置</w:t>
        </w:r>
        <w:r>
          <w:tab/>
        </w:r>
        <w:r>
          <w:fldChar w:fldCharType="begin"/>
        </w:r>
        <w:r>
          <w:instrText xml:space="preserve"> PAGEREF _Toc22602 \h </w:instrText>
        </w:r>
        <w:r>
          <w:fldChar w:fldCharType="separate"/>
        </w:r>
        <w:r>
          <w:t>36</w:t>
        </w:r>
        <w:r>
          <w:fldChar w:fldCharType="end"/>
        </w:r>
      </w:hyperlink>
    </w:p>
    <w:p>
      <w:pPr>
        <w:pStyle w:val="TOC1"/>
        <w:tabs>
          <w:tab w:val="right" w:leader="dot" w:pos="8306"/>
        </w:tabs>
      </w:pPr>
      <w:hyperlink w:anchor="_Toc10782" w:history="1">
        <w:r>
          <w:rPr>
            <w:rFonts w:ascii="仿宋" w:eastAsia="仿宋" w:hAnsi="仿宋" w:cs="仿宋" w:hint="eastAsia"/>
            <w:lang w:eastAsia="zh-CN"/>
          </w:rPr>
          <w:t>九、成套设备项目创新与研发</w:t>
        </w:r>
        <w:r>
          <w:tab/>
        </w:r>
        <w:r>
          <w:fldChar w:fldCharType="begin"/>
        </w:r>
        <w:r>
          <w:instrText xml:space="preserve"> PAGEREF _Toc10782 \h </w:instrText>
        </w:r>
        <w:r>
          <w:fldChar w:fldCharType="separate"/>
        </w:r>
        <w:r>
          <w:t>37</w:t>
        </w:r>
        <w:r>
          <w:fldChar w:fldCharType="end"/>
        </w:r>
      </w:hyperlink>
    </w:p>
    <w:p>
      <w:pPr>
        <w:pStyle w:val="TOC2"/>
        <w:tabs>
          <w:tab w:val="right" w:leader="dot" w:pos="8306"/>
        </w:tabs>
      </w:pPr>
      <w:hyperlink w:anchor="_Toc30566" w:history="1">
        <w:r>
          <w:rPr>
            <w:rFonts w:ascii="仿宋" w:eastAsia="仿宋" w:hAnsi="仿宋" w:cs="仿宋" w:hint="eastAsia"/>
            <w:lang w:eastAsia="zh-CN"/>
          </w:rPr>
          <w:t>(一)、创新策略与方向</w:t>
        </w:r>
        <w:r>
          <w:tab/>
        </w:r>
        <w:r>
          <w:fldChar w:fldCharType="begin"/>
        </w:r>
        <w:r>
          <w:instrText xml:space="preserve"> PAGEREF _Toc30566 \h </w:instrText>
        </w:r>
        <w:r>
          <w:fldChar w:fldCharType="separate"/>
        </w:r>
        <w:r>
          <w:t>37</w:t>
        </w:r>
        <w:r>
          <w:fldChar w:fldCharType="end"/>
        </w:r>
      </w:hyperlink>
    </w:p>
    <w:p>
      <w:pPr>
        <w:pStyle w:val="TOC2"/>
        <w:tabs>
          <w:tab w:val="right" w:leader="dot" w:pos="8306"/>
        </w:tabs>
      </w:pPr>
      <w:hyperlink w:anchor="_Toc12980" w:history="1">
        <w:r>
          <w:rPr>
            <w:rFonts w:ascii="仿宋" w:eastAsia="仿宋" w:hAnsi="仿宋" w:cs="仿宋" w:hint="eastAsia"/>
            <w:lang w:eastAsia="zh-CN"/>
          </w:rPr>
          <w:t>(二)、研发规划与投入</w:t>
        </w:r>
        <w:r>
          <w:tab/>
        </w:r>
        <w:r>
          <w:fldChar w:fldCharType="begin"/>
        </w:r>
        <w:r>
          <w:instrText xml:space="preserve"> PAGEREF _Toc12980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1" w:history="1">
        <w:r>
          <w:rPr>
            <w:rFonts w:ascii="仿宋" w:eastAsia="仿宋" w:hAnsi="仿宋" w:cs="仿宋" w:hint="eastAsia"/>
            <w:lang w:eastAsia="zh-CN"/>
          </w:rPr>
          <w:t>十、成套设备项目风险管理</w:t>
        </w:r>
        <w:r>
          <w:tab/>
        </w:r>
        <w:r>
          <w:fldChar w:fldCharType="begin"/>
        </w:r>
        <w:r>
          <w:instrText xml:space="preserve"> PAGEREF _Toc5391 \h </w:instrText>
        </w:r>
        <w:r>
          <w:fldChar w:fldCharType="separate"/>
        </w:r>
        <w:r>
          <w:t>40</w:t>
        </w:r>
        <w:r>
          <w:fldChar w:fldCharType="end"/>
        </w:r>
      </w:hyperlink>
    </w:p>
    <w:p>
      <w:pPr>
        <w:pStyle w:val="TOC2"/>
        <w:tabs>
          <w:tab w:val="right" w:leader="dot" w:pos="8306"/>
        </w:tabs>
      </w:pPr>
      <w:hyperlink w:anchor="_Toc30750" w:history="1">
        <w:r>
          <w:rPr>
            <w:rFonts w:ascii="仿宋" w:eastAsia="仿宋" w:hAnsi="仿宋" w:cs="仿宋" w:hint="eastAsia"/>
            <w:lang w:eastAsia="zh-CN"/>
          </w:rPr>
          <w:t>(一)、风险识别与评估</w:t>
        </w:r>
        <w:r>
          <w:tab/>
        </w:r>
        <w:r>
          <w:fldChar w:fldCharType="begin"/>
        </w:r>
        <w:r>
          <w:instrText xml:space="preserve"> PAGEREF _Toc30750 \h </w:instrText>
        </w:r>
        <w:r>
          <w:fldChar w:fldCharType="separate"/>
        </w:r>
        <w:r>
          <w:t>40</w:t>
        </w:r>
        <w:r>
          <w:fldChar w:fldCharType="end"/>
        </w:r>
      </w:hyperlink>
    </w:p>
    <w:p>
      <w:pPr>
        <w:pStyle w:val="TOC2"/>
        <w:tabs>
          <w:tab w:val="right" w:leader="dot" w:pos="8306"/>
        </w:tabs>
      </w:pPr>
      <w:hyperlink w:anchor="_Toc7100" w:history="1">
        <w:r>
          <w:rPr>
            <w:rFonts w:ascii="仿宋" w:eastAsia="仿宋" w:hAnsi="仿宋" w:cs="仿宋" w:hint="eastAsia"/>
            <w:lang w:eastAsia="zh-CN"/>
          </w:rPr>
          <w:t>(二)、风险应对策略</w:t>
        </w:r>
        <w:r>
          <w:tab/>
        </w:r>
        <w:r>
          <w:fldChar w:fldCharType="begin"/>
        </w:r>
        <w:r>
          <w:instrText xml:space="preserve"> PAGEREF _Toc7100 \h </w:instrText>
        </w:r>
        <w:r>
          <w:fldChar w:fldCharType="separate"/>
        </w:r>
        <w:r>
          <w:t>41</w:t>
        </w:r>
        <w:r>
          <w:fldChar w:fldCharType="end"/>
        </w:r>
      </w:hyperlink>
    </w:p>
    <w:p>
      <w:pPr>
        <w:pStyle w:val="TOC2"/>
        <w:tabs>
          <w:tab w:val="right" w:leader="dot" w:pos="8306"/>
        </w:tabs>
      </w:pPr>
      <w:hyperlink w:anchor="_Toc18668" w:history="1">
        <w:r>
          <w:rPr>
            <w:rFonts w:ascii="仿宋" w:eastAsia="仿宋" w:hAnsi="仿宋" w:cs="仿宋" w:hint="eastAsia"/>
            <w:lang w:eastAsia="zh-CN"/>
          </w:rPr>
          <w:t>(三)、风险监控与控制</w:t>
        </w:r>
        <w:r>
          <w:tab/>
        </w:r>
        <w:r>
          <w:fldChar w:fldCharType="begin"/>
        </w:r>
        <w:r>
          <w:instrText xml:space="preserve"> PAGEREF _Toc18668 \h </w:instrText>
        </w:r>
        <w:r>
          <w:fldChar w:fldCharType="separate"/>
        </w:r>
        <w:r>
          <w:t>43</w:t>
        </w:r>
        <w:r>
          <w:fldChar w:fldCharType="end"/>
        </w:r>
      </w:hyperlink>
    </w:p>
    <w:p>
      <w:pPr>
        <w:pStyle w:val="TOC1"/>
        <w:tabs>
          <w:tab w:val="right" w:leader="dot" w:pos="8306"/>
        </w:tabs>
      </w:pPr>
      <w:hyperlink w:anchor="_Toc15855" w:history="1">
        <w:r>
          <w:rPr>
            <w:rFonts w:ascii="仿宋" w:eastAsia="仿宋" w:hAnsi="仿宋" w:cs="仿宋" w:hint="eastAsia"/>
            <w:lang w:eastAsia="zh-CN"/>
          </w:rPr>
          <w:t>十一、成套设备项目经营效益</w:t>
        </w:r>
        <w:r>
          <w:tab/>
        </w:r>
        <w:r>
          <w:fldChar w:fldCharType="begin"/>
        </w:r>
        <w:r>
          <w:instrText xml:space="preserve"> PAGEREF _Toc15855 \h </w:instrText>
        </w:r>
        <w:r>
          <w:fldChar w:fldCharType="separate"/>
        </w:r>
        <w:r>
          <w:t>44</w:t>
        </w:r>
        <w:r>
          <w:fldChar w:fldCharType="end"/>
        </w:r>
      </w:hyperlink>
    </w:p>
    <w:p>
      <w:pPr>
        <w:pStyle w:val="TOC2"/>
        <w:tabs>
          <w:tab w:val="right" w:leader="dot" w:pos="8306"/>
        </w:tabs>
      </w:pPr>
      <w:hyperlink w:anchor="_Toc23323" w:history="1">
        <w:r>
          <w:rPr>
            <w:rFonts w:ascii="仿宋" w:eastAsia="仿宋" w:hAnsi="仿宋" w:cs="仿宋" w:hint="eastAsia"/>
            <w:lang w:eastAsia="zh-CN"/>
          </w:rPr>
          <w:t>(一)、经济评价财务测算</w:t>
        </w:r>
        <w:r>
          <w:tab/>
        </w:r>
        <w:r>
          <w:fldChar w:fldCharType="begin"/>
        </w:r>
        <w:r>
          <w:instrText xml:space="preserve"> PAGEREF _Toc23323 \h </w:instrText>
        </w:r>
        <w:r>
          <w:fldChar w:fldCharType="separate"/>
        </w:r>
        <w:r>
          <w:t>44</w:t>
        </w:r>
        <w:r>
          <w:fldChar w:fldCharType="end"/>
        </w:r>
      </w:hyperlink>
    </w:p>
    <w:p>
      <w:pPr>
        <w:pStyle w:val="TOC2"/>
        <w:tabs>
          <w:tab w:val="right" w:leader="dot" w:pos="8306"/>
        </w:tabs>
      </w:pPr>
      <w:hyperlink w:anchor="_Toc31018" w:history="1">
        <w:r>
          <w:rPr>
            <w:rFonts w:ascii="仿宋" w:eastAsia="仿宋" w:hAnsi="仿宋" w:cs="仿宋" w:hint="eastAsia"/>
            <w:lang w:eastAsia="zh-CN"/>
          </w:rPr>
          <w:t>(二)、成套设备项目盈利能力分析</w:t>
        </w:r>
        <w:r>
          <w:tab/>
        </w:r>
        <w:r>
          <w:fldChar w:fldCharType="begin"/>
        </w:r>
        <w:r>
          <w:instrText xml:space="preserve"> PAGEREF _Toc31018 \h </w:instrText>
        </w:r>
        <w:r>
          <w:fldChar w:fldCharType="separate"/>
        </w:r>
        <w:r>
          <w:t>45</w:t>
        </w:r>
        <w:r>
          <w:fldChar w:fldCharType="end"/>
        </w:r>
      </w:hyperlink>
    </w:p>
    <w:p>
      <w:pPr>
        <w:pStyle w:val="TOC1"/>
        <w:tabs>
          <w:tab w:val="right" w:leader="dot" w:pos="8306"/>
        </w:tabs>
      </w:pPr>
      <w:hyperlink w:anchor="_Toc16313" w:history="1">
        <w:r>
          <w:rPr>
            <w:rFonts w:ascii="仿宋" w:eastAsia="仿宋" w:hAnsi="仿宋" w:cs="仿宋" w:hint="eastAsia"/>
            <w:lang w:eastAsia="zh-CN"/>
          </w:rPr>
          <w:t>十二、成套设备项目人力资源管理</w:t>
        </w:r>
        <w:r>
          <w:tab/>
        </w:r>
        <w:r>
          <w:fldChar w:fldCharType="begin"/>
        </w:r>
        <w:r>
          <w:instrText xml:space="preserve"> PAGEREF _Toc16313 \h </w:instrText>
        </w:r>
        <w:r>
          <w:fldChar w:fldCharType="separate"/>
        </w:r>
        <w:r>
          <w:t>46</w:t>
        </w:r>
        <w:r>
          <w:fldChar w:fldCharType="end"/>
        </w:r>
      </w:hyperlink>
    </w:p>
    <w:p>
      <w:pPr>
        <w:pStyle w:val="TOC2"/>
        <w:tabs>
          <w:tab w:val="right" w:leader="dot" w:pos="8306"/>
        </w:tabs>
      </w:pPr>
      <w:hyperlink w:anchor="_Toc17802" w:history="1">
        <w:r>
          <w:rPr>
            <w:rFonts w:ascii="仿宋" w:eastAsia="仿宋" w:hAnsi="仿宋" w:cs="仿宋" w:hint="eastAsia"/>
            <w:lang w:eastAsia="zh-CN"/>
          </w:rPr>
          <w:t>(一)、建立健全的预算管理制度</w:t>
        </w:r>
        <w:r>
          <w:tab/>
        </w:r>
        <w:r>
          <w:fldChar w:fldCharType="begin"/>
        </w:r>
        <w:r>
          <w:instrText xml:space="preserve"> PAGEREF _Toc17802 \h </w:instrText>
        </w:r>
        <w:r>
          <w:fldChar w:fldCharType="separate"/>
        </w:r>
        <w:r>
          <w:t>46</w:t>
        </w:r>
        <w:r>
          <w:fldChar w:fldCharType="end"/>
        </w:r>
      </w:hyperlink>
    </w:p>
    <w:p>
      <w:pPr>
        <w:pStyle w:val="TOC2"/>
        <w:tabs>
          <w:tab w:val="right" w:leader="dot" w:pos="8306"/>
        </w:tabs>
      </w:pPr>
      <w:hyperlink w:anchor="_Toc13450" w:history="1">
        <w:r>
          <w:rPr>
            <w:rFonts w:ascii="仿宋" w:eastAsia="仿宋" w:hAnsi="仿宋" w:cs="仿宋" w:hint="eastAsia"/>
            <w:lang w:eastAsia="zh-CN"/>
          </w:rPr>
          <w:t>(二)、加强资金流动监控</w:t>
        </w:r>
        <w:r>
          <w:tab/>
        </w:r>
        <w:r>
          <w:fldChar w:fldCharType="begin"/>
        </w:r>
        <w:r>
          <w:instrText xml:space="preserve"> PAGEREF _Toc13450 \h </w:instrText>
        </w:r>
        <w:r>
          <w:fldChar w:fldCharType="separate"/>
        </w:r>
        <w:r>
          <w:t>48</w:t>
        </w:r>
        <w:r>
          <w:fldChar w:fldCharType="end"/>
        </w:r>
      </w:hyperlink>
    </w:p>
    <w:p>
      <w:pPr>
        <w:pStyle w:val="TOC2"/>
        <w:tabs>
          <w:tab w:val="right" w:leader="dot" w:pos="8306"/>
        </w:tabs>
      </w:pPr>
      <w:hyperlink w:anchor="_Toc32605" w:history="1">
        <w:r>
          <w:rPr>
            <w:rFonts w:ascii="仿宋" w:eastAsia="仿宋" w:hAnsi="仿宋" w:cs="仿宋" w:hint="eastAsia"/>
            <w:lang w:eastAsia="zh-CN"/>
          </w:rPr>
          <w:t>(三)、制定完善的风险控制机制</w:t>
        </w:r>
        <w:r>
          <w:tab/>
        </w:r>
        <w:r>
          <w:fldChar w:fldCharType="begin"/>
        </w:r>
        <w:r>
          <w:instrText xml:space="preserve"> PAGEREF _Toc32605 \h </w:instrText>
        </w:r>
        <w:r>
          <w:fldChar w:fldCharType="separate"/>
        </w:r>
        <w:r>
          <w:t>49</w:t>
        </w:r>
        <w:r>
          <w:fldChar w:fldCharType="end"/>
        </w:r>
      </w:hyperlink>
    </w:p>
    <w:p>
      <w:pPr>
        <w:pStyle w:val="TOC2"/>
        <w:tabs>
          <w:tab w:val="right" w:leader="dot" w:pos="8306"/>
        </w:tabs>
      </w:pPr>
      <w:hyperlink w:anchor="_Toc19421" w:history="1">
        <w:r>
          <w:rPr>
            <w:rFonts w:ascii="仿宋" w:eastAsia="仿宋" w:hAnsi="仿宋" w:cs="仿宋" w:hint="eastAsia"/>
            <w:lang w:eastAsia="zh-CN"/>
          </w:rPr>
          <w:t>(四)、优化成本管理</w:t>
        </w:r>
        <w:r>
          <w:tab/>
        </w:r>
        <w:r>
          <w:fldChar w:fldCharType="begin"/>
        </w:r>
        <w:r>
          <w:instrText xml:space="preserve"> PAGEREF _Toc19421 \h </w:instrText>
        </w:r>
        <w:r>
          <w:fldChar w:fldCharType="separate"/>
        </w:r>
        <w:r>
          <w:t>50</w:t>
        </w:r>
        <w:r>
          <w:fldChar w:fldCharType="end"/>
        </w:r>
      </w:hyperlink>
    </w:p>
    <w:p>
      <w:pPr>
        <w:pStyle w:val="TOC1"/>
        <w:tabs>
          <w:tab w:val="right" w:leader="dot" w:pos="8306"/>
        </w:tabs>
      </w:pPr>
      <w:hyperlink w:anchor="_Toc16932" w:history="1">
        <w:r>
          <w:rPr>
            <w:rFonts w:ascii="仿宋" w:eastAsia="仿宋" w:hAnsi="仿宋" w:cs="仿宋" w:hint="eastAsia"/>
            <w:lang w:eastAsia="zh-CN"/>
          </w:rPr>
          <w:t>十三、质量管理体系</w:t>
        </w:r>
        <w:r>
          <w:tab/>
        </w:r>
        <w:r>
          <w:fldChar w:fldCharType="begin"/>
        </w:r>
        <w:r>
          <w:instrText xml:space="preserve"> PAGEREF _Toc16932 \h </w:instrText>
        </w:r>
        <w:r>
          <w:fldChar w:fldCharType="separate"/>
        </w:r>
        <w:r>
          <w:t>51</w:t>
        </w:r>
        <w:r>
          <w:fldChar w:fldCharType="end"/>
        </w:r>
      </w:hyperlink>
    </w:p>
    <w:p>
      <w:pPr>
        <w:pStyle w:val="TOC2"/>
        <w:tabs>
          <w:tab w:val="right" w:leader="dot" w:pos="8306"/>
        </w:tabs>
      </w:pPr>
      <w:hyperlink w:anchor="_Toc25583" w:history="1">
        <w:r>
          <w:rPr>
            <w:rFonts w:ascii="仿宋" w:eastAsia="仿宋" w:hAnsi="仿宋" w:cs="仿宋" w:hint="eastAsia"/>
            <w:lang w:eastAsia="zh-CN"/>
          </w:rPr>
          <w:t>(一)、质量目标与方针</w:t>
        </w:r>
        <w:r>
          <w:tab/>
        </w:r>
        <w:r>
          <w:fldChar w:fldCharType="begin"/>
        </w:r>
        <w:r>
          <w:instrText xml:space="preserve"> PAGEREF _Toc25583 \h </w:instrText>
        </w:r>
        <w:r>
          <w:fldChar w:fldCharType="separate"/>
        </w:r>
        <w:r>
          <w:t>51</w:t>
        </w:r>
        <w:r>
          <w:fldChar w:fldCharType="end"/>
        </w:r>
      </w:hyperlink>
    </w:p>
    <w:p>
      <w:pPr>
        <w:pStyle w:val="TOC2"/>
        <w:tabs>
          <w:tab w:val="right" w:leader="dot" w:pos="8306"/>
        </w:tabs>
      </w:pPr>
      <w:hyperlink w:anchor="_Toc26846" w:history="1">
        <w:r>
          <w:rPr>
            <w:rFonts w:ascii="仿宋" w:eastAsia="仿宋" w:hAnsi="仿宋" w:cs="仿宋" w:hint="eastAsia"/>
            <w:lang w:eastAsia="zh-CN"/>
          </w:rPr>
          <w:t>(二)、质量管理责任</w:t>
        </w:r>
        <w:r>
          <w:tab/>
        </w:r>
        <w:r>
          <w:fldChar w:fldCharType="begin"/>
        </w:r>
        <w:r>
          <w:instrText xml:space="preserve"> PAGEREF _Toc26846 \h </w:instrText>
        </w:r>
        <w:r>
          <w:fldChar w:fldCharType="separate"/>
        </w:r>
        <w:r>
          <w:t>52</w:t>
        </w:r>
        <w:r>
          <w:fldChar w:fldCharType="end"/>
        </w:r>
      </w:hyperlink>
    </w:p>
    <w:p>
      <w:pPr>
        <w:pStyle w:val="TOC2"/>
        <w:tabs>
          <w:tab w:val="right" w:leader="dot" w:pos="8306"/>
        </w:tabs>
      </w:pPr>
      <w:hyperlink w:anchor="_Toc29331" w:history="1">
        <w:r>
          <w:rPr>
            <w:rFonts w:ascii="仿宋" w:eastAsia="仿宋" w:hAnsi="仿宋" w:cs="仿宋" w:hint="eastAsia"/>
            <w:lang w:eastAsia="zh-CN"/>
          </w:rPr>
          <w:t>(三)、质量管理体系文件</w:t>
        </w:r>
        <w:r>
          <w:tab/>
        </w:r>
        <w:r>
          <w:fldChar w:fldCharType="begin"/>
        </w:r>
        <w:r>
          <w:instrText xml:space="preserve"> PAGEREF _Toc29331 \h </w:instrText>
        </w:r>
        <w:r>
          <w:fldChar w:fldCharType="separate"/>
        </w:r>
        <w:r>
          <w:t>54</w:t>
        </w:r>
        <w:r>
          <w:fldChar w:fldCharType="end"/>
        </w:r>
      </w:hyperlink>
    </w:p>
    <w:p>
      <w:pPr>
        <w:pStyle w:val="TOC2"/>
        <w:tabs>
          <w:tab w:val="right" w:leader="dot" w:pos="8306"/>
        </w:tabs>
      </w:pPr>
      <w:hyperlink w:anchor="_Toc17818" w:history="1">
        <w:r>
          <w:rPr>
            <w:rFonts w:ascii="仿宋" w:eastAsia="仿宋" w:hAnsi="仿宋" w:cs="仿宋" w:hint="eastAsia"/>
            <w:lang w:eastAsia="zh-CN"/>
          </w:rPr>
          <w:t>(四)、质量培训与教育</w:t>
        </w:r>
        <w:r>
          <w:tab/>
        </w:r>
        <w:r>
          <w:fldChar w:fldCharType="begin"/>
        </w:r>
        <w:r>
          <w:instrText xml:space="preserve"> PAGEREF _Toc17818 \h </w:instrText>
        </w:r>
        <w:r>
          <w:fldChar w:fldCharType="separate"/>
        </w:r>
        <w:r>
          <w:t>56</w:t>
        </w:r>
        <w:r>
          <w:fldChar w:fldCharType="end"/>
        </w:r>
      </w:hyperlink>
    </w:p>
    <w:p>
      <w:pPr>
        <w:pStyle w:val="TOC2"/>
        <w:tabs>
          <w:tab w:val="right" w:leader="dot" w:pos="8306"/>
        </w:tabs>
      </w:pPr>
      <w:hyperlink w:anchor="_Toc3837" w:history="1">
        <w:r>
          <w:rPr>
            <w:rFonts w:ascii="仿宋" w:eastAsia="仿宋" w:hAnsi="仿宋" w:cs="仿宋" w:hint="eastAsia"/>
            <w:lang w:eastAsia="zh-CN"/>
          </w:rPr>
          <w:t>(五)、质量审核与评价</w:t>
        </w:r>
        <w:r>
          <w:tab/>
        </w:r>
        <w:r>
          <w:fldChar w:fldCharType="begin"/>
        </w:r>
        <w:r>
          <w:instrText xml:space="preserve"> PAGEREF _Toc3837 \h </w:instrText>
        </w:r>
        <w:r>
          <w:fldChar w:fldCharType="separate"/>
        </w:r>
        <w:r>
          <w:t>57</w:t>
        </w:r>
        <w:r>
          <w:fldChar w:fldCharType="end"/>
        </w:r>
      </w:hyperlink>
    </w:p>
    <w:p>
      <w:pPr>
        <w:pStyle w:val="TOC2"/>
        <w:tabs>
          <w:tab w:val="right" w:leader="dot" w:pos="8306"/>
        </w:tabs>
      </w:pPr>
      <w:hyperlink w:anchor="_Toc29342" w:history="1">
        <w:r>
          <w:rPr>
            <w:rFonts w:ascii="仿宋" w:eastAsia="仿宋" w:hAnsi="仿宋" w:cs="仿宋" w:hint="eastAsia"/>
            <w:lang w:eastAsia="zh-CN"/>
          </w:rPr>
          <w:t>(六)、不符合与纠正措施</w:t>
        </w:r>
        <w:r>
          <w:tab/>
        </w:r>
        <w:r>
          <w:fldChar w:fldCharType="begin"/>
        </w:r>
        <w:r>
          <w:instrText xml:space="preserve"> PAGEREF _Toc29342 \h </w:instrText>
        </w:r>
        <w:r>
          <w:fldChar w:fldCharType="separate"/>
        </w:r>
        <w:r>
          <w:t>58</w:t>
        </w:r>
        <w:r>
          <w:fldChar w:fldCharType="end"/>
        </w:r>
      </w:hyperlink>
    </w:p>
    <w:p>
      <w:pPr>
        <w:pStyle w:val="TOC1"/>
        <w:tabs>
          <w:tab w:val="right" w:leader="dot" w:pos="8306"/>
        </w:tabs>
      </w:pPr>
      <w:hyperlink w:anchor="_Toc13011" w:history="1">
        <w:r>
          <w:rPr>
            <w:rFonts w:ascii="仿宋" w:eastAsia="仿宋" w:hAnsi="仿宋" w:cs="仿宋" w:hint="eastAsia"/>
            <w:lang w:eastAsia="zh-CN"/>
          </w:rPr>
          <w:t>十四、成套设备项目治理与监督</w:t>
        </w:r>
        <w:r>
          <w:tab/>
        </w:r>
        <w:r>
          <w:fldChar w:fldCharType="begin"/>
        </w:r>
        <w:r>
          <w:instrText xml:space="preserve"> PAGEREF _Toc13011 \h </w:instrText>
        </w:r>
        <w:r>
          <w:fldChar w:fldCharType="separate"/>
        </w:r>
        <w:r>
          <w:t>59</w:t>
        </w:r>
        <w:r>
          <w:fldChar w:fldCharType="end"/>
        </w:r>
      </w:hyperlink>
    </w:p>
    <w:p>
      <w:pPr>
        <w:pStyle w:val="TOC2"/>
        <w:tabs>
          <w:tab w:val="right" w:leader="dot" w:pos="8306"/>
        </w:tabs>
      </w:pPr>
      <w:hyperlink w:anchor="_Toc29083" w:history="1">
        <w:r>
          <w:rPr>
            <w:rFonts w:ascii="仿宋" w:eastAsia="仿宋" w:hAnsi="仿宋" w:cs="仿宋" w:hint="eastAsia"/>
            <w:lang w:eastAsia="zh-CN"/>
          </w:rPr>
          <w:t>(一)、成套设备项目治理结构</w:t>
        </w:r>
        <w:r>
          <w:tab/>
        </w:r>
        <w:r>
          <w:fldChar w:fldCharType="begin"/>
        </w:r>
        <w:r>
          <w:instrText xml:space="preserve"> PAGEREF _Toc29083 \h </w:instrText>
        </w:r>
        <w:r>
          <w:fldChar w:fldCharType="separate"/>
        </w:r>
        <w:r>
          <w:t>59</w:t>
        </w:r>
        <w:r>
          <w:fldChar w:fldCharType="end"/>
        </w:r>
      </w:hyperlink>
    </w:p>
    <w:p>
      <w:pPr>
        <w:pStyle w:val="TOC2"/>
        <w:tabs>
          <w:tab w:val="right" w:leader="dot" w:pos="8306"/>
        </w:tabs>
      </w:pPr>
      <w:hyperlink w:anchor="_Toc13566" w:history="1">
        <w:r>
          <w:rPr>
            <w:rFonts w:ascii="仿宋" w:eastAsia="仿宋" w:hAnsi="仿宋" w:cs="仿宋" w:hint="eastAsia"/>
            <w:lang w:eastAsia="zh-CN"/>
          </w:rPr>
          <w:t>(二)、监督与审计</w:t>
        </w:r>
        <w:r>
          <w:tab/>
        </w:r>
        <w:r>
          <w:fldChar w:fldCharType="begin"/>
        </w:r>
        <w:r>
          <w:instrText xml:space="preserve"> PAGEREF _Toc13566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69"/>
      <w:r>
        <w:rPr>
          <w:rFonts w:ascii="仿宋" w:eastAsia="仿宋" w:hAnsi="仿宋" w:cs="仿宋" w:hint="eastAsia"/>
          <w:sz w:val="28"/>
          <w:lang w:eastAsia="zh-CN"/>
        </w:rPr>
        <w:t>一、成套设备项目概论</w:t>
      </w:r>
      <w:bookmarkEnd w:id="2"/>
    </w:p>
    <w:p>
      <w:pPr>
        <w:pStyle w:val="Heading2"/>
        <w:rPr>
          <w:rFonts w:ascii="仿宋" w:eastAsia="仿宋" w:hAnsi="仿宋" w:cs="仿宋" w:hint="eastAsia"/>
          <w:lang w:eastAsia="zh-CN"/>
        </w:rPr>
      </w:pPr>
      <w:bookmarkStart w:id="3" w:name="_Toc1538"/>
      <w:r>
        <w:rPr>
          <w:rFonts w:ascii="仿宋" w:eastAsia="仿宋" w:hAnsi="仿宋" w:cs="仿宋" w:hint="eastAsia"/>
          <w:lang w:eastAsia="zh-CN"/>
        </w:rPr>
        <w:t>(一)、成套设备项目概况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起源追溯至对市场的深入洞察。市场的不断演变与变革为成套设备项目提供了难得的机遇。当前市场存在的需求缺口和变革的大环境共同构成了成套设备项目的背景。这个成套设备项目旨在充分利用市场机遇，填补行业中尚未满足的需求，为客户提供全新的解决方案。市场的变革和需求的增长使得这个成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正式命名为成套设备。这个名称不仅仅是一个标识，更代表了成套设备项目的核心理念和愿景。它蕴含着成套设备项目所要解决问题的关键字，具有强烈的表达和辨识度，为成套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成套设备项目目标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核心目标是提供一种全新、高效的解决方案，满足客户日益增长的需求。成套设备项目追求的不仅仅是满足市场需求，更是在市场中获得卓越的竞争优势。通过不断提升产品或服务的质量和创新水平，成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全面涵盖了产品研发、制造、市场推广和售后服务，确保从产品设计到最终用户体验的全方位关注。这一全面的成套设备项目范围是为了确保成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成套设备项目计划在未来18个月内完成，包括研发、测试、市场试点和正式推出等不同阶段。这个时间表的合理设计是为了确保成套设备项目各个阶段的顺利推进，以便按时交付高质量的成果。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成套设备项目总预算估算为XX百万美元，主要分配在研发、市场推广、人员培训和运营等方面。这一充足的预算为成套设备项目提供了充足的资源，确保成套设备项目在各个方面都能取得优异的表现。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成套设备项目风险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成套设备项目可能面临的风险包括市场接受度低、技术难题、竞争激烈等。成套设备项目团队已经制定了相应的风险应对计划，通过前瞻性的风险管理，确保成套设备项目在面对不确定性时能够迅速做出应对。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成套设备项目汇聚了一支经验丰富、多领域专业素养的核心团队，确保成套设备项目在各个方面都能拥有高水平的执行力。团队的协同作战是成套设备项目成功的关键因素之一。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成套设备项目的背景根植于市场对更高效、创新产品的渴望，同时也受到科技发展对行业格局的深刻改变的影响。这为成套设备项目提供了广阔的发展空间和市场需求。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截至目前，成套设备项目已完成市场调研和技术验证，取得了初步的成功。这为成套设备项目在未来的发展奠定了坚实的基础，为更远大的目标打下了坚实的基石。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74"/>
      <w:r>
        <w:rPr>
          <w:rFonts w:ascii="仿宋" w:eastAsia="仿宋" w:hAnsi="仿宋" w:cs="仿宋" w:hint="eastAsia"/>
          <w:sz w:val="28"/>
          <w:lang w:eastAsia="zh-CN"/>
        </w:rPr>
        <w:t>(二)、成套设备项目目标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keyword》成套设备项目首要业务目标是在市场中占据有利地位，实现产品/服务的成功推广和销售。通过不断提升产品质量、创新性，成套设备项目追求成为行业中的领导者，赢得更多客户的青睐。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在科技迅速发展的时代，成套设备项目着眼于技术创新。通过持续的研发和技术升级，成套设备项目旨在推出更具创新性的产品或服务，以满足市场对新鲜、先进解决方案的需求。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为了建立可持续的客户关系，成套设备项目设定了客户满意度目标。通过提供卓越的产品质量和优质的客户服务，成套设备项目追求赢得客户的信任和忠诚度，确保他们的满意度达到行业领先水平。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成套设备项目注重社会责任和可持续发展。通过实施环保、社会责任成套设备项目，成套设备项目致力于在经济发展的同时保护环境，促进社会公平，实现可持续经营。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成套设备项目的团队是实现目标的核心驱动力。因此，成套设备项目设定了团队发展目标，包括提升团队成员的专业技能、培养领导力，以及搭建协同高效的团队工作氛围。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549"/>
      <w:r>
        <w:rPr>
          <w:rFonts w:ascii="仿宋" w:eastAsia="仿宋" w:hAnsi="仿宋" w:cs="仿宋" w:hint="eastAsia"/>
          <w:sz w:val="28"/>
          <w:lang w:eastAsia="zh-CN"/>
        </w:rPr>
        <w:t>(三)、成套设备项目提出的理由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成套设备项目提出的理由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提出源于对市场机遇的深刻洞察。当前市场中存在的需求缺口和行业发展趋势表明，有巨大的商业机会等待被开发。通过准确捕捉市场机遇，成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理念基于对技术创新的信仰。通过持续的研发和技术投入，成套设备项目有望推出更具创新性的产品或服务。在科技飞速发展的当下，成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提出是为了增强企业的行业竞争力。通过提升产品或服务的质量和独特性，成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响应了消费者需求的变化。随着社会和科技的不断发展，消费者对产品和服务的需求也在发生变化。通过深入了解并及时回应消费者的新需求，成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成套设备项目的提出是企业战略发展规划的一部分。在面对日益激烈的市场竞争和不断变化的商业环境中，成套设备项目作为企业战略的一环，旨在为企业开辟新的增长领域，巩固企业在行业中的地位。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提出不仅仅是基于商业考量，还注重社会责任。通过推出环保、社会责任等方面的成套设备项目，成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成套设备项目的提出反映了对利益相关者期望的关注。包括客户、员工、投资者等利益相关者在企业发展中都有着各自的期望，成套设备项目力求在满足这些期望的同时，取得更大的共赢。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007"/>
      <w:r>
        <w:rPr>
          <w:rFonts w:ascii="仿宋" w:eastAsia="仿宋" w:hAnsi="仿宋" w:cs="仿宋" w:hint="eastAsia"/>
          <w:sz w:val="28"/>
          <w:lang w:eastAsia="zh-CN"/>
        </w:rPr>
        <w:t>(四)、成套设备项目意义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首要意义在于提升企业的市场竞争力。通过持续的创新和对产品质量的高标准要求，成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套设备项目的推进将促使行业技术水平的提升。通过引入先进技术和创新性解决方案，成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套设备项目不仅创造了大量就业机会，提高了就业水平，还注重社会责任和环保。通过参与社会公益事业和推动环保成套设备项目，成套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97"/>
      <w:r>
        <w:rPr>
          <w:rFonts w:ascii="仿宋" w:eastAsia="仿宋" w:hAnsi="仿宋" w:cs="仿宋" w:hint="eastAsia"/>
          <w:sz w:val="28"/>
          <w:lang w:eastAsia="zh-CN"/>
        </w:rPr>
        <w:t>(五)、成套设备项目背景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在当今迅猛发展的商业环境中，成套设备项目的动因根植于对多方面因素的审慎考量。这个成套设备项目的提出并非孤立的决策，而是对企业所处背景深入思考的产物。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市场的不断演变是成套设备项目背后的首要原因。科技的迅速发展和全球市场的快速变化使得企业必须灵活应对。成套设备项目应运而生，旨在通过创新性的解决方案迎合市场的多变需求，赢得竞争中的先机。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竞争的激烈程度也是成套设备项目背景中不可忽视的一环。企业需要在激烈竞争中脱颖而出，为此，成套设备项目致力于打破常规，提供独特的价值主张，以吸引客户并确保市场份额的增长。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此外，社会对企业责任的期望也在逐渐升高。成套设备项目充分融入了社会责任的理念，通过可持续经营和社会公益成套设备项目，企图为社会贡献一份力量，在商业成功的同时关注社会价值。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657"/>
      <w:r>
        <w:rPr>
          <w:rFonts w:ascii="仿宋" w:eastAsia="仿宋" w:hAnsi="仿宋" w:cs="仿宋" w:hint="eastAsia"/>
          <w:sz w:val="28"/>
          <w:lang w:eastAsia="zh-CN"/>
        </w:rPr>
        <w:t>二、成套设备项目文档管理</w:t>
      </w:r>
      <w:bookmarkEnd w:id="8"/>
    </w:p>
    <w:p>
      <w:pPr>
        <w:pStyle w:val="Heading2"/>
        <w:rPr>
          <w:rFonts w:ascii="仿宋" w:eastAsia="仿宋" w:hAnsi="仿宋" w:cs="仿宋" w:hint="eastAsia"/>
          <w:lang w:eastAsia="zh-CN"/>
        </w:rPr>
      </w:pPr>
      <w:bookmarkStart w:id="9" w:name="_Toc149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成套设备项目高度重视文档的质量和准确性，以支持成套设备项目的各项活动和决策。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文档的编制始于成套设备项目计划的初期，我们制定了详细的文档编制计划，明确了每个文档的内容、格式和编写责任人。在成套设备项目启动阶段，我们首先编制了成套设备项目章程，明确定义了成套设备项目的目标、范围、风险等关键要素。随后，成套设备项目团队根据计划陆续编制了需求文档、设计文档、测试文档等各类文档，确保成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套设备项目管理中的重要环节，旨在确保成套设备项目文档符合质量标准和成套设备项目需求。在成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除了内部审查，我们还进行了外部审查，邀请成套设备项目相关利益方和专业领域的专家对文档进行独立审查。这有助于获取更全面、客观的反馈，确保成套设备项目文档不仅符合内部标准，也满足外部需求。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成套设备项目在文档编制与审查方面建立了严格的管理机制，通过规范的流程和多维度的审查，确保成套设备项目文档的质量、准确性和可靠性，为成套设备项目的顺利推进提供了有力支持。</w:t>
      </w:r>
    </w:p>
    <w:p>
      <w:pPr>
        <w:pStyle w:val="Heading2"/>
        <w:ind w:firstLine="560" w:firstLineChars="200"/>
        <w:rPr>
          <w:rFonts w:ascii="仿宋" w:eastAsia="仿宋" w:hAnsi="仿宋" w:cs="仿宋" w:hint="eastAsia"/>
          <w:sz w:val="28"/>
          <w:lang w:eastAsia="zh-CN"/>
        </w:rPr>
      </w:pPr>
      <w:bookmarkStart w:id="10" w:name="_Toc43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我们通过多渠道发布文档，包括电子邮件、成套设备项目管理平台、内部网站等，以满足不同团队成员的偏好和需求。多渠道发布确保了信息的全面覆盖。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65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文档存档与归档是成套设备项目生命周期中一个至关重要的环节，直接关系到成套设备项目信息的长期保存和历史记录的完整性。在成套设备项目中，我们实施了一系列有效的文档存档与归档管理策略：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41"/>
      <w:r>
        <w:rPr>
          <w:rFonts w:ascii="仿宋" w:eastAsia="仿宋" w:hAnsi="仿宋" w:cs="仿宋" w:hint="eastAsia"/>
          <w:sz w:val="28"/>
          <w:lang w:eastAsia="zh-CN"/>
        </w:rPr>
        <w:t>三、成套设备项目土建工程</w:t>
      </w:r>
      <w:bookmarkEnd w:id="12"/>
    </w:p>
    <w:p>
      <w:pPr>
        <w:pStyle w:val="Heading2"/>
        <w:rPr>
          <w:rFonts w:ascii="仿宋" w:eastAsia="仿宋" w:hAnsi="仿宋" w:cs="仿宋" w:hint="eastAsia"/>
          <w:lang w:eastAsia="zh-CN"/>
        </w:rPr>
      </w:pPr>
      <w:bookmarkStart w:id="13" w:name="_Toc171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在成套设备项目的建筑工程设计中，我们将秉承一系列重要的设计原则，以确保成套设备项目建筑在功能、美观、可持续性等方面达到最佳效果。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在建筑设计中，我们将综合考虑建设和运营成本。通过精细的经济效益分析，确保设计方案在高效利用资源的同时，对成套设备项目的长期盈利能力有积极的贡献。</w:t>
      </w:r>
    </w:p>
    <w:p>
      <w:pPr>
        <w:pStyle w:val="Heading2"/>
        <w:ind w:firstLine="560" w:firstLineChars="200"/>
        <w:rPr>
          <w:rFonts w:ascii="仿宋" w:eastAsia="仿宋" w:hAnsi="仿宋" w:cs="仿宋" w:hint="eastAsia"/>
          <w:sz w:val="28"/>
          <w:lang w:eastAsia="zh-CN"/>
        </w:rPr>
      </w:pPr>
      <w:bookmarkStart w:id="14" w:name="_Toc190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的土建工程设计中，我们将精准设定设计年限，结合成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09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成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套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28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本期工程成套设备项目预计总建筑面积XXX平方米，其中：计容建筑面积XXX平方米，计划建筑工程投资XX万元，占成套设备项目总投资的XX%。</w:t>
      </w:r>
    </w:p>
    <w:p>
      <w:pPr>
        <w:pStyle w:val="Heading1"/>
        <w:ind w:firstLine="560" w:firstLineChars="200"/>
        <w:rPr>
          <w:rFonts w:ascii="仿宋" w:eastAsia="仿宋" w:hAnsi="仿宋" w:cs="仿宋" w:hint="eastAsia"/>
          <w:sz w:val="28"/>
          <w:lang w:eastAsia="zh-CN"/>
        </w:rPr>
      </w:pPr>
      <w:bookmarkStart w:id="17" w:name="_Toc9186"/>
      <w:r>
        <w:rPr>
          <w:rFonts w:ascii="仿宋" w:eastAsia="仿宋" w:hAnsi="仿宋" w:cs="仿宋" w:hint="eastAsia"/>
          <w:sz w:val="28"/>
          <w:lang w:eastAsia="zh-CN"/>
        </w:rPr>
        <w:t>四、成套设备项目建设背景及必要性分析</w:t>
      </w:r>
      <w:bookmarkEnd w:id="17"/>
    </w:p>
    <w:p>
      <w:pPr>
        <w:pStyle w:val="Heading2"/>
        <w:rPr>
          <w:rFonts w:ascii="仿宋" w:eastAsia="仿宋" w:hAnsi="仿宋" w:cs="仿宋" w:hint="eastAsia"/>
          <w:lang w:eastAsia="zh-CN"/>
        </w:rPr>
      </w:pPr>
      <w:bookmarkStart w:id="18" w:name="_Toc11354"/>
      <w:r>
        <w:rPr>
          <w:rFonts w:ascii="仿宋" w:eastAsia="仿宋" w:hAnsi="仿宋" w:cs="仿宋" w:hint="eastAsia"/>
          <w:lang w:eastAsia="zh-CN"/>
        </w:rPr>
        <w:t>(一)、成套设备项目背景分析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套设备项目在这个潮流中的定位。同时，我们将关注行业内涌现的新兴机遇，以便成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https://d.book118.com/818102056032006030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D2B42"/>
    <w:rsid w:val="61AD2B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0205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2024-01-21T19:56:00Z</dcterms:created>
  <dcterms:modified xsi:type="dcterms:W3CDTF">2024-01-21T19:56:34Z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E4BB7FBE0B164F4281045A62BE950D0F_11</vt:lpwstr>
  </property>
  <property fmtid="{D5CDD505-2E9C-101B-9397-08002B2CF9AE}" pid="3" name="KSOProductBuildVer">
    <vt:lpwstr>2052-12.1.0.16120</vt:lpwstr>
  </property>
</Properties>
</file>