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比特币投资市场分析及竞争策略报告</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0324" w:history="1">
        <w:r>
          <w:rPr>
            <w:rFonts w:ascii="仿宋" w:eastAsia="仿宋" w:hAnsi="仿宋" w:cs="仿宋" w:hint="eastAsia"/>
            <w:lang w:eastAsia="zh-CN"/>
          </w:rPr>
          <w:t>前言</w:t>
        </w:r>
        <w:r>
          <w:tab/>
        </w:r>
        <w:r>
          <w:fldChar w:fldCharType="begin"/>
        </w:r>
        <w:r>
          <w:instrText xml:space="preserve"> PAGEREF _Toc20324 \h </w:instrText>
        </w:r>
        <w:r>
          <w:fldChar w:fldCharType="separate"/>
        </w:r>
        <w:r>
          <w:t>4</w:t>
        </w:r>
        <w:r>
          <w:fldChar w:fldCharType="end"/>
        </w:r>
      </w:hyperlink>
    </w:p>
    <w:p>
      <w:pPr>
        <w:pStyle w:val="TOC1"/>
        <w:tabs>
          <w:tab w:val="right" w:leader="dot" w:pos="8306"/>
        </w:tabs>
      </w:pPr>
      <w:hyperlink w:anchor="_Toc4764" w:history="1">
        <w:r>
          <w:rPr>
            <w:rFonts w:ascii="仿宋" w:eastAsia="仿宋" w:hAnsi="仿宋" w:cs="仿宋" w:hint="eastAsia"/>
            <w:lang w:eastAsia="zh-CN"/>
          </w:rPr>
          <w:t>一、环保分析</w:t>
        </w:r>
        <w:r>
          <w:tab/>
        </w:r>
        <w:r>
          <w:fldChar w:fldCharType="begin"/>
        </w:r>
        <w:r>
          <w:instrText xml:space="preserve"> PAGEREF _Toc4764 \h </w:instrText>
        </w:r>
        <w:r>
          <w:fldChar w:fldCharType="separate"/>
        </w:r>
        <w:r>
          <w:t>4</w:t>
        </w:r>
        <w:r>
          <w:fldChar w:fldCharType="end"/>
        </w:r>
      </w:hyperlink>
    </w:p>
    <w:p>
      <w:pPr>
        <w:pStyle w:val="TOC2"/>
        <w:tabs>
          <w:tab w:val="right" w:leader="dot" w:pos="8306"/>
        </w:tabs>
      </w:pPr>
      <w:hyperlink w:anchor="_Toc24541" w:history="1">
        <w:r>
          <w:rPr>
            <w:rFonts w:ascii="仿宋" w:eastAsia="仿宋" w:hAnsi="仿宋" w:cs="仿宋" w:hint="eastAsia"/>
            <w:lang w:eastAsia="zh-CN"/>
          </w:rPr>
          <w:t>(一)、建设期环境影响</w:t>
        </w:r>
        <w:r>
          <w:tab/>
        </w:r>
        <w:r>
          <w:fldChar w:fldCharType="begin"/>
        </w:r>
        <w:r>
          <w:instrText xml:space="preserve"> PAGEREF _Toc24541 \h </w:instrText>
        </w:r>
        <w:r>
          <w:fldChar w:fldCharType="separate"/>
        </w:r>
        <w:r>
          <w:t>4</w:t>
        </w:r>
        <w:r>
          <w:fldChar w:fldCharType="end"/>
        </w:r>
      </w:hyperlink>
    </w:p>
    <w:p>
      <w:pPr>
        <w:pStyle w:val="TOC2"/>
        <w:tabs>
          <w:tab w:val="right" w:leader="dot" w:pos="8306"/>
        </w:tabs>
      </w:pPr>
      <w:hyperlink w:anchor="_Toc12684" w:history="1">
        <w:r>
          <w:rPr>
            <w:rFonts w:ascii="仿宋" w:eastAsia="仿宋" w:hAnsi="仿宋" w:cs="仿宋" w:hint="eastAsia"/>
            <w:lang w:eastAsia="zh-CN"/>
          </w:rPr>
          <w:t>(二)、营运期环境评价</w:t>
        </w:r>
        <w:r>
          <w:tab/>
        </w:r>
        <w:r>
          <w:fldChar w:fldCharType="begin"/>
        </w:r>
        <w:r>
          <w:instrText xml:space="preserve"> PAGEREF _Toc12684 \h </w:instrText>
        </w:r>
        <w:r>
          <w:fldChar w:fldCharType="separate"/>
        </w:r>
        <w:r>
          <w:t>6</w:t>
        </w:r>
        <w:r>
          <w:fldChar w:fldCharType="end"/>
        </w:r>
      </w:hyperlink>
    </w:p>
    <w:p>
      <w:pPr>
        <w:pStyle w:val="TOC2"/>
        <w:tabs>
          <w:tab w:val="right" w:leader="dot" w:pos="8306"/>
        </w:tabs>
      </w:pPr>
      <w:hyperlink w:anchor="_Toc21911" w:history="1">
        <w:r>
          <w:rPr>
            <w:rFonts w:ascii="仿宋" w:eastAsia="仿宋" w:hAnsi="仿宋" w:cs="仿宋" w:hint="eastAsia"/>
            <w:lang w:eastAsia="zh-CN"/>
          </w:rPr>
          <w:t>(三)、环境管理与控制</w:t>
        </w:r>
        <w:r>
          <w:tab/>
        </w:r>
        <w:r>
          <w:fldChar w:fldCharType="begin"/>
        </w:r>
        <w:r>
          <w:instrText xml:space="preserve"> PAGEREF _Toc21911 \h </w:instrText>
        </w:r>
        <w:r>
          <w:fldChar w:fldCharType="separate"/>
        </w:r>
        <w:r>
          <w:t>8</w:t>
        </w:r>
        <w:r>
          <w:fldChar w:fldCharType="end"/>
        </w:r>
      </w:hyperlink>
    </w:p>
    <w:p>
      <w:pPr>
        <w:pStyle w:val="TOC2"/>
        <w:tabs>
          <w:tab w:val="right" w:leader="dot" w:pos="8306"/>
        </w:tabs>
      </w:pPr>
      <w:hyperlink w:anchor="_Toc3551" w:history="1">
        <w:r>
          <w:rPr>
            <w:rFonts w:ascii="仿宋" w:eastAsia="仿宋" w:hAnsi="仿宋" w:cs="仿宋" w:hint="eastAsia"/>
            <w:lang w:eastAsia="zh-CN"/>
          </w:rPr>
          <w:t>(四)、环境改善与建议</w:t>
        </w:r>
        <w:r>
          <w:tab/>
        </w:r>
        <w:r>
          <w:fldChar w:fldCharType="begin"/>
        </w:r>
        <w:r>
          <w:instrText xml:space="preserve"> PAGEREF _Toc3551 \h </w:instrText>
        </w:r>
        <w:r>
          <w:fldChar w:fldCharType="separate"/>
        </w:r>
        <w:r>
          <w:t>9</w:t>
        </w:r>
        <w:r>
          <w:fldChar w:fldCharType="end"/>
        </w:r>
      </w:hyperlink>
    </w:p>
    <w:p>
      <w:pPr>
        <w:pStyle w:val="TOC1"/>
        <w:tabs>
          <w:tab w:val="right" w:leader="dot" w:pos="8306"/>
        </w:tabs>
      </w:pPr>
      <w:hyperlink w:anchor="_Toc26817" w:history="1">
        <w:r>
          <w:rPr>
            <w:rFonts w:ascii="仿宋" w:eastAsia="仿宋" w:hAnsi="仿宋" w:cs="仿宋" w:hint="eastAsia"/>
            <w:lang w:eastAsia="zh-CN"/>
          </w:rPr>
          <w:t>二、比特币投资财务管理分析</w:t>
        </w:r>
        <w:r>
          <w:tab/>
        </w:r>
        <w:r>
          <w:fldChar w:fldCharType="begin"/>
        </w:r>
        <w:r>
          <w:instrText xml:space="preserve"> PAGEREF _Toc26817 \h </w:instrText>
        </w:r>
        <w:r>
          <w:fldChar w:fldCharType="separate"/>
        </w:r>
        <w:r>
          <w:t>11</w:t>
        </w:r>
        <w:r>
          <w:fldChar w:fldCharType="end"/>
        </w:r>
      </w:hyperlink>
    </w:p>
    <w:p>
      <w:pPr>
        <w:pStyle w:val="TOC2"/>
        <w:tabs>
          <w:tab w:val="right" w:leader="dot" w:pos="8306"/>
        </w:tabs>
      </w:pPr>
      <w:hyperlink w:anchor="_Toc14877" w:history="1">
        <w:r>
          <w:rPr>
            <w:rFonts w:ascii="仿宋" w:eastAsia="仿宋" w:hAnsi="仿宋" w:cs="仿宋" w:hint="eastAsia"/>
            <w:lang w:eastAsia="zh-CN"/>
          </w:rPr>
          <w:t>(一)、比特币投资财务管理制度</w:t>
        </w:r>
        <w:r>
          <w:tab/>
        </w:r>
        <w:r>
          <w:fldChar w:fldCharType="begin"/>
        </w:r>
        <w:r>
          <w:instrText xml:space="preserve"> PAGEREF _Toc14877 \h </w:instrText>
        </w:r>
        <w:r>
          <w:fldChar w:fldCharType="separate"/>
        </w:r>
        <w:r>
          <w:t>11</w:t>
        </w:r>
        <w:r>
          <w:fldChar w:fldCharType="end"/>
        </w:r>
      </w:hyperlink>
    </w:p>
    <w:p>
      <w:pPr>
        <w:pStyle w:val="TOC2"/>
        <w:tabs>
          <w:tab w:val="right" w:leader="dot" w:pos="8306"/>
        </w:tabs>
      </w:pPr>
      <w:hyperlink w:anchor="_Toc6256" w:history="1">
        <w:r>
          <w:rPr>
            <w:rFonts w:ascii="仿宋" w:eastAsia="仿宋" w:hAnsi="仿宋" w:cs="仿宋" w:hint="eastAsia"/>
            <w:lang w:eastAsia="zh-CN"/>
          </w:rPr>
          <w:t>(二)、比特币投资经济效益分析</w:t>
        </w:r>
        <w:r>
          <w:tab/>
        </w:r>
        <w:r>
          <w:fldChar w:fldCharType="begin"/>
        </w:r>
        <w:r>
          <w:instrText xml:space="preserve"> PAGEREF _Toc6256 \h </w:instrText>
        </w:r>
        <w:r>
          <w:fldChar w:fldCharType="separate"/>
        </w:r>
        <w:r>
          <w:t>12</w:t>
        </w:r>
        <w:r>
          <w:fldChar w:fldCharType="end"/>
        </w:r>
      </w:hyperlink>
    </w:p>
    <w:p>
      <w:pPr>
        <w:pStyle w:val="TOC2"/>
        <w:tabs>
          <w:tab w:val="right" w:leader="dot" w:pos="8306"/>
        </w:tabs>
      </w:pPr>
      <w:hyperlink w:anchor="_Toc23797" w:history="1">
        <w:r>
          <w:rPr>
            <w:rFonts w:ascii="仿宋" w:eastAsia="仿宋" w:hAnsi="仿宋" w:cs="仿宋" w:hint="eastAsia"/>
            <w:lang w:eastAsia="zh-CN"/>
          </w:rPr>
          <w:t>(三)、比特币投资收入及成本核算</w:t>
        </w:r>
        <w:r>
          <w:tab/>
        </w:r>
        <w:r>
          <w:fldChar w:fldCharType="begin"/>
        </w:r>
        <w:r>
          <w:instrText xml:space="preserve"> PAGEREF _Toc23797 \h </w:instrText>
        </w:r>
        <w:r>
          <w:fldChar w:fldCharType="separate"/>
        </w:r>
        <w:r>
          <w:t>13</w:t>
        </w:r>
        <w:r>
          <w:fldChar w:fldCharType="end"/>
        </w:r>
      </w:hyperlink>
    </w:p>
    <w:p>
      <w:pPr>
        <w:pStyle w:val="TOC2"/>
        <w:tabs>
          <w:tab w:val="right" w:leader="dot" w:pos="8306"/>
        </w:tabs>
      </w:pPr>
      <w:hyperlink w:anchor="_Toc11482" w:history="1">
        <w:r>
          <w:rPr>
            <w:rFonts w:ascii="仿宋" w:eastAsia="仿宋" w:hAnsi="仿宋" w:cs="仿宋" w:hint="eastAsia"/>
            <w:lang w:eastAsia="zh-CN"/>
          </w:rPr>
          <w:t>(四)、比特币投资成本管理</w:t>
        </w:r>
        <w:r>
          <w:tab/>
        </w:r>
        <w:r>
          <w:fldChar w:fldCharType="begin"/>
        </w:r>
        <w:r>
          <w:instrText xml:space="preserve"> PAGEREF _Toc11482 \h </w:instrText>
        </w:r>
        <w:r>
          <w:fldChar w:fldCharType="separate"/>
        </w:r>
        <w:r>
          <w:t>15</w:t>
        </w:r>
        <w:r>
          <w:fldChar w:fldCharType="end"/>
        </w:r>
      </w:hyperlink>
    </w:p>
    <w:p>
      <w:pPr>
        <w:pStyle w:val="TOC1"/>
        <w:tabs>
          <w:tab w:val="right" w:leader="dot" w:pos="8306"/>
        </w:tabs>
      </w:pPr>
      <w:hyperlink w:anchor="_Toc28923" w:history="1">
        <w:r>
          <w:rPr>
            <w:rFonts w:ascii="仿宋" w:eastAsia="仿宋" w:hAnsi="仿宋" w:cs="仿宋" w:hint="eastAsia"/>
            <w:lang w:eastAsia="zh-CN"/>
          </w:rPr>
          <w:t>三、比特币投资行业背景分析</w:t>
        </w:r>
        <w:r>
          <w:tab/>
        </w:r>
        <w:r>
          <w:fldChar w:fldCharType="begin"/>
        </w:r>
        <w:r>
          <w:instrText xml:space="preserve"> PAGEREF _Toc28923 \h </w:instrText>
        </w:r>
        <w:r>
          <w:fldChar w:fldCharType="separate"/>
        </w:r>
        <w:r>
          <w:t>17</w:t>
        </w:r>
        <w:r>
          <w:fldChar w:fldCharType="end"/>
        </w:r>
      </w:hyperlink>
    </w:p>
    <w:p>
      <w:pPr>
        <w:pStyle w:val="TOC2"/>
        <w:tabs>
          <w:tab w:val="right" w:leader="dot" w:pos="8306"/>
        </w:tabs>
      </w:pPr>
      <w:hyperlink w:anchor="_Toc9368" w:history="1">
        <w:r>
          <w:rPr>
            <w:rFonts w:ascii="仿宋" w:eastAsia="仿宋" w:hAnsi="仿宋" w:cs="仿宋" w:hint="eastAsia"/>
            <w:lang w:eastAsia="zh-CN"/>
          </w:rPr>
          <w:t>(一)、比特币投资行业背景分析</w:t>
        </w:r>
        <w:r>
          <w:tab/>
        </w:r>
        <w:r>
          <w:fldChar w:fldCharType="begin"/>
        </w:r>
        <w:r>
          <w:instrText xml:space="preserve"> PAGEREF _Toc9368 \h </w:instrText>
        </w:r>
        <w:r>
          <w:fldChar w:fldCharType="separate"/>
        </w:r>
        <w:r>
          <w:t>17</w:t>
        </w:r>
        <w:r>
          <w:fldChar w:fldCharType="end"/>
        </w:r>
      </w:hyperlink>
    </w:p>
    <w:p>
      <w:pPr>
        <w:pStyle w:val="TOC1"/>
        <w:tabs>
          <w:tab w:val="right" w:leader="dot" w:pos="8306"/>
        </w:tabs>
      </w:pPr>
      <w:hyperlink w:anchor="_Toc30577" w:history="1">
        <w:r>
          <w:rPr>
            <w:rFonts w:ascii="仿宋" w:eastAsia="仿宋" w:hAnsi="仿宋" w:cs="仿宋" w:hint="eastAsia"/>
            <w:lang w:eastAsia="zh-CN"/>
          </w:rPr>
          <w:t>四、比特币投资生产计划的含义与指标</w:t>
        </w:r>
        <w:r>
          <w:tab/>
        </w:r>
        <w:r>
          <w:fldChar w:fldCharType="begin"/>
        </w:r>
        <w:r>
          <w:instrText xml:space="preserve"> PAGEREF _Toc30577 \h </w:instrText>
        </w:r>
        <w:r>
          <w:fldChar w:fldCharType="separate"/>
        </w:r>
        <w:r>
          <w:t>19</w:t>
        </w:r>
        <w:r>
          <w:fldChar w:fldCharType="end"/>
        </w:r>
      </w:hyperlink>
    </w:p>
    <w:p>
      <w:pPr>
        <w:pStyle w:val="TOC2"/>
        <w:tabs>
          <w:tab w:val="right" w:leader="dot" w:pos="8306"/>
        </w:tabs>
      </w:pPr>
      <w:hyperlink w:anchor="_Toc11460" w:history="1">
        <w:r>
          <w:rPr>
            <w:rFonts w:ascii="仿宋" w:eastAsia="仿宋" w:hAnsi="仿宋" w:cs="仿宋" w:hint="eastAsia"/>
            <w:lang w:eastAsia="zh-CN"/>
          </w:rPr>
          <w:t>(一)、生产计划的含义与指标</w:t>
        </w:r>
        <w:r>
          <w:tab/>
        </w:r>
        <w:r>
          <w:fldChar w:fldCharType="begin"/>
        </w:r>
        <w:r>
          <w:instrText xml:space="preserve"> PAGEREF _Toc11460 \h </w:instrText>
        </w:r>
        <w:r>
          <w:fldChar w:fldCharType="separate"/>
        </w:r>
        <w:r>
          <w:t>19</w:t>
        </w:r>
        <w:r>
          <w:fldChar w:fldCharType="end"/>
        </w:r>
      </w:hyperlink>
    </w:p>
    <w:p>
      <w:pPr>
        <w:pStyle w:val="TOC1"/>
        <w:tabs>
          <w:tab w:val="right" w:leader="dot" w:pos="8306"/>
        </w:tabs>
      </w:pPr>
      <w:hyperlink w:anchor="_Toc24165" w:history="1">
        <w:r>
          <w:rPr>
            <w:rFonts w:ascii="仿宋" w:eastAsia="仿宋" w:hAnsi="仿宋" w:cs="仿宋" w:hint="eastAsia"/>
            <w:lang w:eastAsia="zh-CN"/>
          </w:rPr>
          <w:t>五、比特币投资技术创新的分类</w:t>
        </w:r>
        <w:r>
          <w:tab/>
        </w:r>
        <w:r>
          <w:fldChar w:fldCharType="begin"/>
        </w:r>
        <w:r>
          <w:instrText xml:space="preserve"> PAGEREF _Toc24165 \h </w:instrText>
        </w:r>
        <w:r>
          <w:fldChar w:fldCharType="separate"/>
        </w:r>
        <w:r>
          <w:t>22</w:t>
        </w:r>
        <w:r>
          <w:fldChar w:fldCharType="end"/>
        </w:r>
      </w:hyperlink>
    </w:p>
    <w:p>
      <w:pPr>
        <w:pStyle w:val="TOC2"/>
        <w:tabs>
          <w:tab w:val="right" w:leader="dot" w:pos="8306"/>
        </w:tabs>
      </w:pPr>
      <w:hyperlink w:anchor="_Toc806" w:history="1">
        <w:r>
          <w:rPr>
            <w:rFonts w:ascii="仿宋" w:eastAsia="仿宋" w:hAnsi="仿宋" w:cs="仿宋" w:hint="eastAsia"/>
            <w:lang w:eastAsia="zh-CN"/>
          </w:rPr>
          <w:t>(一)、比特币投资技术创新的分类</w:t>
        </w:r>
        <w:r>
          <w:tab/>
        </w:r>
        <w:r>
          <w:fldChar w:fldCharType="begin"/>
        </w:r>
        <w:r>
          <w:instrText xml:space="preserve"> PAGEREF _Toc806 \h </w:instrText>
        </w:r>
        <w:r>
          <w:fldChar w:fldCharType="separate"/>
        </w:r>
        <w:r>
          <w:t>22</w:t>
        </w:r>
        <w:r>
          <w:fldChar w:fldCharType="end"/>
        </w:r>
      </w:hyperlink>
    </w:p>
    <w:p>
      <w:pPr>
        <w:pStyle w:val="TOC1"/>
        <w:tabs>
          <w:tab w:val="right" w:leader="dot" w:pos="8306"/>
        </w:tabs>
      </w:pPr>
      <w:hyperlink w:anchor="_Toc7331" w:history="1">
        <w:r>
          <w:rPr>
            <w:rFonts w:ascii="仿宋" w:eastAsia="仿宋" w:hAnsi="仿宋" w:cs="仿宋" w:hint="eastAsia"/>
            <w:lang w:eastAsia="zh-CN"/>
          </w:rPr>
          <w:t>六、运营模式分析</w:t>
        </w:r>
        <w:r>
          <w:tab/>
        </w:r>
        <w:r>
          <w:fldChar w:fldCharType="begin"/>
        </w:r>
        <w:r>
          <w:instrText xml:space="preserve"> PAGEREF _Toc7331 \h </w:instrText>
        </w:r>
        <w:r>
          <w:fldChar w:fldCharType="separate"/>
        </w:r>
        <w:r>
          <w:t>25</w:t>
        </w:r>
        <w:r>
          <w:fldChar w:fldCharType="end"/>
        </w:r>
      </w:hyperlink>
    </w:p>
    <w:p>
      <w:pPr>
        <w:pStyle w:val="TOC2"/>
        <w:tabs>
          <w:tab w:val="right" w:leader="dot" w:pos="8306"/>
        </w:tabs>
      </w:pPr>
      <w:hyperlink w:anchor="_Toc23262" w:history="1">
        <w:r>
          <w:rPr>
            <w:rFonts w:ascii="仿宋" w:eastAsia="仿宋" w:hAnsi="仿宋" w:cs="仿宋" w:hint="eastAsia"/>
            <w:lang w:eastAsia="zh-CN"/>
          </w:rPr>
          <w:t>(一)、公司经营宗旨</w:t>
        </w:r>
        <w:r>
          <w:tab/>
        </w:r>
        <w:r>
          <w:fldChar w:fldCharType="begin"/>
        </w:r>
        <w:r>
          <w:instrText xml:space="preserve"> PAGEREF _Toc23262 \h </w:instrText>
        </w:r>
        <w:r>
          <w:fldChar w:fldCharType="separate"/>
        </w:r>
        <w:r>
          <w:t>25</w:t>
        </w:r>
        <w:r>
          <w:fldChar w:fldCharType="end"/>
        </w:r>
      </w:hyperlink>
    </w:p>
    <w:p>
      <w:pPr>
        <w:pStyle w:val="TOC2"/>
        <w:tabs>
          <w:tab w:val="right" w:leader="dot" w:pos="8306"/>
        </w:tabs>
      </w:pPr>
      <w:hyperlink w:anchor="_Toc23114" w:history="1">
        <w:r>
          <w:rPr>
            <w:rFonts w:ascii="仿宋" w:eastAsia="仿宋" w:hAnsi="仿宋" w:cs="仿宋" w:hint="eastAsia"/>
            <w:lang w:eastAsia="zh-CN"/>
          </w:rPr>
          <w:t>(二)、公司的目标、主要职责</w:t>
        </w:r>
        <w:r>
          <w:tab/>
        </w:r>
        <w:r>
          <w:fldChar w:fldCharType="begin"/>
        </w:r>
        <w:r>
          <w:instrText xml:space="preserve"> PAGEREF _Toc23114 \h </w:instrText>
        </w:r>
        <w:r>
          <w:fldChar w:fldCharType="separate"/>
        </w:r>
        <w:r>
          <w:t>26</w:t>
        </w:r>
        <w:r>
          <w:fldChar w:fldCharType="end"/>
        </w:r>
      </w:hyperlink>
    </w:p>
    <w:p>
      <w:pPr>
        <w:pStyle w:val="TOC2"/>
        <w:tabs>
          <w:tab w:val="right" w:leader="dot" w:pos="8306"/>
        </w:tabs>
      </w:pPr>
      <w:hyperlink w:anchor="_Toc24350" w:history="1">
        <w:r>
          <w:rPr>
            <w:rFonts w:ascii="仿宋" w:eastAsia="仿宋" w:hAnsi="仿宋" w:cs="仿宋" w:hint="eastAsia"/>
            <w:lang w:eastAsia="zh-CN"/>
          </w:rPr>
          <w:t>(三)、各部门职责及权限</w:t>
        </w:r>
        <w:r>
          <w:tab/>
        </w:r>
        <w:r>
          <w:fldChar w:fldCharType="begin"/>
        </w:r>
        <w:r>
          <w:instrText xml:space="preserve"> PAGEREF _Toc24350 \h </w:instrText>
        </w:r>
        <w:r>
          <w:fldChar w:fldCharType="separate"/>
        </w:r>
        <w:r>
          <w:t>27</w:t>
        </w:r>
        <w:r>
          <w:fldChar w:fldCharType="end"/>
        </w:r>
      </w:hyperlink>
    </w:p>
    <w:p>
      <w:pPr>
        <w:pStyle w:val="TOC2"/>
        <w:tabs>
          <w:tab w:val="right" w:leader="dot" w:pos="8306"/>
        </w:tabs>
      </w:pPr>
      <w:hyperlink w:anchor="_Toc29452" w:history="1">
        <w:r>
          <w:rPr>
            <w:rFonts w:ascii="仿宋" w:eastAsia="仿宋" w:hAnsi="仿宋" w:cs="仿宋" w:hint="eastAsia"/>
            <w:lang w:eastAsia="zh-CN"/>
          </w:rPr>
          <w:t>(四)、财务会计制度</w:t>
        </w:r>
        <w:r>
          <w:tab/>
        </w:r>
        <w:r>
          <w:fldChar w:fldCharType="begin"/>
        </w:r>
        <w:r>
          <w:instrText xml:space="preserve"> PAGEREF _Toc29452 \h </w:instrText>
        </w:r>
        <w:r>
          <w:fldChar w:fldCharType="separate"/>
        </w:r>
        <w:r>
          <w:t>29</w:t>
        </w:r>
        <w:r>
          <w:fldChar w:fldCharType="end"/>
        </w:r>
      </w:hyperlink>
    </w:p>
    <w:p>
      <w:pPr>
        <w:pStyle w:val="TOC1"/>
        <w:tabs>
          <w:tab w:val="right" w:leader="dot" w:pos="8306"/>
        </w:tabs>
      </w:pPr>
      <w:hyperlink w:anchor="_Toc3315" w:history="1">
        <w:r>
          <w:rPr>
            <w:rFonts w:ascii="仿宋" w:eastAsia="仿宋" w:hAnsi="仿宋" w:cs="仿宋" w:hint="eastAsia"/>
            <w:lang w:eastAsia="zh-CN"/>
          </w:rPr>
          <w:t>七、市场分析预测</w:t>
        </w:r>
        <w:r>
          <w:tab/>
        </w:r>
        <w:r>
          <w:fldChar w:fldCharType="begin"/>
        </w:r>
        <w:r>
          <w:instrText xml:space="preserve"> PAGEREF _Toc3315 \h </w:instrText>
        </w:r>
        <w:r>
          <w:fldChar w:fldCharType="separate"/>
        </w:r>
        <w:r>
          <w:t>31</w:t>
        </w:r>
        <w:r>
          <w:fldChar w:fldCharType="end"/>
        </w:r>
      </w:hyperlink>
    </w:p>
    <w:p>
      <w:pPr>
        <w:pStyle w:val="TOC2"/>
        <w:tabs>
          <w:tab w:val="right" w:leader="dot" w:pos="8306"/>
        </w:tabs>
      </w:pPr>
      <w:hyperlink w:anchor="_Toc18267" w:history="1">
        <w:r>
          <w:rPr>
            <w:rFonts w:ascii="仿宋" w:eastAsia="仿宋" w:hAnsi="仿宋" w:cs="仿宋" w:hint="eastAsia"/>
            <w:lang w:eastAsia="zh-CN"/>
          </w:rPr>
          <w:t>(一)、比特币投资行业分析</w:t>
        </w:r>
        <w:r>
          <w:tab/>
        </w:r>
        <w:r>
          <w:fldChar w:fldCharType="begin"/>
        </w:r>
        <w:r>
          <w:instrText xml:space="preserve"> PAGEREF _Toc18267 \h </w:instrText>
        </w:r>
        <w:r>
          <w:fldChar w:fldCharType="separate"/>
        </w:r>
        <w:r>
          <w:t>31</w:t>
        </w:r>
        <w:r>
          <w:fldChar w:fldCharType="end"/>
        </w:r>
      </w:hyperlink>
    </w:p>
    <w:p>
      <w:pPr>
        <w:pStyle w:val="TOC2"/>
        <w:tabs>
          <w:tab w:val="right" w:leader="dot" w:pos="8306"/>
        </w:tabs>
      </w:pPr>
      <w:hyperlink w:anchor="_Toc9271" w:history="1">
        <w:r>
          <w:rPr>
            <w:rFonts w:ascii="仿宋" w:eastAsia="仿宋" w:hAnsi="仿宋" w:cs="仿宋" w:hint="eastAsia"/>
            <w:lang w:eastAsia="zh-CN"/>
          </w:rPr>
          <w:t>(二)、比特币投资市场分析预测</w:t>
        </w:r>
        <w:r>
          <w:tab/>
        </w:r>
        <w:r>
          <w:fldChar w:fldCharType="begin"/>
        </w:r>
        <w:r>
          <w:instrText xml:space="preserve"> PAGEREF _Toc9271 \h </w:instrText>
        </w:r>
        <w:r>
          <w:fldChar w:fldCharType="separate"/>
        </w:r>
        <w:r>
          <w:t>32</w:t>
        </w:r>
        <w:r>
          <w:fldChar w:fldCharType="end"/>
        </w:r>
      </w:hyperlink>
    </w:p>
    <w:p>
      <w:pPr>
        <w:pStyle w:val="TOC1"/>
        <w:tabs>
          <w:tab w:val="right" w:leader="dot" w:pos="8306"/>
        </w:tabs>
      </w:pPr>
      <w:hyperlink w:anchor="_Toc15380" w:history="1">
        <w:r>
          <w:rPr>
            <w:rFonts w:ascii="仿宋" w:eastAsia="仿宋" w:hAnsi="仿宋" w:cs="仿宋" w:hint="eastAsia"/>
            <w:lang w:eastAsia="zh-CN"/>
          </w:rPr>
          <w:t>八、劳动安全生产分析</w:t>
        </w:r>
        <w:r>
          <w:tab/>
        </w:r>
        <w:r>
          <w:fldChar w:fldCharType="begin"/>
        </w:r>
        <w:r>
          <w:instrText xml:space="preserve"> PAGEREF _Toc15380 \h </w:instrText>
        </w:r>
        <w:r>
          <w:fldChar w:fldCharType="separate"/>
        </w:r>
        <w:r>
          <w:t>32</w:t>
        </w:r>
        <w:r>
          <w:fldChar w:fldCharType="end"/>
        </w:r>
      </w:hyperlink>
    </w:p>
    <w:p>
      <w:pPr>
        <w:pStyle w:val="TOC2"/>
        <w:tabs>
          <w:tab w:val="right" w:leader="dot" w:pos="8306"/>
        </w:tabs>
      </w:pPr>
      <w:hyperlink w:anchor="_Toc12570" w:history="1">
        <w:r>
          <w:rPr>
            <w:rFonts w:ascii="仿宋" w:eastAsia="仿宋" w:hAnsi="仿宋" w:cs="仿宋" w:hint="eastAsia"/>
            <w:lang w:eastAsia="zh-CN"/>
          </w:rPr>
          <w:t>(一)、安全法规与依据</w:t>
        </w:r>
        <w:r>
          <w:tab/>
        </w:r>
        <w:r>
          <w:fldChar w:fldCharType="begin"/>
        </w:r>
        <w:r>
          <w:instrText xml:space="preserve"> PAGEREF _Toc12570 \h </w:instrText>
        </w:r>
        <w:r>
          <w:fldChar w:fldCharType="separate"/>
        </w:r>
        <w:r>
          <w:t>32</w:t>
        </w:r>
        <w:r>
          <w:fldChar w:fldCharType="end"/>
        </w:r>
      </w:hyperlink>
    </w:p>
    <w:p>
      <w:pPr>
        <w:pStyle w:val="TOC2"/>
        <w:tabs>
          <w:tab w:val="right" w:leader="dot" w:pos="8306"/>
        </w:tabs>
      </w:pPr>
      <w:hyperlink w:anchor="_Toc1125" w:history="1">
        <w:r>
          <w:rPr>
            <w:rFonts w:ascii="仿宋" w:eastAsia="仿宋" w:hAnsi="仿宋" w:cs="仿宋" w:hint="eastAsia"/>
            <w:lang w:eastAsia="zh-CN"/>
          </w:rPr>
          <w:t>(二)、安全措施与效果预估</w:t>
        </w:r>
        <w:r>
          <w:tab/>
        </w:r>
        <w:r>
          <w:fldChar w:fldCharType="begin"/>
        </w:r>
        <w:r>
          <w:instrText xml:space="preserve"> PAGEREF _Toc1125 \h </w:instrText>
        </w:r>
        <w:r>
          <w:fldChar w:fldCharType="separate"/>
        </w:r>
        <w:r>
          <w:t>33</w:t>
        </w:r>
        <w:r>
          <w:fldChar w:fldCharType="end"/>
        </w:r>
      </w:hyperlink>
    </w:p>
    <w:p>
      <w:pPr>
        <w:pStyle w:val="TOC1"/>
        <w:tabs>
          <w:tab w:val="right" w:leader="dot" w:pos="8306"/>
        </w:tabs>
      </w:pPr>
      <w:hyperlink w:anchor="_Toc31458" w:history="1">
        <w:r>
          <w:rPr>
            <w:rFonts w:ascii="仿宋" w:eastAsia="仿宋" w:hAnsi="仿宋" w:cs="仿宋" w:hint="eastAsia"/>
            <w:lang w:eastAsia="zh-CN"/>
          </w:rPr>
          <w:t>九、项目验收与总结</w:t>
        </w:r>
        <w:r>
          <w:tab/>
        </w:r>
        <w:r>
          <w:fldChar w:fldCharType="begin"/>
        </w:r>
        <w:r>
          <w:instrText xml:space="preserve"> PAGEREF _Toc31458 \h </w:instrText>
        </w:r>
        <w:r>
          <w:fldChar w:fldCharType="separate"/>
        </w:r>
        <w:r>
          <w:t>34</w:t>
        </w:r>
        <w:r>
          <w:fldChar w:fldCharType="end"/>
        </w:r>
      </w:hyperlink>
    </w:p>
    <w:p>
      <w:pPr>
        <w:pStyle w:val="TOC2"/>
        <w:tabs>
          <w:tab w:val="right" w:leader="dot" w:pos="8306"/>
        </w:tabs>
      </w:pPr>
      <w:hyperlink w:anchor="_Toc28672" w:history="1">
        <w:r>
          <w:rPr>
            <w:rFonts w:ascii="仿宋" w:eastAsia="仿宋" w:hAnsi="仿宋" w:cs="仿宋" w:hint="eastAsia"/>
            <w:lang w:eastAsia="zh-CN"/>
          </w:rPr>
          <w:t>(一)、项目竣工验收</w:t>
        </w:r>
        <w:r>
          <w:tab/>
        </w:r>
        <w:r>
          <w:fldChar w:fldCharType="begin"/>
        </w:r>
        <w:r>
          <w:instrText xml:space="preserve"> PAGEREF _Toc28672 \h </w:instrText>
        </w:r>
        <w:r>
          <w:fldChar w:fldCharType="separate"/>
        </w:r>
        <w:r>
          <w:t>34</w:t>
        </w:r>
        <w:r>
          <w:fldChar w:fldCharType="end"/>
        </w:r>
      </w:hyperlink>
    </w:p>
    <w:p>
      <w:pPr>
        <w:pStyle w:val="TOC2"/>
        <w:tabs>
          <w:tab w:val="right" w:leader="dot" w:pos="8306"/>
        </w:tabs>
      </w:pPr>
      <w:hyperlink w:anchor="_Toc18906" w:history="1">
        <w:r>
          <w:rPr>
            <w:rFonts w:ascii="仿宋" w:eastAsia="仿宋" w:hAnsi="仿宋" w:cs="仿宋" w:hint="eastAsia"/>
            <w:lang w:eastAsia="zh-CN"/>
          </w:rPr>
          <w:t>(二)、经济效益评估</w:t>
        </w:r>
        <w:r>
          <w:tab/>
        </w:r>
        <w:r>
          <w:fldChar w:fldCharType="begin"/>
        </w:r>
        <w:r>
          <w:instrText xml:space="preserve"> PAGEREF _Toc18906 \h </w:instrText>
        </w:r>
        <w:r>
          <w:fldChar w:fldCharType="separate"/>
        </w:r>
        <w:r>
          <w:t>36</w:t>
        </w:r>
        <w:r>
          <w:fldChar w:fldCharType="end"/>
        </w:r>
      </w:hyperlink>
    </w:p>
    <w:p>
      <w:pPr>
        <w:pStyle w:val="TOC2"/>
        <w:tabs>
          <w:tab w:val="right" w:leader="dot" w:pos="8306"/>
        </w:tabs>
      </w:pPr>
      <w:hyperlink w:anchor="_Toc2014" w:history="1">
        <w:r>
          <w:rPr>
            <w:rFonts w:ascii="仿宋" w:eastAsia="仿宋" w:hAnsi="仿宋" w:cs="仿宋" w:hint="eastAsia"/>
            <w:lang w:eastAsia="zh-CN"/>
          </w:rPr>
          <w:t>(三)、项目总结与经验分享</w:t>
        </w:r>
        <w:r>
          <w:tab/>
        </w:r>
        <w:r>
          <w:fldChar w:fldCharType="begin"/>
        </w:r>
        <w:r>
          <w:instrText xml:space="preserve"> PAGEREF _Toc2014 \h </w:instrText>
        </w:r>
        <w:r>
          <w:fldChar w:fldCharType="separate"/>
        </w:r>
        <w:r>
          <w:t>37</w:t>
        </w:r>
        <w:r>
          <w:fldChar w:fldCharType="end"/>
        </w:r>
      </w:hyperlink>
    </w:p>
    <w:p>
      <w:pPr>
        <w:pStyle w:val="TOC2"/>
        <w:tabs>
          <w:tab w:val="right" w:leader="dot" w:pos="8306"/>
        </w:tabs>
      </w:pPr>
      <w:hyperlink w:anchor="_Toc17799" w:history="1">
        <w:r>
          <w:rPr>
            <w:rFonts w:ascii="仿宋" w:eastAsia="仿宋" w:hAnsi="仿宋" w:cs="仿宋" w:hint="eastAsia"/>
            <w:lang w:eastAsia="zh-CN"/>
          </w:rPr>
          <w:t>(四)、未来发展规划</w:t>
        </w:r>
        <w:r>
          <w:tab/>
        </w:r>
        <w:r>
          <w:fldChar w:fldCharType="begin"/>
        </w:r>
        <w:r>
          <w:instrText xml:space="preserve"> PAGEREF _Toc17799 \h </w:instrText>
        </w:r>
        <w:r>
          <w:fldChar w:fldCharType="separate"/>
        </w:r>
        <w:r>
          <w:t>39</w:t>
        </w:r>
        <w:r>
          <w:fldChar w:fldCharType="end"/>
        </w:r>
      </w:hyperlink>
    </w:p>
    <w:p>
      <w:pPr>
        <w:pStyle w:val="TOC1"/>
        <w:tabs>
          <w:tab w:val="right" w:leader="dot" w:pos="8306"/>
        </w:tabs>
      </w:pPr>
      <w:hyperlink w:anchor="_Toc22046" w:history="1">
        <w:r>
          <w:rPr>
            <w:rFonts w:ascii="仿宋" w:eastAsia="仿宋" w:hAnsi="仿宋" w:cs="仿宋" w:hint="eastAsia"/>
            <w:lang w:eastAsia="zh-CN"/>
          </w:rPr>
          <w:t>十、比特币投资项目监理与质量保证</w:t>
        </w:r>
        <w:r>
          <w:tab/>
        </w:r>
        <w:r>
          <w:fldChar w:fldCharType="begin"/>
        </w:r>
        <w:r>
          <w:instrText xml:space="preserve"> PAGEREF _Toc22046 \h </w:instrText>
        </w:r>
        <w:r>
          <w:fldChar w:fldCharType="separate"/>
        </w:r>
        <w:r>
          <w:t>40</w:t>
        </w:r>
        <w:r>
          <w:fldChar w:fldCharType="end"/>
        </w:r>
      </w:hyperlink>
    </w:p>
    <w:p>
      <w:pPr>
        <w:pStyle w:val="TOC2"/>
        <w:tabs>
          <w:tab w:val="right" w:leader="dot" w:pos="8306"/>
        </w:tabs>
      </w:pPr>
      <w:hyperlink w:anchor="_Toc30098" w:history="1">
        <w:r>
          <w:rPr>
            <w:rFonts w:ascii="仿宋" w:eastAsia="仿宋" w:hAnsi="仿宋" w:cs="仿宋" w:hint="eastAsia"/>
            <w:lang w:eastAsia="zh-CN"/>
          </w:rPr>
          <w:t>(一)、监理体系构建</w:t>
        </w:r>
        <w:r>
          <w:tab/>
        </w:r>
        <w:r>
          <w:fldChar w:fldCharType="begin"/>
        </w:r>
        <w:r>
          <w:instrText xml:space="preserve"> PAGEREF _Toc30098 \h </w:instrText>
        </w:r>
        <w:r>
          <w:fldChar w:fldCharType="separate"/>
        </w:r>
        <w:r>
          <w:t>40</w:t>
        </w:r>
        <w:r>
          <w:fldChar w:fldCharType="end"/>
        </w:r>
      </w:hyperlink>
    </w:p>
    <w:p>
      <w:pPr>
        <w:pStyle w:val="TOC2"/>
        <w:tabs>
          <w:tab w:val="right" w:leader="dot" w:pos="8306"/>
        </w:tabs>
      </w:pPr>
      <w:hyperlink w:anchor="_Toc22974" w:history="1">
        <w:r>
          <w:rPr>
            <w:rFonts w:ascii="仿宋" w:eastAsia="仿宋" w:hAnsi="仿宋" w:cs="仿宋" w:hint="eastAsia"/>
            <w:lang w:eastAsia="zh-CN"/>
          </w:rPr>
          <w:t>(二)、质量保证体系实施</w:t>
        </w:r>
        <w:r>
          <w:tab/>
        </w:r>
        <w:r>
          <w:fldChar w:fldCharType="begin"/>
        </w:r>
        <w:r>
          <w:instrText xml:space="preserve"> PAGEREF _Toc22974 \h </w:instrText>
        </w:r>
        <w:r>
          <w:fldChar w:fldCharType="separate"/>
        </w:r>
        <w:r>
          <w:t>42</w:t>
        </w:r>
        <w:r>
          <w:fldChar w:fldCharType="end"/>
        </w:r>
      </w:hyperlink>
    </w:p>
    <w:p>
      <w:pPr>
        <w:pStyle w:val="TOC2"/>
        <w:tabs>
          <w:tab w:val="right" w:leader="dot" w:pos="8306"/>
        </w:tabs>
      </w:pPr>
      <w:hyperlink w:anchor="_Toc786" w:history="1">
        <w:r>
          <w:rPr>
            <w:rFonts w:ascii="仿宋" w:eastAsia="仿宋" w:hAnsi="仿宋" w:cs="仿宋" w:hint="eastAsia"/>
            <w:lang w:eastAsia="zh-CN"/>
          </w:rPr>
          <w:t>(三)、监理与质量控制流程</w:t>
        </w:r>
        <w:r>
          <w:tab/>
        </w:r>
        <w:r>
          <w:fldChar w:fldCharType="begin"/>
        </w:r>
        <w:r>
          <w:instrText xml:space="preserve"> PAGEREF _Toc786 \h </w:instrText>
        </w:r>
        <w:r>
          <w:fldChar w:fldCharType="separate"/>
        </w:r>
        <w:r>
          <w:t>43</w:t>
        </w:r>
        <w:r>
          <w:fldChar w:fldCharType="end"/>
        </w:r>
      </w:hyperlink>
    </w:p>
    <w:p>
      <w:pPr>
        <w:pStyle w:val="TOC1"/>
        <w:tabs>
          <w:tab w:val="right" w:leader="dot" w:pos="8306"/>
        </w:tabs>
      </w:pPr>
      <w:hyperlink w:anchor="_Toc27970" w:history="1">
        <w:r>
          <w:rPr>
            <w:rFonts w:ascii="仿宋" w:eastAsia="仿宋" w:hAnsi="仿宋" w:cs="仿宋" w:hint="eastAsia"/>
            <w:lang w:eastAsia="zh-CN"/>
          </w:rPr>
          <w:t>十一、创新与研发策略</w:t>
        </w:r>
        <w:r>
          <w:tab/>
        </w:r>
        <w:r>
          <w:fldChar w:fldCharType="begin"/>
        </w:r>
        <w:r>
          <w:instrText xml:space="preserve"> PAGEREF _Toc27970 \h </w:instrText>
        </w:r>
        <w:r>
          <w:fldChar w:fldCharType="separate"/>
        </w:r>
        <w:r>
          <w:t>47</w:t>
        </w:r>
        <w:r>
          <w:fldChar w:fldCharType="end"/>
        </w:r>
      </w:hyperlink>
    </w:p>
    <w:p>
      <w:pPr>
        <w:pStyle w:val="TOC2"/>
        <w:tabs>
          <w:tab w:val="right" w:leader="dot" w:pos="8306"/>
        </w:tabs>
      </w:pPr>
      <w:hyperlink w:anchor="_Toc1304" w:history="1">
        <w:r>
          <w:rPr>
            <w:rFonts w:ascii="仿宋" w:eastAsia="仿宋" w:hAnsi="仿宋" w:cs="仿宋" w:hint="eastAsia"/>
            <w:lang w:eastAsia="zh-CN"/>
          </w:rPr>
          <w:t>(一)、研发投入与创新计划</w:t>
        </w:r>
        <w:r>
          <w:tab/>
        </w:r>
        <w:r>
          <w:fldChar w:fldCharType="begin"/>
        </w:r>
        <w:r>
          <w:instrText xml:space="preserve"> PAGEREF _Toc1304 \h </w:instrText>
        </w:r>
        <w:r>
          <w:fldChar w:fldCharType="separate"/>
        </w:r>
        <w:r>
          <w:t>47</w:t>
        </w:r>
        <w:r>
          <w:fldChar w:fldCharType="end"/>
        </w:r>
      </w:hyperlink>
    </w:p>
    <w:p>
      <w:pPr>
        <w:pStyle w:val="TOC2"/>
        <w:tabs>
          <w:tab w:val="right" w:leader="dot" w:pos="8306"/>
        </w:tabs>
      </w:pPr>
      <w:hyperlink w:anchor="_Toc24464" w:history="1">
        <w:r>
          <w:rPr>
            <w:rFonts w:ascii="仿宋" w:eastAsia="仿宋" w:hAnsi="仿宋" w:cs="仿宋" w:hint="eastAsia"/>
            <w:lang w:eastAsia="zh-CN"/>
          </w:rPr>
          <w:t>(二)、新产品开发策略</w:t>
        </w:r>
        <w:r>
          <w:tab/>
        </w:r>
        <w:r>
          <w:fldChar w:fldCharType="begin"/>
        </w:r>
        <w:r>
          <w:instrText xml:space="preserve"> PAGEREF _Toc24464 \h </w:instrText>
        </w:r>
        <w:r>
          <w:fldChar w:fldCharType="separate"/>
        </w:r>
        <w:r>
          <w:t>48</w:t>
        </w:r>
        <w:r>
          <w:fldChar w:fldCharType="end"/>
        </w:r>
      </w:hyperlink>
    </w:p>
    <w:p>
      <w:pPr>
        <w:pStyle w:val="TOC2"/>
        <w:tabs>
          <w:tab w:val="right" w:leader="dot" w:pos="8306"/>
        </w:tabs>
      </w:pPr>
      <w:hyperlink w:anchor="_Toc15022" w:history="1">
        <w:r>
          <w:rPr>
            <w:rFonts w:ascii="仿宋" w:eastAsia="仿宋" w:hAnsi="仿宋" w:cs="仿宋" w:hint="eastAsia"/>
            <w:lang w:eastAsia="zh-CN"/>
          </w:rPr>
          <w:t>(三)、技术合作与研究合作</w:t>
        </w:r>
        <w:r>
          <w:tab/>
        </w:r>
        <w:r>
          <w:fldChar w:fldCharType="begin"/>
        </w:r>
        <w:r>
          <w:instrText xml:space="preserve"> PAGEREF _Toc15022 \h </w:instrText>
        </w:r>
        <w:r>
          <w:fldChar w:fldCharType="separate"/>
        </w:r>
        <w:r>
          <w:t>49</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4454" w:history="1">
        <w:r>
          <w:rPr>
            <w:rFonts w:ascii="仿宋" w:eastAsia="仿宋" w:hAnsi="仿宋" w:cs="仿宋" w:hint="eastAsia"/>
            <w:lang w:eastAsia="zh-CN"/>
          </w:rPr>
          <w:t>十二、财务管理与资金运作</w:t>
        </w:r>
        <w:r>
          <w:tab/>
        </w:r>
        <w:r>
          <w:fldChar w:fldCharType="begin"/>
        </w:r>
        <w:r>
          <w:instrText xml:space="preserve"> PAGEREF _Toc14454 \h </w:instrText>
        </w:r>
        <w:r>
          <w:fldChar w:fldCharType="separate"/>
        </w:r>
        <w:r>
          <w:t>49</w:t>
        </w:r>
        <w:r>
          <w:fldChar w:fldCharType="end"/>
        </w:r>
      </w:hyperlink>
    </w:p>
    <w:p>
      <w:pPr>
        <w:pStyle w:val="TOC2"/>
        <w:tabs>
          <w:tab w:val="right" w:leader="dot" w:pos="8306"/>
        </w:tabs>
      </w:pPr>
      <w:hyperlink w:anchor="_Toc26017" w:history="1">
        <w:r>
          <w:rPr>
            <w:rFonts w:ascii="仿宋" w:eastAsia="仿宋" w:hAnsi="仿宋" w:cs="仿宋" w:hint="eastAsia"/>
            <w:lang w:eastAsia="zh-CN"/>
          </w:rPr>
          <w:t>(一)、财务战略规划</w:t>
        </w:r>
        <w:r>
          <w:tab/>
        </w:r>
        <w:r>
          <w:fldChar w:fldCharType="begin"/>
        </w:r>
        <w:r>
          <w:instrText xml:space="preserve"> PAGEREF _Toc26017 \h </w:instrText>
        </w:r>
        <w:r>
          <w:fldChar w:fldCharType="separate"/>
        </w:r>
        <w:r>
          <w:t>49</w:t>
        </w:r>
        <w:r>
          <w:fldChar w:fldCharType="end"/>
        </w:r>
      </w:hyperlink>
    </w:p>
    <w:p>
      <w:pPr>
        <w:pStyle w:val="TOC2"/>
        <w:tabs>
          <w:tab w:val="right" w:leader="dot" w:pos="8306"/>
        </w:tabs>
      </w:pPr>
      <w:hyperlink w:anchor="_Toc11976" w:history="1">
        <w:r>
          <w:rPr>
            <w:rFonts w:ascii="仿宋" w:eastAsia="仿宋" w:hAnsi="仿宋" w:cs="仿宋" w:hint="eastAsia"/>
            <w:lang w:eastAsia="zh-CN"/>
          </w:rPr>
          <w:t>(二)、资金需求与筹措</w:t>
        </w:r>
        <w:r>
          <w:tab/>
        </w:r>
        <w:r>
          <w:fldChar w:fldCharType="begin"/>
        </w:r>
        <w:r>
          <w:instrText xml:space="preserve"> PAGEREF _Toc11976 \h </w:instrText>
        </w:r>
        <w:r>
          <w:fldChar w:fldCharType="separate"/>
        </w:r>
        <w:r>
          <w:t>50</w:t>
        </w:r>
        <w:r>
          <w:fldChar w:fldCharType="end"/>
        </w:r>
      </w:hyperlink>
    </w:p>
    <w:p>
      <w:pPr>
        <w:pStyle w:val="TOC2"/>
        <w:tabs>
          <w:tab w:val="right" w:leader="dot" w:pos="8306"/>
        </w:tabs>
      </w:pPr>
      <w:hyperlink w:anchor="_Toc21712" w:history="1">
        <w:r>
          <w:rPr>
            <w:rFonts w:ascii="仿宋" w:eastAsia="仿宋" w:hAnsi="仿宋" w:cs="仿宋" w:hint="eastAsia"/>
            <w:lang w:eastAsia="zh-CN"/>
          </w:rPr>
          <w:t>(三)、成本与费用管理</w:t>
        </w:r>
        <w:r>
          <w:tab/>
        </w:r>
        <w:r>
          <w:fldChar w:fldCharType="begin"/>
        </w:r>
        <w:r>
          <w:instrText xml:space="preserve"> PAGEREF _Toc21712 \h </w:instrText>
        </w:r>
        <w:r>
          <w:fldChar w:fldCharType="separate"/>
        </w:r>
        <w:r>
          <w:t>51</w:t>
        </w:r>
        <w:r>
          <w:fldChar w:fldCharType="end"/>
        </w:r>
      </w:hyperlink>
    </w:p>
    <w:p>
      <w:pPr>
        <w:pStyle w:val="TOC2"/>
        <w:tabs>
          <w:tab w:val="right" w:leader="dot" w:pos="8306"/>
        </w:tabs>
      </w:pPr>
      <w:hyperlink w:anchor="_Toc17390" w:history="1">
        <w:r>
          <w:rPr>
            <w:rFonts w:ascii="仿宋" w:eastAsia="仿宋" w:hAnsi="仿宋" w:cs="仿宋" w:hint="eastAsia"/>
            <w:lang w:eastAsia="zh-CN"/>
          </w:rPr>
          <w:t>(四)、投资决策与财务风险防范</w:t>
        </w:r>
        <w:r>
          <w:tab/>
        </w:r>
        <w:r>
          <w:fldChar w:fldCharType="begin"/>
        </w:r>
        <w:r>
          <w:instrText xml:space="preserve"> PAGEREF _Toc17390 \h </w:instrText>
        </w:r>
        <w:r>
          <w:fldChar w:fldCharType="separate"/>
        </w:r>
        <w:r>
          <w:t>51</w:t>
        </w:r>
        <w:r>
          <w:fldChar w:fldCharType="end"/>
        </w:r>
      </w:hyperlink>
    </w:p>
    <w:p>
      <w:pPr>
        <w:pStyle w:val="TOC1"/>
        <w:tabs>
          <w:tab w:val="right" w:leader="dot" w:pos="8306"/>
        </w:tabs>
      </w:pPr>
      <w:hyperlink w:anchor="_Toc25057" w:history="1">
        <w:r>
          <w:rPr>
            <w:rFonts w:ascii="仿宋" w:eastAsia="仿宋" w:hAnsi="仿宋" w:cs="仿宋" w:hint="eastAsia"/>
            <w:lang w:eastAsia="zh-CN"/>
          </w:rPr>
          <w:t>十三、比特币投资项目社会影响</w:t>
        </w:r>
        <w:r>
          <w:tab/>
        </w:r>
        <w:r>
          <w:fldChar w:fldCharType="begin"/>
        </w:r>
        <w:r>
          <w:instrText xml:space="preserve"> PAGEREF _Toc25057 \h </w:instrText>
        </w:r>
        <w:r>
          <w:fldChar w:fldCharType="separate"/>
        </w:r>
        <w:r>
          <w:t>52</w:t>
        </w:r>
        <w:r>
          <w:fldChar w:fldCharType="end"/>
        </w:r>
      </w:hyperlink>
    </w:p>
    <w:p>
      <w:pPr>
        <w:pStyle w:val="TOC2"/>
        <w:tabs>
          <w:tab w:val="right" w:leader="dot" w:pos="8306"/>
        </w:tabs>
      </w:pPr>
      <w:hyperlink w:anchor="_Toc22871" w:history="1">
        <w:r>
          <w:rPr>
            <w:rFonts w:ascii="仿宋" w:eastAsia="仿宋" w:hAnsi="仿宋" w:cs="仿宋" w:hint="eastAsia"/>
            <w:lang w:eastAsia="zh-CN"/>
          </w:rPr>
          <w:t>(一)、社会责任与义务</w:t>
        </w:r>
        <w:r>
          <w:tab/>
        </w:r>
        <w:r>
          <w:fldChar w:fldCharType="begin"/>
        </w:r>
        <w:r>
          <w:instrText xml:space="preserve"> PAGEREF _Toc22871 \h </w:instrText>
        </w:r>
        <w:r>
          <w:fldChar w:fldCharType="separate"/>
        </w:r>
        <w:r>
          <w:t>52</w:t>
        </w:r>
        <w:r>
          <w:fldChar w:fldCharType="end"/>
        </w:r>
      </w:hyperlink>
    </w:p>
    <w:p>
      <w:pPr>
        <w:pStyle w:val="TOC2"/>
        <w:tabs>
          <w:tab w:val="right" w:leader="dot" w:pos="8306"/>
        </w:tabs>
      </w:pPr>
      <w:hyperlink w:anchor="_Toc1400" w:history="1">
        <w:r>
          <w:rPr>
            <w:rFonts w:ascii="仿宋" w:eastAsia="仿宋" w:hAnsi="仿宋" w:cs="仿宋" w:hint="eastAsia"/>
            <w:lang w:eastAsia="zh-CN"/>
          </w:rPr>
          <w:t>(二)、社会参与与沟通</w:t>
        </w:r>
        <w:r>
          <w:tab/>
        </w:r>
        <w:r>
          <w:fldChar w:fldCharType="begin"/>
        </w:r>
        <w:r>
          <w:instrText xml:space="preserve"> PAGEREF _Toc1400 \h </w:instrText>
        </w:r>
        <w:r>
          <w:fldChar w:fldCharType="separate"/>
        </w:r>
        <w:r>
          <w:t>53</w:t>
        </w:r>
        <w:r>
          <w:fldChar w:fldCharType="end"/>
        </w:r>
      </w:hyperlink>
    </w:p>
    <w:p>
      <w:pPr>
        <w:pStyle w:val="TOC1"/>
        <w:tabs>
          <w:tab w:val="right" w:leader="dot" w:pos="8306"/>
        </w:tabs>
      </w:pPr>
      <w:hyperlink w:anchor="_Toc30266" w:history="1">
        <w:r>
          <w:rPr>
            <w:rFonts w:ascii="仿宋" w:eastAsia="仿宋" w:hAnsi="仿宋" w:cs="仿宋" w:hint="eastAsia"/>
            <w:lang w:eastAsia="zh-CN"/>
          </w:rPr>
          <w:t>十四、行业壁垒</w:t>
        </w:r>
        <w:r>
          <w:tab/>
        </w:r>
        <w:r>
          <w:fldChar w:fldCharType="begin"/>
        </w:r>
        <w:r>
          <w:instrText xml:space="preserve"> PAGEREF _Toc30266 \h </w:instrText>
        </w:r>
        <w:r>
          <w:fldChar w:fldCharType="separate"/>
        </w:r>
        <w:r>
          <w:t>54</w:t>
        </w:r>
        <w:r>
          <w:fldChar w:fldCharType="end"/>
        </w:r>
      </w:hyperlink>
    </w:p>
    <w:p>
      <w:pPr>
        <w:pStyle w:val="TOC2"/>
        <w:tabs>
          <w:tab w:val="right" w:leader="dot" w:pos="8306"/>
        </w:tabs>
      </w:pPr>
      <w:hyperlink w:anchor="_Toc32371" w:history="1">
        <w:r>
          <w:rPr>
            <w:rFonts w:ascii="仿宋" w:eastAsia="仿宋" w:hAnsi="仿宋" w:cs="仿宋" w:hint="eastAsia"/>
            <w:lang w:eastAsia="zh-CN"/>
          </w:rPr>
          <w:t>(一)、供应链整合壁垒</w:t>
        </w:r>
        <w:r>
          <w:tab/>
        </w:r>
        <w:r>
          <w:fldChar w:fldCharType="begin"/>
        </w:r>
        <w:r>
          <w:instrText xml:space="preserve"> PAGEREF _Toc32371 \h </w:instrText>
        </w:r>
        <w:r>
          <w:fldChar w:fldCharType="separate"/>
        </w:r>
        <w:r>
          <w:t>54</w:t>
        </w:r>
        <w:r>
          <w:fldChar w:fldCharType="end"/>
        </w:r>
      </w:hyperlink>
    </w:p>
    <w:p>
      <w:pPr>
        <w:pStyle w:val="TOC2"/>
        <w:tabs>
          <w:tab w:val="right" w:leader="dot" w:pos="8306"/>
        </w:tabs>
      </w:pPr>
      <w:hyperlink w:anchor="_Toc26749" w:history="1">
        <w:r>
          <w:rPr>
            <w:rFonts w:ascii="仿宋" w:eastAsia="仿宋" w:hAnsi="仿宋" w:cs="仿宋" w:hint="eastAsia"/>
            <w:lang w:eastAsia="zh-CN"/>
          </w:rPr>
          <w:t>(二)、网络效应壁垒</w:t>
        </w:r>
        <w:r>
          <w:tab/>
        </w:r>
        <w:r>
          <w:fldChar w:fldCharType="begin"/>
        </w:r>
        <w:r>
          <w:instrText xml:space="preserve"> PAGEREF _Toc26749 \h </w:instrText>
        </w:r>
        <w:r>
          <w:fldChar w:fldCharType="separate"/>
        </w:r>
        <w:r>
          <w:t>54</w:t>
        </w:r>
        <w:r>
          <w:fldChar w:fldCharType="end"/>
        </w:r>
      </w:hyperlink>
    </w:p>
    <w:p>
      <w:pPr>
        <w:pStyle w:val="TOC2"/>
        <w:tabs>
          <w:tab w:val="right" w:leader="dot" w:pos="8306"/>
        </w:tabs>
      </w:pPr>
      <w:hyperlink w:anchor="_Toc11188" w:history="1">
        <w:r>
          <w:rPr>
            <w:rFonts w:ascii="仿宋" w:eastAsia="仿宋" w:hAnsi="仿宋" w:cs="仿宋" w:hint="eastAsia"/>
            <w:lang w:eastAsia="zh-CN"/>
          </w:rPr>
          <w:t>(三)、法规合规壁垒</w:t>
        </w:r>
        <w:r>
          <w:tab/>
        </w:r>
        <w:r>
          <w:fldChar w:fldCharType="begin"/>
        </w:r>
        <w:r>
          <w:instrText xml:space="preserve"> PAGEREF _Toc11188 \h </w:instrText>
        </w:r>
        <w:r>
          <w:fldChar w:fldCharType="separate"/>
        </w:r>
        <w:r>
          <w:t>54</w:t>
        </w:r>
        <w:r>
          <w:fldChar w:fldCharType="end"/>
        </w:r>
      </w:hyperlink>
    </w:p>
    <w:p>
      <w:pPr>
        <w:pStyle w:val="TOC2"/>
        <w:tabs>
          <w:tab w:val="right" w:leader="dot" w:pos="8306"/>
        </w:tabs>
      </w:pPr>
      <w:hyperlink w:anchor="_Toc447" w:history="1">
        <w:r>
          <w:rPr>
            <w:rFonts w:ascii="仿宋" w:eastAsia="仿宋" w:hAnsi="仿宋" w:cs="仿宋" w:hint="eastAsia"/>
            <w:lang w:eastAsia="zh-CN"/>
          </w:rPr>
          <w:t>(四)、专业人才壁垒</w:t>
        </w:r>
        <w:r>
          <w:tab/>
        </w:r>
        <w:r>
          <w:fldChar w:fldCharType="begin"/>
        </w:r>
        <w:r>
          <w:instrText xml:space="preserve"> PAGEREF _Toc447 \h </w:instrText>
        </w:r>
        <w:r>
          <w:fldChar w:fldCharType="separate"/>
        </w:r>
        <w:r>
          <w:t>55</w:t>
        </w:r>
        <w:r>
          <w:fldChar w:fldCharType="end"/>
        </w:r>
      </w:hyperlink>
    </w:p>
    <w:p>
      <w:pPr>
        <w:pStyle w:val="TOC2"/>
        <w:tabs>
          <w:tab w:val="right" w:leader="dot" w:pos="8306"/>
        </w:tabs>
      </w:pPr>
      <w:hyperlink w:anchor="_Toc30074" w:history="1">
        <w:r>
          <w:rPr>
            <w:rFonts w:ascii="仿宋" w:eastAsia="仿宋" w:hAnsi="仿宋" w:cs="仿宋" w:hint="eastAsia"/>
            <w:lang w:eastAsia="zh-CN"/>
          </w:rPr>
          <w:t>(五)、品牌忠诚度壁垒</w:t>
        </w:r>
        <w:r>
          <w:tab/>
        </w:r>
        <w:r>
          <w:fldChar w:fldCharType="begin"/>
        </w:r>
        <w:r>
          <w:instrText xml:space="preserve"> PAGEREF _Toc30074 \h </w:instrText>
        </w:r>
        <w:r>
          <w:fldChar w:fldCharType="separate"/>
        </w:r>
        <w:r>
          <w:t>55</w:t>
        </w:r>
        <w:r>
          <w:fldChar w:fldCharType="end"/>
        </w:r>
      </w:hyperlink>
    </w:p>
    <w:p>
      <w:pPr>
        <w:pStyle w:val="TOC1"/>
        <w:tabs>
          <w:tab w:val="right" w:leader="dot" w:pos="8306"/>
        </w:tabs>
      </w:pPr>
      <w:hyperlink w:anchor="_Toc31198" w:history="1">
        <w:r>
          <w:rPr>
            <w:rFonts w:ascii="仿宋" w:eastAsia="仿宋" w:hAnsi="仿宋" w:cs="仿宋" w:hint="eastAsia"/>
            <w:lang w:eastAsia="zh-CN"/>
          </w:rPr>
          <w:t>十五、分销渠道运行绩效评估</w:t>
        </w:r>
        <w:r>
          <w:tab/>
        </w:r>
        <w:r>
          <w:fldChar w:fldCharType="begin"/>
        </w:r>
        <w:r>
          <w:instrText xml:space="preserve"> PAGEREF _Toc31198 \h </w:instrText>
        </w:r>
        <w:r>
          <w:fldChar w:fldCharType="separate"/>
        </w:r>
        <w:r>
          <w:t>55</w:t>
        </w:r>
        <w:r>
          <w:fldChar w:fldCharType="end"/>
        </w:r>
      </w:hyperlink>
    </w:p>
    <w:p>
      <w:pPr>
        <w:pStyle w:val="TOC2"/>
        <w:tabs>
          <w:tab w:val="right" w:leader="dot" w:pos="8306"/>
        </w:tabs>
      </w:pPr>
      <w:hyperlink w:anchor="_Toc19045" w:history="1">
        <w:r>
          <w:rPr>
            <w:rFonts w:ascii="仿宋" w:eastAsia="仿宋" w:hAnsi="仿宋" w:cs="仿宋" w:hint="eastAsia"/>
            <w:lang w:eastAsia="zh-CN"/>
          </w:rPr>
          <w:t>(一)、渠道畅通性评估</w:t>
        </w:r>
        <w:r>
          <w:tab/>
        </w:r>
        <w:r>
          <w:fldChar w:fldCharType="begin"/>
        </w:r>
        <w:r>
          <w:instrText xml:space="preserve"> PAGEREF _Toc19045 \h </w:instrText>
        </w:r>
        <w:r>
          <w:fldChar w:fldCharType="separate"/>
        </w:r>
        <w:r>
          <w:t>55</w:t>
        </w:r>
        <w:r>
          <w:fldChar w:fldCharType="end"/>
        </w:r>
      </w:hyperlink>
    </w:p>
    <w:p>
      <w:pPr>
        <w:pStyle w:val="TOC2"/>
        <w:tabs>
          <w:tab w:val="right" w:leader="dot" w:pos="8306"/>
        </w:tabs>
      </w:pPr>
      <w:hyperlink w:anchor="_Toc2664" w:history="1">
        <w:r>
          <w:rPr>
            <w:rFonts w:ascii="仿宋" w:eastAsia="仿宋" w:hAnsi="仿宋" w:cs="仿宋" w:hint="eastAsia"/>
            <w:lang w:eastAsia="zh-CN"/>
          </w:rPr>
          <w:t>(二)、渠道覆盖率评估</w:t>
        </w:r>
        <w:r>
          <w:tab/>
        </w:r>
        <w:r>
          <w:fldChar w:fldCharType="begin"/>
        </w:r>
        <w:r>
          <w:instrText xml:space="preserve"> PAGEREF _Toc2664 \h </w:instrText>
        </w:r>
        <w:r>
          <w:fldChar w:fldCharType="separate"/>
        </w:r>
        <w:r>
          <w:t>56</w:t>
        </w:r>
        <w:r>
          <w:fldChar w:fldCharType="end"/>
        </w:r>
      </w:hyperlink>
    </w:p>
    <w:p>
      <w:pPr>
        <w:pStyle w:val="TOC2"/>
        <w:tabs>
          <w:tab w:val="right" w:leader="dot" w:pos="8306"/>
        </w:tabs>
      </w:pPr>
      <w:hyperlink w:anchor="_Toc5513" w:history="1">
        <w:r>
          <w:rPr>
            <w:rFonts w:ascii="仿宋" w:eastAsia="仿宋" w:hAnsi="仿宋" w:cs="仿宋" w:hint="eastAsia"/>
            <w:lang w:eastAsia="zh-CN"/>
          </w:rPr>
          <w:t>(三)、渠道财务绩效评估</w:t>
        </w:r>
        <w:r>
          <w:tab/>
        </w:r>
        <w:r>
          <w:fldChar w:fldCharType="begin"/>
        </w:r>
        <w:r>
          <w:instrText xml:space="preserve"> PAGEREF _Toc5513 \h </w:instrText>
        </w:r>
        <w:r>
          <w:fldChar w:fldCharType="separate"/>
        </w:r>
        <w:r>
          <w:t>58</w:t>
        </w:r>
        <w:r>
          <w:fldChar w:fldCharType="end"/>
        </w:r>
      </w:hyperlink>
    </w:p>
    <w:p>
      <w:pPr>
        <w:pStyle w:val="TOC1"/>
        <w:tabs>
          <w:tab w:val="right" w:leader="dot" w:pos="8306"/>
        </w:tabs>
      </w:pPr>
      <w:hyperlink w:anchor="_Toc13017" w:history="1">
        <w:r>
          <w:rPr>
            <w:rFonts w:ascii="仿宋" w:eastAsia="仿宋" w:hAnsi="仿宋" w:cs="仿宋" w:hint="eastAsia"/>
            <w:lang w:eastAsia="zh-CN"/>
          </w:rPr>
          <w:t>十六、供应链管理</w:t>
        </w:r>
        <w:r>
          <w:tab/>
        </w:r>
        <w:r>
          <w:fldChar w:fldCharType="begin"/>
        </w:r>
        <w:r>
          <w:instrText xml:space="preserve"> PAGEREF _Toc13017 \h </w:instrText>
        </w:r>
        <w:r>
          <w:fldChar w:fldCharType="separate"/>
        </w:r>
        <w:r>
          <w:t>60</w:t>
        </w:r>
        <w:r>
          <w:fldChar w:fldCharType="end"/>
        </w:r>
      </w:hyperlink>
    </w:p>
    <w:p>
      <w:pPr>
        <w:pStyle w:val="TOC2"/>
        <w:tabs>
          <w:tab w:val="right" w:leader="dot" w:pos="8306"/>
        </w:tabs>
      </w:pPr>
      <w:hyperlink w:anchor="_Toc32325" w:history="1">
        <w:r>
          <w:rPr>
            <w:rFonts w:ascii="仿宋" w:eastAsia="仿宋" w:hAnsi="仿宋" w:cs="仿宋" w:hint="eastAsia"/>
            <w:lang w:eastAsia="zh-CN"/>
          </w:rPr>
          <w:t>(一)、供应链战略规划</w:t>
        </w:r>
        <w:r>
          <w:tab/>
        </w:r>
        <w:r>
          <w:fldChar w:fldCharType="begin"/>
        </w:r>
        <w:r>
          <w:instrText xml:space="preserve"> PAGEREF _Toc32325 \h </w:instrText>
        </w:r>
        <w:r>
          <w:fldChar w:fldCharType="separate"/>
        </w:r>
        <w:r>
          <w:t>60</w:t>
        </w:r>
        <w:r>
          <w:fldChar w:fldCharType="end"/>
        </w:r>
      </w:hyperlink>
    </w:p>
    <w:p>
      <w:pPr>
        <w:pStyle w:val="TOC2"/>
        <w:tabs>
          <w:tab w:val="right" w:leader="dot" w:pos="8306"/>
        </w:tabs>
      </w:pPr>
      <w:hyperlink w:anchor="_Toc21401" w:history="1">
        <w:r>
          <w:rPr>
            <w:rFonts w:ascii="仿宋" w:eastAsia="仿宋" w:hAnsi="仿宋" w:cs="仿宋" w:hint="eastAsia"/>
            <w:lang w:eastAsia="zh-CN"/>
          </w:rPr>
          <w:t>(二)、供应商选择与评估</w:t>
        </w:r>
        <w:r>
          <w:tab/>
        </w:r>
        <w:r>
          <w:fldChar w:fldCharType="begin"/>
        </w:r>
        <w:r>
          <w:instrText xml:space="preserve"> PAGEREF _Toc21401 \h </w:instrText>
        </w:r>
        <w:r>
          <w:fldChar w:fldCharType="separate"/>
        </w:r>
        <w:r>
          <w:t>61</w:t>
        </w:r>
        <w:r>
          <w:fldChar w:fldCharType="end"/>
        </w:r>
      </w:hyperlink>
    </w:p>
    <w:p>
      <w:pPr>
        <w:pStyle w:val="TOC2"/>
        <w:tabs>
          <w:tab w:val="right" w:leader="dot" w:pos="8306"/>
        </w:tabs>
      </w:pPr>
      <w:hyperlink w:anchor="_Toc1984" w:history="1">
        <w:r>
          <w:rPr>
            <w:rFonts w:ascii="仿宋" w:eastAsia="仿宋" w:hAnsi="仿宋" w:cs="仿宋" w:hint="eastAsia"/>
            <w:lang w:eastAsia="zh-CN"/>
          </w:rPr>
          <w:t>(三)、物流与库存管理</w:t>
        </w:r>
        <w:r>
          <w:tab/>
        </w:r>
        <w:r>
          <w:fldChar w:fldCharType="begin"/>
        </w:r>
        <w:r>
          <w:instrText xml:space="preserve"> PAGEREF _Toc1984 \h </w:instrText>
        </w:r>
        <w:r>
          <w:fldChar w:fldCharType="separate"/>
        </w:r>
        <w:r>
          <w:t>62</w:t>
        </w:r>
        <w:r>
          <w:fldChar w:fldCharType="end"/>
        </w:r>
      </w:hyperlink>
    </w:p>
    <w:p>
      <w:pPr>
        <w:pStyle w:val="TOC2"/>
        <w:tabs>
          <w:tab w:val="right" w:leader="dot" w:pos="8306"/>
        </w:tabs>
      </w:pPr>
      <w:hyperlink w:anchor="_Toc32277" w:history="1">
        <w:r>
          <w:rPr>
            <w:rFonts w:ascii="仿宋" w:eastAsia="仿宋" w:hAnsi="仿宋" w:cs="仿宋" w:hint="eastAsia"/>
            <w:lang w:eastAsia="zh-CN"/>
          </w:rPr>
          <w:t>(四)、供应链风险管理</w:t>
        </w:r>
        <w:r>
          <w:tab/>
        </w:r>
        <w:r>
          <w:fldChar w:fldCharType="begin"/>
        </w:r>
        <w:r>
          <w:instrText xml:space="preserve"> PAGEREF _Toc32277 \h </w:instrText>
        </w:r>
        <w:r>
          <w:fldChar w:fldCharType="separate"/>
        </w:r>
        <w:r>
          <w:t>63</w:t>
        </w:r>
        <w:r>
          <w:fldChar w:fldCharType="end"/>
        </w:r>
      </w:hyperlink>
    </w:p>
    <w:p>
      <w:pPr>
        <w:pStyle w:val="TOC2"/>
        <w:tabs>
          <w:tab w:val="right" w:leader="dot" w:pos="8306"/>
        </w:tabs>
      </w:pPr>
      <w:hyperlink w:anchor="_Toc5417" w:history="1">
        <w:r>
          <w:rPr>
            <w:rFonts w:ascii="仿宋" w:eastAsia="仿宋" w:hAnsi="仿宋" w:cs="仿宋" w:hint="eastAsia"/>
            <w:lang w:eastAsia="zh-CN"/>
          </w:rPr>
          <w:t>(五)、供应链协同与信息共享</w:t>
        </w:r>
        <w:r>
          <w:tab/>
        </w:r>
        <w:r>
          <w:fldChar w:fldCharType="begin"/>
        </w:r>
        <w:r>
          <w:instrText xml:space="preserve"> PAGEREF _Toc5417 \h </w:instrText>
        </w:r>
        <w:r>
          <w:fldChar w:fldCharType="separate"/>
        </w:r>
        <w:r>
          <w:t>64</w:t>
        </w:r>
        <w:r>
          <w:fldChar w:fldCharType="end"/>
        </w:r>
      </w:hyperlink>
    </w:p>
    <w:p>
      <w:pPr>
        <w:pStyle w:val="TOC1"/>
        <w:tabs>
          <w:tab w:val="right" w:leader="dot" w:pos="8306"/>
        </w:tabs>
      </w:pPr>
      <w:hyperlink w:anchor="_Toc2661" w:history="1">
        <w:r>
          <w:rPr>
            <w:rFonts w:ascii="仿宋" w:eastAsia="仿宋" w:hAnsi="仿宋" w:cs="仿宋" w:hint="eastAsia"/>
            <w:lang w:eastAsia="zh-CN"/>
          </w:rPr>
          <w:t>十七、制度建设与管理</w:t>
        </w:r>
        <w:r>
          <w:tab/>
        </w:r>
        <w:r>
          <w:fldChar w:fldCharType="begin"/>
        </w:r>
        <w:r>
          <w:instrText xml:space="preserve"> PAGEREF _Toc2661 \h </w:instrText>
        </w:r>
        <w:r>
          <w:fldChar w:fldCharType="separate"/>
        </w:r>
        <w:r>
          <w:t>65</w:t>
        </w:r>
        <w:r>
          <w:fldChar w:fldCharType="end"/>
        </w:r>
      </w:hyperlink>
    </w:p>
    <w:p>
      <w:pPr>
        <w:pStyle w:val="TOC2"/>
        <w:tabs>
          <w:tab w:val="right" w:leader="dot" w:pos="8306"/>
        </w:tabs>
      </w:pPr>
      <w:hyperlink w:anchor="_Toc16696" w:history="1">
        <w:r>
          <w:rPr>
            <w:rFonts w:ascii="仿宋" w:eastAsia="仿宋" w:hAnsi="仿宋" w:cs="仿宋" w:hint="eastAsia"/>
            <w:lang w:eastAsia="zh-CN"/>
          </w:rPr>
          <w:t>(一)、公司治理结构</w:t>
        </w:r>
        <w:r>
          <w:tab/>
        </w:r>
        <w:r>
          <w:fldChar w:fldCharType="begin"/>
        </w:r>
        <w:r>
          <w:instrText xml:space="preserve"> PAGEREF _Toc16696 \h </w:instrText>
        </w:r>
        <w:r>
          <w:fldChar w:fldCharType="separate"/>
        </w:r>
        <w:r>
          <w:t>65</w:t>
        </w:r>
        <w:r>
          <w:fldChar w:fldCharType="end"/>
        </w:r>
      </w:hyperlink>
    </w:p>
    <w:p>
      <w:pPr>
        <w:pStyle w:val="TOC2"/>
        <w:tabs>
          <w:tab w:val="right" w:leader="dot" w:pos="8306"/>
        </w:tabs>
      </w:pPr>
      <w:hyperlink w:anchor="_Toc18268" w:history="1">
        <w:r>
          <w:rPr>
            <w:rFonts w:ascii="仿宋" w:eastAsia="仿宋" w:hAnsi="仿宋" w:cs="仿宋" w:hint="eastAsia"/>
            <w:lang w:eastAsia="zh-CN"/>
          </w:rPr>
          <w:t>(二)、内部控制与审计</w:t>
        </w:r>
        <w:r>
          <w:tab/>
        </w:r>
        <w:r>
          <w:fldChar w:fldCharType="begin"/>
        </w:r>
        <w:r>
          <w:instrText xml:space="preserve"> PAGEREF _Toc18268 \h </w:instrText>
        </w:r>
        <w:r>
          <w:fldChar w:fldCharType="separate"/>
        </w:r>
        <w:r>
          <w:t>66</w:t>
        </w:r>
        <w:r>
          <w:fldChar w:fldCharType="end"/>
        </w:r>
      </w:hyperlink>
    </w:p>
    <w:p>
      <w:pPr>
        <w:pStyle w:val="TOC2"/>
        <w:tabs>
          <w:tab w:val="right" w:leader="dot" w:pos="8306"/>
        </w:tabs>
      </w:pPr>
      <w:hyperlink w:anchor="_Toc10884" w:history="1">
        <w:r>
          <w:rPr>
            <w:rFonts w:ascii="仿宋" w:eastAsia="仿宋" w:hAnsi="仿宋" w:cs="仿宋" w:hint="eastAsia"/>
            <w:lang w:eastAsia="zh-CN"/>
          </w:rPr>
          <w:t>(三)、法律法规合规体系</w:t>
        </w:r>
        <w:r>
          <w:tab/>
        </w:r>
        <w:r>
          <w:fldChar w:fldCharType="begin"/>
        </w:r>
        <w:r>
          <w:instrText xml:space="preserve"> PAGEREF _Toc10884 \h </w:instrText>
        </w:r>
        <w:r>
          <w:fldChar w:fldCharType="separate"/>
        </w:r>
        <w:r>
          <w:t>67</w:t>
        </w:r>
        <w:r>
          <w:fldChar w:fldCharType="end"/>
        </w:r>
      </w:hyperlink>
    </w:p>
    <w:p>
      <w:pPr>
        <w:pStyle w:val="TOC1"/>
        <w:tabs>
          <w:tab w:val="right" w:leader="dot" w:pos="8306"/>
        </w:tabs>
      </w:pPr>
      <w:hyperlink w:anchor="_Toc0" w:history="1">
        <w:r>
          <w:rPr>
            <w:rFonts w:ascii="仿宋" w:eastAsia="仿宋" w:hAnsi="仿宋" w:cs="仿宋" w:hint="eastAsia"/>
            <w:lang w:eastAsia="zh-CN"/>
          </w:rPr>
          <w:t>十八、环境可持续发展方案</w:t>
        </w:r>
        <w:r>
          <w:tab/>
        </w:r>
        <w:r>
          <w:fldChar w:fldCharType="begin"/>
        </w:r>
        <w:r>
          <w:instrText xml:space="preserve"> PAGEREF _Toc0 \h </w:instrText>
        </w:r>
        <w:r>
          <w:fldChar w:fldCharType="separate"/>
        </w:r>
        <w:r>
          <w:t>68</w:t>
        </w:r>
        <w:r>
          <w:fldChar w:fldCharType="end"/>
        </w:r>
      </w:hyperlink>
    </w:p>
    <w:p>
      <w:pPr>
        <w:pStyle w:val="TOC2"/>
        <w:tabs>
          <w:tab w:val="right" w:leader="dot" w:pos="8306"/>
        </w:tabs>
      </w:pPr>
      <w:hyperlink w:anchor="_Toc9122" w:history="1">
        <w:r>
          <w:rPr>
            <w:rFonts w:ascii="仿宋" w:eastAsia="仿宋" w:hAnsi="仿宋" w:cs="仿宋" w:hint="eastAsia"/>
            <w:lang w:eastAsia="zh-CN"/>
          </w:rPr>
          <w:t>(一)、碳足迹测算与减排策略</w:t>
        </w:r>
        <w:r>
          <w:tab/>
        </w:r>
        <w:r>
          <w:fldChar w:fldCharType="begin"/>
        </w:r>
        <w:r>
          <w:instrText xml:space="preserve"> PAGEREF _Toc9122 \h </w:instrText>
        </w:r>
        <w:r>
          <w:fldChar w:fldCharType="separate"/>
        </w:r>
        <w:r>
          <w:t>68</w:t>
        </w:r>
        <w:r>
          <w:fldChar w:fldCharType="end"/>
        </w:r>
      </w:hyperlink>
    </w:p>
    <w:p>
      <w:pPr>
        <w:pStyle w:val="TOC2"/>
        <w:tabs>
          <w:tab w:val="right" w:leader="dot" w:pos="8306"/>
        </w:tabs>
      </w:pPr>
      <w:hyperlink w:anchor="_Toc10669" w:history="1">
        <w:r>
          <w:rPr>
            <w:rFonts w:ascii="仿宋" w:eastAsia="仿宋" w:hAnsi="仿宋" w:cs="仿宋" w:hint="eastAsia"/>
            <w:lang w:eastAsia="zh-CN"/>
          </w:rPr>
          <w:t>(二)、循环经济模式引入</w:t>
        </w:r>
        <w:r>
          <w:tab/>
        </w:r>
        <w:r>
          <w:fldChar w:fldCharType="begin"/>
        </w:r>
        <w:r>
          <w:instrText xml:space="preserve"> PAGEREF _Toc10669 \h </w:instrText>
        </w:r>
        <w:r>
          <w:fldChar w:fldCharType="separate"/>
        </w:r>
        <w:r>
          <w:t>70</w:t>
        </w:r>
        <w:r>
          <w:fldChar w:fldCharType="end"/>
        </w:r>
      </w:hyperlink>
    </w:p>
    <w:p>
      <w:pPr>
        <w:pStyle w:val="TOC2"/>
        <w:tabs>
          <w:tab w:val="right" w:leader="dot" w:pos="8306"/>
        </w:tabs>
      </w:pPr>
      <w:hyperlink w:anchor="_Toc27949" w:history="1">
        <w:r>
          <w:rPr>
            <w:rFonts w:ascii="仿宋" w:eastAsia="仿宋" w:hAnsi="仿宋" w:cs="仿宋" w:hint="eastAsia"/>
            <w:lang w:eastAsia="zh-CN"/>
          </w:rPr>
          <w:t>(三)、节能与资源利用优化</w:t>
        </w:r>
        <w:r>
          <w:tab/>
        </w:r>
        <w:r>
          <w:fldChar w:fldCharType="begin"/>
        </w:r>
        <w:r>
          <w:instrText xml:space="preserve"> PAGEREF _Toc27949 \h </w:instrText>
        </w:r>
        <w:r>
          <w:fldChar w:fldCharType="separate"/>
        </w:r>
        <w:r>
          <w:t>71</w:t>
        </w:r>
        <w:r>
          <w:fldChar w:fldCharType="end"/>
        </w:r>
      </w:hyperlink>
    </w:p>
    <w:p>
      <w:pPr>
        <w:pStyle w:val="TOC2"/>
        <w:tabs>
          <w:tab w:val="right" w:leader="dot" w:pos="8306"/>
        </w:tabs>
      </w:pPr>
      <w:hyperlink w:anchor="_Toc26743" w:history="1">
        <w:r>
          <w:rPr>
            <w:rFonts w:ascii="仿宋" w:eastAsia="仿宋" w:hAnsi="仿宋" w:cs="仿宋" w:hint="eastAsia"/>
            <w:lang w:eastAsia="zh-CN"/>
          </w:rPr>
          <w:t>(四)、绿色供应链管理</w:t>
        </w:r>
        <w:r>
          <w:tab/>
        </w:r>
        <w:r>
          <w:fldChar w:fldCharType="begin"/>
        </w:r>
        <w:r>
          <w:instrText xml:space="preserve"> PAGEREF _Toc26743 \h </w:instrText>
        </w:r>
        <w:r>
          <w:fldChar w:fldCharType="separate"/>
        </w:r>
        <w:r>
          <w:t>73</w:t>
        </w:r>
        <w:r>
          <w:fldChar w:fldCharType="end"/>
        </w:r>
      </w:hyperlink>
    </w:p>
    <w:p>
      <w:pPr>
        <w:pStyle w:val="TOC2"/>
        <w:tabs>
          <w:tab w:val="right" w:leader="dot" w:pos="8306"/>
        </w:tabs>
      </w:pPr>
      <w:hyperlink w:anchor="_Toc4394" w:history="1">
        <w:r>
          <w:rPr>
            <w:rFonts w:ascii="仿宋" w:eastAsia="仿宋" w:hAnsi="仿宋" w:cs="仿宋" w:hint="eastAsia"/>
            <w:lang w:eastAsia="zh-CN"/>
          </w:rPr>
          <w:t>(五)、环保认证与标准遵循</w:t>
        </w:r>
        <w:r>
          <w:tab/>
        </w:r>
        <w:r>
          <w:fldChar w:fldCharType="begin"/>
        </w:r>
        <w:r>
          <w:instrText xml:space="preserve"> PAGEREF _Toc4394 \h </w:instrText>
        </w:r>
        <w:r>
          <w:fldChar w:fldCharType="separate"/>
        </w:r>
        <w:r>
          <w:t>75</w:t>
        </w:r>
        <w:r>
          <w:fldChar w:fldCharType="end"/>
        </w:r>
      </w:hyperlink>
    </w:p>
    <w:p>
      <w:pPr>
        <w:pStyle w:val="TOC1"/>
        <w:tabs>
          <w:tab w:val="right" w:leader="dot" w:pos="8306"/>
        </w:tabs>
      </w:pPr>
      <w:hyperlink w:anchor="_Toc17292" w:history="1">
        <w:r>
          <w:rPr>
            <w:rFonts w:ascii="仿宋" w:eastAsia="仿宋" w:hAnsi="仿宋" w:cs="仿宋" w:hint="eastAsia"/>
            <w:lang w:eastAsia="zh-CN"/>
          </w:rPr>
          <w:t>十九、人力资源管理与开发</w:t>
        </w:r>
        <w:r>
          <w:tab/>
        </w:r>
        <w:r>
          <w:fldChar w:fldCharType="begin"/>
        </w:r>
        <w:r>
          <w:instrText xml:space="preserve"> PAGEREF _Toc17292 \h </w:instrText>
        </w:r>
        <w:r>
          <w:fldChar w:fldCharType="separate"/>
        </w:r>
        <w:r>
          <w:t>76</w:t>
        </w:r>
        <w:r>
          <w:fldChar w:fldCharType="end"/>
        </w:r>
      </w:hyperlink>
    </w:p>
    <w:p>
      <w:pPr>
        <w:pStyle w:val="TOC2"/>
        <w:tabs>
          <w:tab w:val="right" w:leader="dot" w:pos="8306"/>
        </w:tabs>
      </w:pPr>
      <w:hyperlink w:anchor="_Toc29282" w:history="1">
        <w:r>
          <w:rPr>
            <w:rFonts w:ascii="仿宋" w:eastAsia="仿宋" w:hAnsi="仿宋" w:cs="仿宋" w:hint="eastAsia"/>
            <w:lang w:eastAsia="zh-CN"/>
          </w:rPr>
          <w:t>(一)、人力资源规划</w:t>
        </w:r>
        <w:r>
          <w:tab/>
        </w:r>
        <w:r>
          <w:fldChar w:fldCharType="begin"/>
        </w:r>
        <w:r>
          <w:instrText xml:space="preserve"> PAGEREF _Toc29282 \h </w:instrText>
        </w:r>
        <w:r>
          <w:fldChar w:fldCharType="separate"/>
        </w:r>
        <w:r>
          <w:t>76</w:t>
        </w:r>
        <w:r>
          <w:fldChar w:fldCharType="end"/>
        </w:r>
      </w:hyperlink>
    </w:p>
    <w:p>
      <w:pPr>
        <w:pStyle w:val="TOC2"/>
        <w:tabs>
          <w:tab w:val="right" w:leader="dot" w:pos="8306"/>
        </w:tabs>
      </w:pPr>
      <w:hyperlink w:anchor="_Toc29086" w:history="1">
        <w:r>
          <w:rPr>
            <w:rFonts w:ascii="仿宋" w:eastAsia="仿宋" w:hAnsi="仿宋" w:cs="仿宋" w:hint="eastAsia"/>
            <w:lang w:eastAsia="zh-CN"/>
          </w:rPr>
          <w:t>(二)、人力资源开发与培训</w:t>
        </w:r>
        <w:r>
          <w:tab/>
        </w:r>
        <w:r>
          <w:fldChar w:fldCharType="begin"/>
        </w:r>
        <w:r>
          <w:instrText xml:space="preserve"> PAGEREF _Toc29086 \h </w:instrText>
        </w:r>
        <w:r>
          <w:fldChar w:fldCharType="separate"/>
        </w:r>
        <w:r>
          <w:t>78</w:t>
        </w:r>
        <w:r>
          <w:fldChar w:fldCharType="end"/>
        </w:r>
      </w:hyperlink>
    </w:p>
    <w:p>
      <w:pPr>
        <w:pStyle w:val="TOC1"/>
        <w:tabs>
          <w:tab w:val="right" w:leader="dot" w:pos="8306"/>
        </w:tabs>
      </w:pPr>
      <w:hyperlink w:anchor="_Toc30626" w:history="1">
        <w:r>
          <w:rPr>
            <w:rFonts w:ascii="仿宋" w:eastAsia="仿宋" w:hAnsi="仿宋" w:cs="仿宋" w:hint="eastAsia"/>
            <w:lang w:eastAsia="zh-CN"/>
          </w:rPr>
          <w:t>二十、比特币投资行业高质量发展</w:t>
        </w:r>
        <w:r>
          <w:tab/>
        </w:r>
        <w:r>
          <w:fldChar w:fldCharType="begin"/>
        </w:r>
        <w:r>
          <w:instrText xml:space="preserve"> PAGEREF _Toc30626 \h </w:instrText>
        </w:r>
        <w:r>
          <w:fldChar w:fldCharType="separate"/>
        </w:r>
        <w:r>
          <w:t>80</w:t>
        </w:r>
        <w:r>
          <w:fldChar w:fldCharType="end"/>
        </w:r>
      </w:hyperlink>
    </w:p>
    <w:p>
      <w:pPr>
        <w:pStyle w:val="TOC2"/>
        <w:tabs>
          <w:tab w:val="right" w:leader="dot" w:pos="8306"/>
        </w:tabs>
      </w:pPr>
      <w:hyperlink w:anchor="_Toc9629" w:history="1">
        <w:r>
          <w:rPr>
            <w:rFonts w:ascii="仿宋" w:eastAsia="仿宋" w:hAnsi="仿宋" w:cs="仿宋" w:hint="eastAsia"/>
            <w:lang w:eastAsia="zh-CN"/>
          </w:rPr>
          <w:t>(一)、质量管理体系</w:t>
        </w:r>
        <w:r>
          <w:tab/>
        </w:r>
        <w:r>
          <w:fldChar w:fldCharType="begin"/>
        </w:r>
        <w:r>
          <w:instrText xml:space="preserve"> PAGEREF _Toc9629 \h </w:instrText>
        </w:r>
        <w:r>
          <w:fldChar w:fldCharType="separate"/>
        </w:r>
        <w:r>
          <w:t>80</w:t>
        </w:r>
        <w:r>
          <w:fldChar w:fldCharType="end"/>
        </w:r>
      </w:hyperlink>
    </w:p>
    <w:p>
      <w:pPr>
        <w:pStyle w:val="TOC2"/>
        <w:tabs>
          <w:tab w:val="right" w:leader="dot" w:pos="8306"/>
        </w:tabs>
      </w:pPr>
      <w:hyperlink w:anchor="_Toc14860" w:history="1">
        <w:r>
          <w:rPr>
            <w:rFonts w:ascii="仿宋" w:eastAsia="仿宋" w:hAnsi="仿宋" w:cs="仿宋" w:hint="eastAsia"/>
            <w:lang w:eastAsia="zh-CN"/>
          </w:rPr>
          <w:t>(二)、创新与研发投入</w:t>
        </w:r>
        <w:r>
          <w:tab/>
        </w:r>
        <w:r>
          <w:fldChar w:fldCharType="begin"/>
        </w:r>
        <w:r>
          <w:instrText xml:space="preserve"> PAGEREF _Toc14860 \h </w:instrText>
        </w:r>
        <w:r>
          <w:fldChar w:fldCharType="separate"/>
        </w:r>
        <w:r>
          <w:t>81</w:t>
        </w:r>
        <w:r>
          <w:fldChar w:fldCharType="end"/>
        </w:r>
      </w:hyperlink>
    </w:p>
    <w:p>
      <w:pPr>
        <w:pStyle w:val="TOC2"/>
        <w:tabs>
          <w:tab w:val="right" w:leader="dot" w:pos="8306"/>
        </w:tabs>
      </w:pPr>
      <w:hyperlink w:anchor="_Toc17994" w:history="1">
        <w:r>
          <w:rPr>
            <w:rFonts w:ascii="仿宋" w:eastAsia="仿宋" w:hAnsi="仿宋" w:cs="仿宋" w:hint="eastAsia"/>
            <w:lang w:eastAsia="zh-CN"/>
          </w:rPr>
          <w:t>(三)、生产效率提升</w:t>
        </w:r>
        <w:r>
          <w:tab/>
        </w:r>
        <w:r>
          <w:fldChar w:fldCharType="begin"/>
        </w:r>
        <w:r>
          <w:instrText xml:space="preserve"> PAGEREF _Toc17994 \h </w:instrText>
        </w:r>
        <w:r>
          <w:fldChar w:fldCharType="separate"/>
        </w:r>
        <w:r>
          <w:t>83</w:t>
        </w:r>
        <w:r>
          <w:fldChar w:fldCharType="end"/>
        </w:r>
      </w:hyperlink>
    </w:p>
    <w:p>
      <w:pPr>
        <w:pStyle w:val="TOC2"/>
        <w:tabs>
          <w:tab w:val="right" w:leader="dot" w:pos="8306"/>
        </w:tabs>
      </w:pPr>
      <w:hyperlink w:anchor="_Toc5852" w:history="1">
        <w:r>
          <w:rPr>
            <w:rFonts w:ascii="仿宋" w:eastAsia="仿宋" w:hAnsi="仿宋" w:cs="仿宋" w:hint="eastAsia"/>
            <w:lang w:eastAsia="zh-CN"/>
          </w:rPr>
          <w:t>(四)、环保与可持续发展</w:t>
        </w:r>
        <w:r>
          <w:tab/>
        </w:r>
        <w:r>
          <w:fldChar w:fldCharType="begin"/>
        </w:r>
        <w:r>
          <w:instrText xml:space="preserve"> PAGEREF _Toc5852 \h </w:instrText>
        </w:r>
        <w:r>
          <w:fldChar w:fldCharType="separate"/>
        </w:r>
        <w:r>
          <w:t>84</w:t>
        </w:r>
        <w:r>
          <w:fldChar w:fldCharType="end"/>
        </w:r>
      </w:hyperlink>
    </w:p>
    <w:p>
      <w:pPr>
        <w:pStyle w:val="TOC1"/>
        <w:tabs>
          <w:tab w:val="right" w:leader="dot" w:pos="8306"/>
        </w:tabs>
      </w:pPr>
      <w:hyperlink w:anchor="_Toc3953" w:history="1">
        <w:r>
          <w:rPr>
            <w:rFonts w:ascii="仿宋" w:eastAsia="仿宋" w:hAnsi="仿宋" w:cs="仿宋" w:hint="eastAsia"/>
            <w:lang w:eastAsia="zh-CN"/>
          </w:rPr>
          <w:t>二十一、环境保护与可持续发展</w:t>
        </w:r>
        <w:r>
          <w:tab/>
        </w:r>
        <w:r>
          <w:fldChar w:fldCharType="begin"/>
        </w:r>
        <w:r>
          <w:instrText xml:space="preserve"> PAGEREF _Toc3953 \h </w:instrText>
        </w:r>
        <w:r>
          <w:fldChar w:fldCharType="separate"/>
        </w:r>
        <w:r>
          <w:t>85</w:t>
        </w:r>
        <w:r>
          <w:fldChar w:fldCharType="end"/>
        </w:r>
      </w:hyperlink>
    </w:p>
    <w:p>
      <w:pPr>
        <w:pStyle w:val="TOC2"/>
        <w:tabs>
          <w:tab w:val="right" w:leader="dot" w:pos="8306"/>
        </w:tabs>
      </w:pPr>
      <w:hyperlink w:anchor="_Toc18500" w:history="1">
        <w:r>
          <w:rPr>
            <w:rFonts w:ascii="仿宋" w:eastAsia="仿宋" w:hAnsi="仿宋" w:cs="仿宋" w:hint="eastAsia"/>
            <w:lang w:eastAsia="zh-CN"/>
          </w:rPr>
          <w:t>(一)、环境保护政策与承诺</w:t>
        </w:r>
        <w:r>
          <w:tab/>
        </w:r>
        <w:r>
          <w:fldChar w:fldCharType="begin"/>
        </w:r>
        <w:r>
          <w:instrText xml:space="preserve"> PAGEREF _Toc18500 \h </w:instrText>
        </w:r>
        <w:r>
          <w:fldChar w:fldCharType="separate"/>
        </w:r>
        <w:r>
          <w:t>85</w:t>
        </w:r>
        <w:r>
          <w:fldChar w:fldCharType="end"/>
        </w:r>
      </w:hyperlink>
    </w:p>
    <w:p>
      <w:pPr>
        <w:pStyle w:val="TOC2"/>
        <w:tabs>
          <w:tab w:val="right" w:leader="dot" w:pos="8306"/>
        </w:tabs>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hyperlink w:anchor="_Toc20929" w:history="1">
        <w:r>
          <w:rPr>
            <w:rFonts w:ascii="仿宋" w:eastAsia="仿宋" w:hAnsi="仿宋" w:cs="仿宋" w:hint="eastAsia"/>
            <w:lang w:eastAsia="zh-CN"/>
          </w:rPr>
          <w:t>(二)、可持续生产与绿色供应链</w:t>
        </w:r>
        <w:r>
          <w:tab/>
        </w:r>
        <w:r>
          <w:fldChar w:fldCharType="begin"/>
        </w:r>
        <w:r>
          <w:instrText xml:space="preserve"> PAGEREF _Toc20929 \h </w:instrText>
        </w:r>
        <w:r>
          <w:fldChar w:fldCharType="separate"/>
        </w:r>
        <w:r>
          <w:t>86</w:t>
        </w:r>
        <w:r>
          <w:fldChar w:fldCharType="end"/>
        </w:r>
      </w:hyperlink>
    </w:p>
    <w:p>
      <w:pPr>
        <w:pStyle w:val="TOC2"/>
        <w:tabs>
          <w:tab w:val="right" w:leader="dot" w:pos="8306"/>
        </w:tabs>
      </w:pPr>
      <w:hyperlink w:anchor="_Toc1623" w:history="1">
        <w:r>
          <w:rPr>
            <w:rFonts w:ascii="仿宋" w:eastAsia="仿宋" w:hAnsi="仿宋" w:cs="仿宋" w:hint="eastAsia"/>
            <w:lang w:eastAsia="zh-CN"/>
          </w:rPr>
          <w:t>(三)、减少废物和碳足迹</w:t>
        </w:r>
        <w:r>
          <w:tab/>
        </w:r>
        <w:r>
          <w:fldChar w:fldCharType="begin"/>
        </w:r>
        <w:r>
          <w:instrText xml:space="preserve"> PAGEREF _Toc1623 \h </w:instrText>
        </w:r>
        <w:r>
          <w:fldChar w:fldCharType="separate"/>
        </w:r>
        <w:r>
          <w:t>87</w:t>
        </w:r>
        <w:r>
          <w:fldChar w:fldCharType="end"/>
        </w:r>
      </w:hyperlink>
    </w:p>
    <w:p>
      <w:pPr>
        <w:pStyle w:val="TOC2"/>
        <w:tabs>
          <w:tab w:val="right" w:leader="dot" w:pos="8306"/>
        </w:tabs>
      </w:pPr>
      <w:hyperlink w:anchor="_Toc28320" w:history="1">
        <w:r>
          <w:rPr>
            <w:rFonts w:ascii="仿宋" w:eastAsia="仿宋" w:hAnsi="仿宋" w:cs="仿宋" w:hint="eastAsia"/>
            <w:lang w:eastAsia="zh-CN"/>
          </w:rPr>
          <w:t>(四)、知识产权保护与创新</w:t>
        </w:r>
        <w:r>
          <w:tab/>
        </w:r>
        <w:r>
          <w:fldChar w:fldCharType="begin"/>
        </w:r>
        <w:r>
          <w:instrText xml:space="preserve"> PAGEREF _Toc28320 \h </w:instrText>
        </w:r>
        <w:r>
          <w:fldChar w:fldCharType="separate"/>
        </w:r>
        <w:r>
          <w:t>87</w:t>
        </w:r>
        <w:r>
          <w:fldChar w:fldCharType="end"/>
        </w:r>
      </w:hyperlink>
    </w:p>
    <w:p>
      <w:pPr>
        <w:pStyle w:val="TOC2"/>
        <w:tabs>
          <w:tab w:val="right" w:leader="dot" w:pos="8306"/>
        </w:tabs>
      </w:pPr>
      <w:hyperlink w:anchor="_Toc30743" w:history="1">
        <w:r>
          <w:rPr>
            <w:rFonts w:ascii="仿宋" w:eastAsia="仿宋" w:hAnsi="仿宋" w:cs="仿宋" w:hint="eastAsia"/>
            <w:lang w:eastAsia="zh-CN"/>
          </w:rPr>
          <w:t>(五)、社区参与与教育</w:t>
        </w:r>
        <w:r>
          <w:tab/>
        </w:r>
        <w:r>
          <w:fldChar w:fldCharType="begin"/>
        </w:r>
        <w:r>
          <w:instrText xml:space="preserve"> PAGEREF _Toc30743 \h </w:instrText>
        </w:r>
        <w:r>
          <w:fldChar w:fldCharType="separate"/>
        </w:r>
        <w:r>
          <w:t>88</w:t>
        </w:r>
        <w:r>
          <w:fldChar w:fldCharType="end"/>
        </w:r>
      </w:hyperlink>
    </w:p>
    <w:p>
      <w:p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0324"/>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展开本报告的学习与研讨之际，我们必须向您说明一个重要的事项。本报告是供学习和学术交流用途而创建的，并且所有内容都不应被应用于任何商业活动。本报告的编撰旨在促进知识的分享和提高教育资源的可及性，而非追求商业利润。为此，我们恳请每一位读者遵守这一使用准则。我们对于您的理解与遵守表示感谢，并希望本报告能够助您学业有成。</w:t>
      </w:r>
    </w:p>
    <w:p>
      <w:pPr>
        <w:pStyle w:val="Heading1"/>
        <w:ind w:firstLine="560" w:firstLineChars="200"/>
        <w:rPr>
          <w:rFonts w:ascii="仿宋" w:eastAsia="仿宋" w:hAnsi="仿宋" w:cs="仿宋" w:hint="eastAsia"/>
          <w:sz w:val="28"/>
          <w:lang w:eastAsia="zh-CN"/>
        </w:rPr>
      </w:pPr>
      <w:bookmarkStart w:id="2" w:name="_Toc4764"/>
      <w:r>
        <w:rPr>
          <w:rFonts w:ascii="仿宋" w:eastAsia="仿宋" w:hAnsi="仿宋" w:cs="仿宋" w:hint="eastAsia"/>
          <w:sz w:val="28"/>
          <w:lang w:eastAsia="zh-CN"/>
        </w:rPr>
        <w:t>一、环保分析</w:t>
      </w:r>
      <w:bookmarkEnd w:id="2"/>
    </w:p>
    <w:p>
      <w:pPr>
        <w:pStyle w:val="Heading2"/>
        <w:rPr>
          <w:rFonts w:ascii="仿宋" w:eastAsia="仿宋" w:hAnsi="仿宋" w:cs="仿宋" w:hint="eastAsia"/>
          <w:lang w:eastAsia="zh-CN"/>
        </w:rPr>
      </w:pPr>
      <w:bookmarkStart w:id="3" w:name="_Toc24541"/>
      <w:r>
        <w:rPr>
          <w:rFonts w:ascii="仿宋" w:eastAsia="仿宋" w:hAnsi="仿宋" w:cs="仿宋" w:hint="eastAsia"/>
          <w:lang w:eastAsia="zh-CN"/>
        </w:rPr>
        <w:t>(一)、建设期环境影响</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在项目的建设期间，比特币投资项目会产生一些污染物排放，包括气体和颗粒物的排放。为了保护大气环境的健康，我们进行了详细的排放分析：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气体排放分析：我们对比特币投资项目涉及的气体排放进行了详细计算，包括二氧化硫（SO2）、氮氧化物（NOx）、挥发性有机物（VOCs）等。我们使用先进的净化技术和设备来最大程度地减少对大气的不良影响。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颗粒物排放分析：我们严格监测建设期间排放的颗粒物，确保在合理范围内，不会对空气质量产生显著不良影响。我们定期进行现场检测和数据分析，并随时调整净化设备以提高排放标准。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2.1.2 水体质量评估</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2" w:history="1">
        <w:r>
          <w:rPr>
            <w:rFonts w:ascii="SimSun" w:eastAsia="SimSun" w:hAnsi="SimSun" w:cs="SimSun"/>
            <w:b/>
            <w:bCs/>
            <w:color w:val="0000EE"/>
            <w:kern w:val="0"/>
            <w:sz w:val="30"/>
            <w:szCs w:val="30"/>
            <w:u w:val="single" w:color="0000EE"/>
          </w:rPr>
          <w:t>https://d.book118.com/818104011071006043</w:t>
        </w:r>
      </w:hyperlink>
    </w:p>
    <w:p>
      <w:pPr>
        <w:ind w:firstLine="560" w:firstLineChars="200"/>
        <w:rPr>
          <w:rFonts w:ascii="仿宋" w:eastAsia="仿宋" w:hAnsi="仿宋" w:cs="仿宋" w:hint="eastAsia"/>
          <w:sz w:val="28"/>
        </w:rPr>
      </w:pPr>
    </w:p>
    <w:sectPr>
      <w:headerReference w:type="default" r:id="rId13"/>
      <w:footerReference w:type="default" r:id="rId14"/>
      <w:type w:val="nextPage"/>
      <w:pgSz w:w="11906" w:h="16838"/>
      <w:pgMar w:top="1440" w:right="1800" w:bottom="1440" w:left="1800" w:header="851" w:footer="992" w:gutter="0"/>
      <w:pgNumType w:start="5"/>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比特币投资市场分析及竞争策略报告</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比特币投资市场分析及竞争策略报告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比特币投资市场分析及竞争策略报告</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比特币投资市场分析及竞争策略报告</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比特币投资市场分析及竞争策略报告</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21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BA27B47"/>
    <w:rsid w:val="0BA27B47"/>
    <w:rsid w:val="4593521B"/>
    <w:rsid w:val="7AE7341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yperlink" Target="https://d.book118.com/818104011071006043" TargetMode="External" /><Relationship Id="rId13" Type="http://schemas.openxmlformats.org/officeDocument/2006/relationships/header" Target="header5.xml" /><Relationship Id="rId14" Type="http://schemas.openxmlformats.org/officeDocument/2006/relationships/footer" Target="footer5.xml" /><Relationship Id="rId15" Type="http://schemas.openxmlformats.org/officeDocument/2006/relationships/theme" Target="theme/theme1.xml" /><Relationship Id="rId16"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WPS_1644550690</dc:creator>
  <cp:lastModifiedBy>WPS_1644550690</cp:lastModifiedBy>
  <cp:revision>1</cp:revision>
  <dcterms:created xsi:type="dcterms:W3CDTF">2024-03-06T07:39:00Z</dcterms:created>
  <dcterms:modified xsi:type="dcterms:W3CDTF">2024-03-06T07:39:39Z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D591BA5EA82B488AAA154CB9B01687AE_11</vt:lpwstr>
  </property>
  <property fmtid="{D5CDD505-2E9C-101B-9397-08002B2CF9AE}" pid="3" name="KSOProductBuildVer">
    <vt:lpwstr>2052-12.1.0.16399</vt:lpwstr>
  </property>
</Properties>
</file>