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食品级纤维素醚项目计划设计方案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06" w:history="1">
        <w:r>
          <w:rPr>
            <w:rFonts w:ascii="仿宋" w:eastAsia="仿宋" w:hAnsi="仿宋" w:cs="仿宋" w:hint="eastAsia"/>
            <w:lang w:eastAsia="zh-CN"/>
          </w:rPr>
          <w:t>概论</w:t>
        </w:r>
        <w:r>
          <w:tab/>
        </w:r>
        <w:r>
          <w:fldChar w:fldCharType="begin"/>
        </w:r>
        <w:r>
          <w:instrText xml:space="preserve"> PAGEREF _Toc18306 \h </w:instrText>
        </w:r>
        <w:r>
          <w:fldChar w:fldCharType="separate"/>
        </w:r>
        <w:r>
          <w:t>3</w:t>
        </w:r>
        <w:r>
          <w:fldChar w:fldCharType="end"/>
        </w:r>
      </w:hyperlink>
    </w:p>
    <w:p>
      <w:pPr>
        <w:pStyle w:val="TOC1"/>
        <w:tabs>
          <w:tab w:val="right" w:leader="dot" w:pos="8306"/>
        </w:tabs>
      </w:pPr>
      <w:hyperlink w:anchor="_Toc18962" w:history="1">
        <w:r>
          <w:rPr>
            <w:rFonts w:ascii="仿宋" w:eastAsia="仿宋" w:hAnsi="仿宋" w:cs="仿宋" w:hint="eastAsia"/>
            <w:lang w:eastAsia="zh-CN"/>
          </w:rPr>
          <w:t>一、食品级纤维素醚项目选址可行性分析</w:t>
        </w:r>
        <w:r>
          <w:tab/>
        </w:r>
        <w:r>
          <w:fldChar w:fldCharType="begin"/>
        </w:r>
        <w:r>
          <w:instrText xml:space="preserve"> PAGEREF _Toc18962 \h </w:instrText>
        </w:r>
        <w:r>
          <w:fldChar w:fldCharType="separate"/>
        </w:r>
        <w:r>
          <w:t>3</w:t>
        </w:r>
        <w:r>
          <w:fldChar w:fldCharType="end"/>
        </w:r>
      </w:hyperlink>
    </w:p>
    <w:p>
      <w:pPr>
        <w:pStyle w:val="TOC2"/>
        <w:tabs>
          <w:tab w:val="right" w:leader="dot" w:pos="8306"/>
        </w:tabs>
      </w:pPr>
      <w:hyperlink w:anchor="_Toc18057" w:history="1">
        <w:r>
          <w:rPr>
            <w:rFonts w:ascii="仿宋" w:eastAsia="仿宋" w:hAnsi="仿宋" w:cs="仿宋" w:hint="eastAsia"/>
            <w:lang w:eastAsia="zh-CN"/>
          </w:rPr>
          <w:t>(一)、食品级纤维素醚项目选址</w:t>
        </w:r>
        <w:r>
          <w:tab/>
        </w:r>
        <w:r>
          <w:fldChar w:fldCharType="begin"/>
        </w:r>
        <w:r>
          <w:instrText xml:space="preserve"> PAGEREF _Toc18057 \h </w:instrText>
        </w:r>
        <w:r>
          <w:fldChar w:fldCharType="separate"/>
        </w:r>
        <w:r>
          <w:t>3</w:t>
        </w:r>
        <w:r>
          <w:fldChar w:fldCharType="end"/>
        </w:r>
      </w:hyperlink>
    </w:p>
    <w:p>
      <w:pPr>
        <w:pStyle w:val="TOC2"/>
        <w:tabs>
          <w:tab w:val="right" w:leader="dot" w:pos="8306"/>
        </w:tabs>
      </w:pPr>
      <w:hyperlink w:anchor="_Toc4323" w:history="1">
        <w:r>
          <w:rPr>
            <w:rFonts w:ascii="仿宋" w:eastAsia="仿宋" w:hAnsi="仿宋" w:cs="仿宋" w:hint="eastAsia"/>
            <w:lang w:eastAsia="zh-CN"/>
          </w:rPr>
          <w:t>(二)、用地控制指标</w:t>
        </w:r>
        <w:r>
          <w:tab/>
        </w:r>
        <w:r>
          <w:fldChar w:fldCharType="begin"/>
        </w:r>
        <w:r>
          <w:instrText xml:space="preserve"> PAGEREF _Toc4323 \h </w:instrText>
        </w:r>
        <w:r>
          <w:fldChar w:fldCharType="separate"/>
        </w:r>
        <w:r>
          <w:t>3</w:t>
        </w:r>
        <w:r>
          <w:fldChar w:fldCharType="end"/>
        </w:r>
      </w:hyperlink>
    </w:p>
    <w:p>
      <w:pPr>
        <w:pStyle w:val="TOC2"/>
        <w:tabs>
          <w:tab w:val="right" w:leader="dot" w:pos="8306"/>
        </w:tabs>
      </w:pPr>
      <w:hyperlink w:anchor="_Toc19973" w:history="1">
        <w:r>
          <w:rPr>
            <w:rFonts w:ascii="仿宋" w:eastAsia="仿宋" w:hAnsi="仿宋" w:cs="仿宋" w:hint="eastAsia"/>
            <w:lang w:eastAsia="zh-CN"/>
          </w:rPr>
          <w:t>(三)、节约用地措施</w:t>
        </w:r>
        <w:r>
          <w:tab/>
        </w:r>
        <w:r>
          <w:fldChar w:fldCharType="begin"/>
        </w:r>
        <w:r>
          <w:instrText xml:space="preserve"> PAGEREF _Toc19973 \h </w:instrText>
        </w:r>
        <w:r>
          <w:fldChar w:fldCharType="separate"/>
        </w:r>
        <w:r>
          <w:t>5</w:t>
        </w:r>
        <w:r>
          <w:fldChar w:fldCharType="end"/>
        </w:r>
      </w:hyperlink>
    </w:p>
    <w:p>
      <w:pPr>
        <w:pStyle w:val="TOC2"/>
        <w:tabs>
          <w:tab w:val="right" w:leader="dot" w:pos="8306"/>
        </w:tabs>
      </w:pPr>
      <w:hyperlink w:anchor="_Toc28609" w:history="1">
        <w:r>
          <w:rPr>
            <w:rFonts w:ascii="仿宋" w:eastAsia="仿宋" w:hAnsi="仿宋" w:cs="仿宋" w:hint="eastAsia"/>
            <w:lang w:eastAsia="zh-CN"/>
          </w:rPr>
          <w:t>(四)、总图布置方案</w:t>
        </w:r>
        <w:r>
          <w:tab/>
        </w:r>
        <w:r>
          <w:fldChar w:fldCharType="begin"/>
        </w:r>
        <w:r>
          <w:instrText xml:space="preserve"> PAGEREF _Toc28609 \h </w:instrText>
        </w:r>
        <w:r>
          <w:fldChar w:fldCharType="separate"/>
        </w:r>
        <w:r>
          <w:t>6</w:t>
        </w:r>
        <w:r>
          <w:fldChar w:fldCharType="end"/>
        </w:r>
      </w:hyperlink>
    </w:p>
    <w:p>
      <w:pPr>
        <w:pStyle w:val="TOC2"/>
        <w:tabs>
          <w:tab w:val="right" w:leader="dot" w:pos="8306"/>
        </w:tabs>
      </w:pPr>
      <w:hyperlink w:anchor="_Toc13848" w:history="1">
        <w:r>
          <w:rPr>
            <w:rFonts w:ascii="仿宋" w:eastAsia="仿宋" w:hAnsi="仿宋" w:cs="仿宋" w:hint="eastAsia"/>
            <w:lang w:eastAsia="zh-CN"/>
          </w:rPr>
          <w:t>(五)、选址综合评价</w:t>
        </w:r>
        <w:r>
          <w:tab/>
        </w:r>
        <w:r>
          <w:fldChar w:fldCharType="begin"/>
        </w:r>
        <w:r>
          <w:instrText xml:space="preserve"> PAGEREF _Toc13848 \h </w:instrText>
        </w:r>
        <w:r>
          <w:fldChar w:fldCharType="separate"/>
        </w:r>
        <w:r>
          <w:t>7</w:t>
        </w:r>
        <w:r>
          <w:fldChar w:fldCharType="end"/>
        </w:r>
      </w:hyperlink>
    </w:p>
    <w:p>
      <w:pPr>
        <w:pStyle w:val="TOC1"/>
        <w:tabs>
          <w:tab w:val="right" w:leader="dot" w:pos="8306"/>
        </w:tabs>
      </w:pPr>
      <w:hyperlink w:anchor="_Toc31643" w:history="1">
        <w:r>
          <w:rPr>
            <w:rFonts w:ascii="仿宋" w:eastAsia="仿宋" w:hAnsi="仿宋" w:cs="仿宋" w:hint="eastAsia"/>
            <w:lang w:eastAsia="zh-CN"/>
          </w:rPr>
          <w:t>二、食品级纤维素醚项目建设背景及必要性分析</w:t>
        </w:r>
        <w:r>
          <w:tab/>
        </w:r>
        <w:r>
          <w:fldChar w:fldCharType="begin"/>
        </w:r>
        <w:r>
          <w:instrText xml:space="preserve"> PAGEREF _Toc31643 \h </w:instrText>
        </w:r>
        <w:r>
          <w:fldChar w:fldCharType="separate"/>
        </w:r>
        <w:r>
          <w:t>8</w:t>
        </w:r>
        <w:r>
          <w:fldChar w:fldCharType="end"/>
        </w:r>
      </w:hyperlink>
    </w:p>
    <w:p>
      <w:pPr>
        <w:pStyle w:val="TOC2"/>
        <w:tabs>
          <w:tab w:val="right" w:leader="dot" w:pos="8306"/>
        </w:tabs>
      </w:pPr>
      <w:hyperlink w:anchor="_Toc20457" w:history="1">
        <w:r>
          <w:rPr>
            <w:rFonts w:ascii="仿宋" w:eastAsia="仿宋" w:hAnsi="仿宋" w:cs="仿宋" w:hint="eastAsia"/>
            <w:lang w:eastAsia="zh-CN"/>
          </w:rPr>
          <w:t>(一)、食品级纤维素醚项目背景分析</w:t>
        </w:r>
        <w:r>
          <w:tab/>
        </w:r>
        <w:r>
          <w:fldChar w:fldCharType="begin"/>
        </w:r>
        <w:r>
          <w:instrText xml:space="preserve"> PAGEREF _Toc20457 \h </w:instrText>
        </w:r>
        <w:r>
          <w:fldChar w:fldCharType="separate"/>
        </w:r>
        <w:r>
          <w:t>8</w:t>
        </w:r>
        <w:r>
          <w:fldChar w:fldCharType="end"/>
        </w:r>
      </w:hyperlink>
    </w:p>
    <w:p>
      <w:pPr>
        <w:pStyle w:val="TOC2"/>
        <w:tabs>
          <w:tab w:val="right" w:leader="dot" w:pos="8306"/>
        </w:tabs>
      </w:pPr>
      <w:hyperlink w:anchor="_Toc22831" w:history="1">
        <w:r>
          <w:rPr>
            <w:rFonts w:ascii="仿宋" w:eastAsia="仿宋" w:hAnsi="仿宋" w:cs="仿宋" w:hint="eastAsia"/>
            <w:lang w:eastAsia="zh-CN"/>
          </w:rPr>
          <w:t>(二)、食品级纤维素醚项目建设必要性分析</w:t>
        </w:r>
        <w:r>
          <w:tab/>
        </w:r>
        <w:r>
          <w:fldChar w:fldCharType="begin"/>
        </w:r>
        <w:r>
          <w:instrText xml:space="preserve"> PAGEREF _Toc22831 \h </w:instrText>
        </w:r>
        <w:r>
          <w:fldChar w:fldCharType="separate"/>
        </w:r>
        <w:r>
          <w:t>10</w:t>
        </w:r>
        <w:r>
          <w:fldChar w:fldCharType="end"/>
        </w:r>
      </w:hyperlink>
    </w:p>
    <w:p>
      <w:pPr>
        <w:pStyle w:val="TOC1"/>
        <w:tabs>
          <w:tab w:val="right" w:leader="dot" w:pos="8306"/>
        </w:tabs>
      </w:pPr>
      <w:hyperlink w:anchor="_Toc3262" w:history="1">
        <w:r>
          <w:rPr>
            <w:rFonts w:ascii="仿宋" w:eastAsia="仿宋" w:hAnsi="仿宋" w:cs="仿宋" w:hint="eastAsia"/>
            <w:lang w:eastAsia="zh-CN"/>
          </w:rPr>
          <w:t>三、食品级纤维素醚项目可持续发展</w:t>
        </w:r>
        <w:r>
          <w:tab/>
        </w:r>
        <w:r>
          <w:fldChar w:fldCharType="begin"/>
        </w:r>
        <w:r>
          <w:instrText xml:space="preserve"> PAGEREF _Toc3262 \h </w:instrText>
        </w:r>
        <w:r>
          <w:fldChar w:fldCharType="separate"/>
        </w:r>
        <w:r>
          <w:t>12</w:t>
        </w:r>
        <w:r>
          <w:fldChar w:fldCharType="end"/>
        </w:r>
      </w:hyperlink>
    </w:p>
    <w:p>
      <w:pPr>
        <w:pStyle w:val="TOC2"/>
        <w:tabs>
          <w:tab w:val="right" w:leader="dot" w:pos="8306"/>
        </w:tabs>
      </w:pPr>
      <w:hyperlink w:anchor="_Toc7710" w:history="1">
        <w:r>
          <w:rPr>
            <w:rFonts w:ascii="仿宋" w:eastAsia="仿宋" w:hAnsi="仿宋" w:cs="仿宋" w:hint="eastAsia"/>
            <w:lang w:eastAsia="zh-CN"/>
          </w:rPr>
          <w:t>(一)、可持续战略与实践</w:t>
        </w:r>
        <w:r>
          <w:tab/>
        </w:r>
        <w:r>
          <w:fldChar w:fldCharType="begin"/>
        </w:r>
        <w:r>
          <w:instrText xml:space="preserve"> PAGEREF _Toc7710 \h </w:instrText>
        </w:r>
        <w:r>
          <w:fldChar w:fldCharType="separate"/>
        </w:r>
        <w:r>
          <w:t>12</w:t>
        </w:r>
        <w:r>
          <w:fldChar w:fldCharType="end"/>
        </w:r>
      </w:hyperlink>
    </w:p>
    <w:p>
      <w:pPr>
        <w:pStyle w:val="TOC2"/>
        <w:tabs>
          <w:tab w:val="right" w:leader="dot" w:pos="8306"/>
        </w:tabs>
      </w:pPr>
      <w:hyperlink w:anchor="_Toc22340" w:history="1">
        <w:r>
          <w:rPr>
            <w:rFonts w:ascii="仿宋" w:eastAsia="仿宋" w:hAnsi="仿宋" w:cs="仿宋" w:hint="eastAsia"/>
            <w:lang w:eastAsia="zh-CN"/>
          </w:rPr>
          <w:t>(二)、环保与社会责任</w:t>
        </w:r>
        <w:r>
          <w:tab/>
        </w:r>
        <w:r>
          <w:fldChar w:fldCharType="begin"/>
        </w:r>
        <w:r>
          <w:instrText xml:space="preserve"> PAGEREF _Toc22340 \h </w:instrText>
        </w:r>
        <w:r>
          <w:fldChar w:fldCharType="separate"/>
        </w:r>
        <w:r>
          <w:t>12</w:t>
        </w:r>
        <w:r>
          <w:fldChar w:fldCharType="end"/>
        </w:r>
      </w:hyperlink>
    </w:p>
    <w:p>
      <w:pPr>
        <w:pStyle w:val="TOC1"/>
        <w:tabs>
          <w:tab w:val="right" w:leader="dot" w:pos="8306"/>
        </w:tabs>
      </w:pPr>
      <w:hyperlink w:anchor="_Toc20397" w:history="1">
        <w:r>
          <w:rPr>
            <w:rFonts w:ascii="仿宋" w:eastAsia="仿宋" w:hAnsi="仿宋" w:cs="仿宋" w:hint="eastAsia"/>
            <w:lang w:eastAsia="zh-CN"/>
          </w:rPr>
          <w:t>四、食品级纤维素醚项目概论</w:t>
        </w:r>
        <w:r>
          <w:tab/>
        </w:r>
        <w:r>
          <w:fldChar w:fldCharType="begin"/>
        </w:r>
        <w:r>
          <w:instrText xml:space="preserve"> PAGEREF _Toc20397 \h </w:instrText>
        </w:r>
        <w:r>
          <w:fldChar w:fldCharType="separate"/>
        </w:r>
        <w:r>
          <w:t>13</w:t>
        </w:r>
        <w:r>
          <w:fldChar w:fldCharType="end"/>
        </w:r>
      </w:hyperlink>
    </w:p>
    <w:p>
      <w:pPr>
        <w:pStyle w:val="TOC2"/>
        <w:tabs>
          <w:tab w:val="right" w:leader="dot" w:pos="8306"/>
        </w:tabs>
      </w:pPr>
      <w:hyperlink w:anchor="_Toc30675" w:history="1">
        <w:r>
          <w:rPr>
            <w:rFonts w:ascii="仿宋" w:eastAsia="仿宋" w:hAnsi="仿宋" w:cs="仿宋" w:hint="eastAsia"/>
            <w:lang w:eastAsia="zh-CN"/>
          </w:rPr>
          <w:t>(一)、食品级纤维素醚项目概况</w:t>
        </w:r>
        <w:r>
          <w:tab/>
        </w:r>
        <w:r>
          <w:fldChar w:fldCharType="begin"/>
        </w:r>
        <w:r>
          <w:instrText xml:space="preserve"> PAGEREF _Toc30675 \h </w:instrText>
        </w:r>
        <w:r>
          <w:fldChar w:fldCharType="separate"/>
        </w:r>
        <w:r>
          <w:t>13</w:t>
        </w:r>
        <w:r>
          <w:fldChar w:fldCharType="end"/>
        </w:r>
      </w:hyperlink>
    </w:p>
    <w:p>
      <w:pPr>
        <w:pStyle w:val="TOC2"/>
        <w:tabs>
          <w:tab w:val="right" w:leader="dot" w:pos="8306"/>
        </w:tabs>
      </w:pPr>
      <w:hyperlink w:anchor="_Toc5232" w:history="1">
        <w:r>
          <w:rPr>
            <w:rFonts w:ascii="仿宋" w:eastAsia="仿宋" w:hAnsi="仿宋" w:cs="仿宋" w:hint="eastAsia"/>
            <w:lang w:eastAsia="zh-CN"/>
          </w:rPr>
          <w:t>(二)、食品级纤维素醚项目目标</w:t>
        </w:r>
        <w:r>
          <w:tab/>
        </w:r>
        <w:r>
          <w:fldChar w:fldCharType="begin"/>
        </w:r>
        <w:r>
          <w:instrText xml:space="preserve"> PAGEREF _Toc5232 \h </w:instrText>
        </w:r>
        <w:r>
          <w:fldChar w:fldCharType="separate"/>
        </w:r>
        <w:r>
          <w:t>16</w:t>
        </w:r>
        <w:r>
          <w:fldChar w:fldCharType="end"/>
        </w:r>
      </w:hyperlink>
    </w:p>
    <w:p>
      <w:pPr>
        <w:pStyle w:val="TOC2"/>
        <w:tabs>
          <w:tab w:val="right" w:leader="dot" w:pos="8306"/>
        </w:tabs>
      </w:pPr>
      <w:hyperlink w:anchor="_Toc25566" w:history="1">
        <w:r>
          <w:rPr>
            <w:rFonts w:ascii="仿宋" w:eastAsia="仿宋" w:hAnsi="仿宋" w:cs="仿宋" w:hint="eastAsia"/>
            <w:lang w:eastAsia="zh-CN"/>
          </w:rPr>
          <w:t>(三)、食品级纤维素醚项目提出的理由</w:t>
        </w:r>
        <w:r>
          <w:tab/>
        </w:r>
        <w:r>
          <w:fldChar w:fldCharType="begin"/>
        </w:r>
        <w:r>
          <w:instrText xml:space="preserve"> PAGEREF _Toc25566 \h </w:instrText>
        </w:r>
        <w:r>
          <w:fldChar w:fldCharType="separate"/>
        </w:r>
        <w:r>
          <w:t>17</w:t>
        </w:r>
        <w:r>
          <w:fldChar w:fldCharType="end"/>
        </w:r>
      </w:hyperlink>
    </w:p>
    <w:p>
      <w:pPr>
        <w:pStyle w:val="TOC2"/>
        <w:tabs>
          <w:tab w:val="right" w:leader="dot" w:pos="8306"/>
        </w:tabs>
      </w:pPr>
      <w:hyperlink w:anchor="_Toc6260" w:history="1">
        <w:r>
          <w:rPr>
            <w:rFonts w:ascii="仿宋" w:eastAsia="仿宋" w:hAnsi="仿宋" w:cs="仿宋" w:hint="eastAsia"/>
            <w:lang w:eastAsia="zh-CN"/>
          </w:rPr>
          <w:t>(四)、食品级纤维素醚项目意义</w:t>
        </w:r>
        <w:r>
          <w:tab/>
        </w:r>
        <w:r>
          <w:fldChar w:fldCharType="begin"/>
        </w:r>
        <w:r>
          <w:instrText xml:space="preserve"> PAGEREF _Toc6260 \h </w:instrText>
        </w:r>
        <w:r>
          <w:fldChar w:fldCharType="separate"/>
        </w:r>
        <w:r>
          <w:t>18</w:t>
        </w:r>
        <w:r>
          <w:fldChar w:fldCharType="end"/>
        </w:r>
      </w:hyperlink>
    </w:p>
    <w:p>
      <w:pPr>
        <w:pStyle w:val="TOC2"/>
        <w:tabs>
          <w:tab w:val="right" w:leader="dot" w:pos="8306"/>
        </w:tabs>
      </w:pPr>
      <w:hyperlink w:anchor="_Toc6655" w:history="1">
        <w:r>
          <w:rPr>
            <w:rFonts w:ascii="仿宋" w:eastAsia="仿宋" w:hAnsi="仿宋" w:cs="仿宋" w:hint="eastAsia"/>
            <w:lang w:eastAsia="zh-CN"/>
          </w:rPr>
          <w:t>(五)、食品级纤维素醚项目背景</w:t>
        </w:r>
        <w:r>
          <w:tab/>
        </w:r>
        <w:r>
          <w:fldChar w:fldCharType="begin"/>
        </w:r>
        <w:r>
          <w:instrText xml:space="preserve"> PAGEREF _Toc6655 \h </w:instrText>
        </w:r>
        <w:r>
          <w:fldChar w:fldCharType="separate"/>
        </w:r>
        <w:r>
          <w:t>19</w:t>
        </w:r>
        <w:r>
          <w:fldChar w:fldCharType="end"/>
        </w:r>
      </w:hyperlink>
    </w:p>
    <w:p>
      <w:pPr>
        <w:pStyle w:val="TOC1"/>
        <w:tabs>
          <w:tab w:val="right" w:leader="dot" w:pos="8306"/>
        </w:tabs>
      </w:pPr>
      <w:hyperlink w:anchor="_Toc24490" w:history="1">
        <w:r>
          <w:rPr>
            <w:rFonts w:ascii="仿宋" w:eastAsia="仿宋" w:hAnsi="仿宋" w:cs="仿宋" w:hint="eastAsia"/>
            <w:lang w:eastAsia="zh-CN"/>
          </w:rPr>
          <w:t>五、市场分析、调研</w:t>
        </w:r>
        <w:r>
          <w:tab/>
        </w:r>
        <w:r>
          <w:fldChar w:fldCharType="begin"/>
        </w:r>
        <w:r>
          <w:instrText xml:space="preserve"> PAGEREF _Toc24490 \h </w:instrText>
        </w:r>
        <w:r>
          <w:fldChar w:fldCharType="separate"/>
        </w:r>
        <w:r>
          <w:t>20</w:t>
        </w:r>
        <w:r>
          <w:fldChar w:fldCharType="end"/>
        </w:r>
      </w:hyperlink>
    </w:p>
    <w:p>
      <w:pPr>
        <w:pStyle w:val="TOC2"/>
        <w:tabs>
          <w:tab w:val="right" w:leader="dot" w:pos="8306"/>
        </w:tabs>
      </w:pPr>
      <w:hyperlink w:anchor="_Toc30518" w:history="1">
        <w:r>
          <w:rPr>
            <w:rFonts w:ascii="仿宋" w:eastAsia="仿宋" w:hAnsi="仿宋" w:cs="仿宋" w:hint="eastAsia"/>
            <w:lang w:eastAsia="zh-CN"/>
          </w:rPr>
          <w:t>(一)、食品级纤维素醚行业分析</w:t>
        </w:r>
        <w:r>
          <w:tab/>
        </w:r>
        <w:r>
          <w:fldChar w:fldCharType="begin"/>
        </w:r>
        <w:r>
          <w:instrText xml:space="preserve"> PAGEREF _Toc30518 \h </w:instrText>
        </w:r>
        <w:r>
          <w:fldChar w:fldCharType="separate"/>
        </w:r>
        <w:r>
          <w:t>20</w:t>
        </w:r>
        <w:r>
          <w:fldChar w:fldCharType="end"/>
        </w:r>
      </w:hyperlink>
    </w:p>
    <w:p>
      <w:pPr>
        <w:pStyle w:val="TOC2"/>
        <w:tabs>
          <w:tab w:val="right" w:leader="dot" w:pos="8306"/>
        </w:tabs>
      </w:pPr>
      <w:hyperlink w:anchor="_Toc24727" w:history="1">
        <w:r>
          <w:rPr>
            <w:rFonts w:ascii="仿宋" w:eastAsia="仿宋" w:hAnsi="仿宋" w:cs="仿宋" w:hint="eastAsia"/>
            <w:lang w:eastAsia="zh-CN"/>
          </w:rPr>
          <w:t>(二)、食品级纤维素醚市场分析预测</w:t>
        </w:r>
        <w:r>
          <w:tab/>
        </w:r>
        <w:r>
          <w:fldChar w:fldCharType="begin"/>
        </w:r>
        <w:r>
          <w:instrText xml:space="preserve"> PAGEREF _Toc24727 \h </w:instrText>
        </w:r>
        <w:r>
          <w:fldChar w:fldCharType="separate"/>
        </w:r>
        <w:r>
          <w:t>21</w:t>
        </w:r>
        <w:r>
          <w:fldChar w:fldCharType="end"/>
        </w:r>
      </w:hyperlink>
    </w:p>
    <w:p>
      <w:pPr>
        <w:pStyle w:val="TOC1"/>
        <w:tabs>
          <w:tab w:val="right" w:leader="dot" w:pos="8306"/>
        </w:tabs>
      </w:pPr>
      <w:hyperlink w:anchor="_Toc5977" w:history="1">
        <w:r>
          <w:rPr>
            <w:rFonts w:ascii="仿宋" w:eastAsia="仿宋" w:hAnsi="仿宋" w:cs="仿宋" w:hint="eastAsia"/>
            <w:lang w:eastAsia="zh-CN"/>
          </w:rPr>
          <w:t>六、食品级纤维素醚项目绩效评估</w:t>
        </w:r>
        <w:r>
          <w:tab/>
        </w:r>
        <w:r>
          <w:fldChar w:fldCharType="begin"/>
        </w:r>
        <w:r>
          <w:instrText xml:space="preserve"> PAGEREF _Toc5977 \h </w:instrText>
        </w:r>
        <w:r>
          <w:fldChar w:fldCharType="separate"/>
        </w:r>
        <w:r>
          <w:t>22</w:t>
        </w:r>
        <w:r>
          <w:fldChar w:fldCharType="end"/>
        </w:r>
      </w:hyperlink>
    </w:p>
    <w:p>
      <w:pPr>
        <w:pStyle w:val="TOC2"/>
        <w:tabs>
          <w:tab w:val="right" w:leader="dot" w:pos="8306"/>
        </w:tabs>
      </w:pPr>
      <w:hyperlink w:anchor="_Toc20885" w:history="1">
        <w:r>
          <w:rPr>
            <w:rFonts w:ascii="仿宋" w:eastAsia="仿宋" w:hAnsi="仿宋" w:cs="仿宋" w:hint="eastAsia"/>
            <w:lang w:eastAsia="zh-CN"/>
          </w:rPr>
          <w:t>(一)、绩效评估指标</w:t>
        </w:r>
        <w:r>
          <w:tab/>
        </w:r>
        <w:r>
          <w:fldChar w:fldCharType="begin"/>
        </w:r>
        <w:r>
          <w:instrText xml:space="preserve"> PAGEREF _Toc20885 \h </w:instrText>
        </w:r>
        <w:r>
          <w:fldChar w:fldCharType="separate"/>
        </w:r>
        <w:r>
          <w:t>22</w:t>
        </w:r>
        <w:r>
          <w:fldChar w:fldCharType="end"/>
        </w:r>
      </w:hyperlink>
    </w:p>
    <w:p>
      <w:pPr>
        <w:pStyle w:val="TOC2"/>
        <w:tabs>
          <w:tab w:val="right" w:leader="dot" w:pos="8306"/>
        </w:tabs>
      </w:pPr>
      <w:hyperlink w:anchor="_Toc8646" w:history="1">
        <w:r>
          <w:rPr>
            <w:rFonts w:ascii="仿宋" w:eastAsia="仿宋" w:hAnsi="仿宋" w:cs="仿宋" w:hint="eastAsia"/>
            <w:lang w:eastAsia="zh-CN"/>
          </w:rPr>
          <w:t>(二)、绩效评估方法</w:t>
        </w:r>
        <w:r>
          <w:tab/>
        </w:r>
        <w:r>
          <w:fldChar w:fldCharType="begin"/>
        </w:r>
        <w:r>
          <w:instrText xml:space="preserve"> PAGEREF _Toc8646 \h </w:instrText>
        </w:r>
        <w:r>
          <w:fldChar w:fldCharType="separate"/>
        </w:r>
        <w:r>
          <w:t>23</w:t>
        </w:r>
        <w:r>
          <w:fldChar w:fldCharType="end"/>
        </w:r>
      </w:hyperlink>
    </w:p>
    <w:p>
      <w:pPr>
        <w:pStyle w:val="TOC2"/>
        <w:tabs>
          <w:tab w:val="right" w:leader="dot" w:pos="8306"/>
        </w:tabs>
      </w:pPr>
      <w:hyperlink w:anchor="_Toc9525" w:history="1">
        <w:r>
          <w:rPr>
            <w:rFonts w:ascii="仿宋" w:eastAsia="仿宋" w:hAnsi="仿宋" w:cs="仿宋" w:hint="eastAsia"/>
            <w:lang w:eastAsia="zh-CN"/>
          </w:rPr>
          <w:t>(三)、绩效评估周期</w:t>
        </w:r>
        <w:r>
          <w:tab/>
        </w:r>
        <w:r>
          <w:fldChar w:fldCharType="begin"/>
        </w:r>
        <w:r>
          <w:instrText xml:space="preserve"> PAGEREF _Toc9525 \h </w:instrText>
        </w:r>
        <w:r>
          <w:fldChar w:fldCharType="separate"/>
        </w:r>
        <w:r>
          <w:t>24</w:t>
        </w:r>
        <w:r>
          <w:fldChar w:fldCharType="end"/>
        </w:r>
      </w:hyperlink>
    </w:p>
    <w:p>
      <w:pPr>
        <w:pStyle w:val="TOC1"/>
        <w:tabs>
          <w:tab w:val="right" w:leader="dot" w:pos="8306"/>
        </w:tabs>
      </w:pPr>
      <w:hyperlink w:anchor="_Toc11472" w:history="1">
        <w:r>
          <w:rPr>
            <w:rFonts w:ascii="仿宋" w:eastAsia="仿宋" w:hAnsi="仿宋" w:cs="仿宋" w:hint="eastAsia"/>
            <w:lang w:eastAsia="zh-CN"/>
          </w:rPr>
          <w:t>七、食品级纤维素醚项目经营效益</w:t>
        </w:r>
        <w:r>
          <w:tab/>
        </w:r>
        <w:r>
          <w:fldChar w:fldCharType="begin"/>
        </w:r>
        <w:r>
          <w:instrText xml:space="preserve"> PAGEREF _Toc11472 \h </w:instrText>
        </w:r>
        <w:r>
          <w:fldChar w:fldCharType="separate"/>
        </w:r>
        <w:r>
          <w:t>25</w:t>
        </w:r>
        <w:r>
          <w:fldChar w:fldCharType="end"/>
        </w:r>
      </w:hyperlink>
    </w:p>
    <w:p>
      <w:pPr>
        <w:pStyle w:val="TOC2"/>
        <w:tabs>
          <w:tab w:val="right" w:leader="dot" w:pos="8306"/>
        </w:tabs>
      </w:pPr>
      <w:hyperlink w:anchor="_Toc22135" w:history="1">
        <w:r>
          <w:rPr>
            <w:rFonts w:ascii="仿宋" w:eastAsia="仿宋" w:hAnsi="仿宋" w:cs="仿宋" w:hint="eastAsia"/>
            <w:lang w:eastAsia="zh-CN"/>
          </w:rPr>
          <w:t>(一)、经济评价财务测算</w:t>
        </w:r>
        <w:r>
          <w:tab/>
        </w:r>
        <w:r>
          <w:fldChar w:fldCharType="begin"/>
        </w:r>
        <w:r>
          <w:instrText xml:space="preserve"> PAGEREF _Toc22135 \h </w:instrText>
        </w:r>
        <w:r>
          <w:fldChar w:fldCharType="separate"/>
        </w:r>
        <w:r>
          <w:t>25</w:t>
        </w:r>
        <w:r>
          <w:fldChar w:fldCharType="end"/>
        </w:r>
      </w:hyperlink>
    </w:p>
    <w:p>
      <w:pPr>
        <w:pStyle w:val="TOC2"/>
        <w:tabs>
          <w:tab w:val="right" w:leader="dot" w:pos="8306"/>
        </w:tabs>
      </w:pPr>
      <w:hyperlink w:anchor="_Toc30088" w:history="1">
        <w:r>
          <w:rPr>
            <w:rFonts w:ascii="仿宋" w:eastAsia="仿宋" w:hAnsi="仿宋" w:cs="仿宋" w:hint="eastAsia"/>
            <w:lang w:eastAsia="zh-CN"/>
          </w:rPr>
          <w:t>(二)、食品级纤维素醚项目盈利能力分析</w:t>
        </w:r>
        <w:r>
          <w:tab/>
        </w:r>
        <w:r>
          <w:fldChar w:fldCharType="begin"/>
        </w:r>
        <w:r>
          <w:instrText xml:space="preserve"> PAGEREF _Toc30088 \h </w:instrText>
        </w:r>
        <w:r>
          <w:fldChar w:fldCharType="separate"/>
        </w:r>
        <w:r>
          <w:t>26</w:t>
        </w:r>
        <w:r>
          <w:fldChar w:fldCharType="end"/>
        </w:r>
      </w:hyperlink>
    </w:p>
    <w:p>
      <w:pPr>
        <w:pStyle w:val="TOC1"/>
        <w:tabs>
          <w:tab w:val="right" w:leader="dot" w:pos="8306"/>
        </w:tabs>
      </w:pPr>
      <w:hyperlink w:anchor="_Toc27635" w:history="1">
        <w:r>
          <w:rPr>
            <w:rFonts w:ascii="仿宋" w:eastAsia="仿宋" w:hAnsi="仿宋" w:cs="仿宋" w:hint="eastAsia"/>
            <w:lang w:eastAsia="zh-CN"/>
          </w:rPr>
          <w:t>八、食品级纤维素醚项目社会影响</w:t>
        </w:r>
        <w:r>
          <w:tab/>
        </w:r>
        <w:r>
          <w:fldChar w:fldCharType="begin"/>
        </w:r>
        <w:r>
          <w:instrText xml:space="preserve"> PAGEREF _Toc27635 \h </w:instrText>
        </w:r>
        <w:r>
          <w:fldChar w:fldCharType="separate"/>
        </w:r>
        <w:r>
          <w:t>27</w:t>
        </w:r>
        <w:r>
          <w:fldChar w:fldCharType="end"/>
        </w:r>
      </w:hyperlink>
    </w:p>
    <w:p>
      <w:pPr>
        <w:pStyle w:val="TOC2"/>
        <w:tabs>
          <w:tab w:val="right" w:leader="dot" w:pos="8306"/>
        </w:tabs>
      </w:pPr>
      <w:hyperlink w:anchor="_Toc22219" w:history="1">
        <w:r>
          <w:rPr>
            <w:rFonts w:ascii="仿宋" w:eastAsia="仿宋" w:hAnsi="仿宋" w:cs="仿宋" w:hint="eastAsia"/>
            <w:lang w:eastAsia="zh-CN"/>
          </w:rPr>
          <w:t>(一)、社会责任与义务</w:t>
        </w:r>
        <w:r>
          <w:tab/>
        </w:r>
        <w:r>
          <w:fldChar w:fldCharType="begin"/>
        </w:r>
        <w:r>
          <w:instrText xml:space="preserve"> PAGEREF _Toc22219 \h </w:instrText>
        </w:r>
        <w:r>
          <w:fldChar w:fldCharType="separate"/>
        </w:r>
        <w:r>
          <w:t>27</w:t>
        </w:r>
        <w:r>
          <w:fldChar w:fldCharType="end"/>
        </w:r>
      </w:hyperlink>
    </w:p>
    <w:p>
      <w:pPr>
        <w:pStyle w:val="TOC2"/>
        <w:tabs>
          <w:tab w:val="right" w:leader="dot" w:pos="8306"/>
        </w:tabs>
      </w:pPr>
      <w:hyperlink w:anchor="_Toc4397" w:history="1">
        <w:r>
          <w:rPr>
            <w:rFonts w:ascii="仿宋" w:eastAsia="仿宋" w:hAnsi="仿宋" w:cs="仿宋" w:hint="eastAsia"/>
            <w:lang w:eastAsia="zh-CN"/>
          </w:rPr>
          <w:t>(二)、社会参与与沟通</w:t>
        </w:r>
        <w:r>
          <w:tab/>
        </w:r>
        <w:r>
          <w:fldChar w:fldCharType="begin"/>
        </w:r>
        <w:r>
          <w:instrText xml:space="preserve"> PAGEREF _Toc4397 \h </w:instrText>
        </w:r>
        <w:r>
          <w:fldChar w:fldCharType="separate"/>
        </w:r>
        <w:r>
          <w:t>28</w:t>
        </w:r>
        <w:r>
          <w:fldChar w:fldCharType="end"/>
        </w:r>
      </w:hyperlink>
    </w:p>
    <w:p>
      <w:pPr>
        <w:pStyle w:val="TOC1"/>
        <w:tabs>
          <w:tab w:val="right" w:leader="dot" w:pos="8306"/>
        </w:tabs>
      </w:pPr>
      <w:hyperlink w:anchor="_Toc441" w:history="1">
        <w:r>
          <w:rPr>
            <w:rFonts w:ascii="仿宋" w:eastAsia="仿宋" w:hAnsi="仿宋" w:cs="仿宋" w:hint="eastAsia"/>
            <w:lang w:eastAsia="zh-CN"/>
          </w:rPr>
          <w:t>九、食品级纤维素醚项目创新与研发</w:t>
        </w:r>
        <w:r>
          <w:tab/>
        </w:r>
        <w:r>
          <w:fldChar w:fldCharType="begin"/>
        </w:r>
        <w:r>
          <w:instrText xml:space="preserve"> PAGEREF _Toc441 \h </w:instrText>
        </w:r>
        <w:r>
          <w:fldChar w:fldCharType="separate"/>
        </w:r>
        <w:r>
          <w:t>29</w:t>
        </w:r>
        <w:r>
          <w:fldChar w:fldCharType="end"/>
        </w:r>
      </w:hyperlink>
    </w:p>
    <w:p>
      <w:pPr>
        <w:pStyle w:val="TOC2"/>
        <w:tabs>
          <w:tab w:val="right" w:leader="dot" w:pos="8306"/>
        </w:tabs>
      </w:pPr>
      <w:hyperlink w:anchor="_Toc24489" w:history="1">
        <w:r>
          <w:rPr>
            <w:rFonts w:ascii="仿宋" w:eastAsia="仿宋" w:hAnsi="仿宋" w:cs="仿宋" w:hint="eastAsia"/>
            <w:lang w:eastAsia="zh-CN"/>
          </w:rPr>
          <w:t>(一)、创新策略与方向</w:t>
        </w:r>
        <w:r>
          <w:tab/>
        </w:r>
        <w:r>
          <w:fldChar w:fldCharType="begin"/>
        </w:r>
        <w:r>
          <w:instrText xml:space="preserve"> PAGEREF _Toc24489 \h </w:instrText>
        </w:r>
        <w:r>
          <w:fldChar w:fldCharType="separate"/>
        </w:r>
        <w:r>
          <w:t>29</w:t>
        </w:r>
        <w:r>
          <w:fldChar w:fldCharType="end"/>
        </w:r>
      </w:hyperlink>
    </w:p>
    <w:p>
      <w:pPr>
        <w:pStyle w:val="TOC2"/>
        <w:tabs>
          <w:tab w:val="right" w:leader="dot" w:pos="8306"/>
        </w:tabs>
      </w:pPr>
      <w:hyperlink w:anchor="_Toc19212" w:history="1">
        <w:r>
          <w:rPr>
            <w:rFonts w:ascii="仿宋" w:eastAsia="仿宋" w:hAnsi="仿宋" w:cs="仿宋" w:hint="eastAsia"/>
            <w:lang w:eastAsia="zh-CN"/>
          </w:rPr>
          <w:t>(二)、研发规划与投入</w:t>
        </w:r>
        <w:r>
          <w:tab/>
        </w:r>
        <w:r>
          <w:fldChar w:fldCharType="begin"/>
        </w:r>
        <w:r>
          <w:instrText xml:space="preserve"> PAGEREF _Toc19212 \h </w:instrText>
        </w:r>
        <w:r>
          <w:fldChar w:fldCharType="separate"/>
        </w:r>
        <w:r>
          <w:t>30</w:t>
        </w:r>
        <w:r>
          <w:fldChar w:fldCharType="end"/>
        </w:r>
      </w:hyperlink>
    </w:p>
    <w:p>
      <w:pPr>
        <w:pStyle w:val="TOC1"/>
        <w:tabs>
          <w:tab w:val="right" w:leader="dot" w:pos="8306"/>
        </w:tabs>
      </w:pPr>
      <w:hyperlink w:anchor="_Toc32122" w:history="1">
        <w:r>
          <w:rPr>
            <w:rFonts w:ascii="仿宋" w:eastAsia="仿宋" w:hAnsi="仿宋" w:cs="仿宋" w:hint="eastAsia"/>
            <w:lang w:eastAsia="zh-CN"/>
          </w:rPr>
          <w:t>十、食品级纤维素醚项目技术管理</w:t>
        </w:r>
        <w:r>
          <w:tab/>
        </w:r>
        <w:r>
          <w:fldChar w:fldCharType="begin"/>
        </w:r>
        <w:r>
          <w:instrText xml:space="preserve"> PAGEREF _Toc32122 \h </w:instrText>
        </w:r>
        <w:r>
          <w:fldChar w:fldCharType="separate"/>
        </w:r>
        <w:r>
          <w:t>32</w:t>
        </w:r>
        <w:r>
          <w:fldChar w:fldCharType="end"/>
        </w:r>
      </w:hyperlink>
    </w:p>
    <w:p>
      <w:pPr>
        <w:pStyle w:val="TOC2"/>
        <w:tabs>
          <w:tab w:val="right" w:leader="dot" w:pos="8306"/>
        </w:tabs>
      </w:pPr>
      <w:hyperlink w:anchor="_Toc15325" w:history="1">
        <w:r>
          <w:rPr>
            <w:rFonts w:ascii="仿宋" w:eastAsia="仿宋" w:hAnsi="仿宋" w:cs="仿宋" w:hint="eastAsia"/>
            <w:lang w:eastAsia="zh-CN"/>
          </w:rPr>
          <w:t>(一)、技术方案选用方向</w:t>
        </w:r>
        <w:r>
          <w:tab/>
        </w:r>
        <w:r>
          <w:fldChar w:fldCharType="begin"/>
        </w:r>
        <w:r>
          <w:instrText xml:space="preserve"> PAGEREF _Toc15325 \h </w:instrText>
        </w:r>
        <w:r>
          <w:fldChar w:fldCharType="separate"/>
        </w:r>
        <w:r>
          <w:t>32</w:t>
        </w:r>
        <w:r>
          <w:fldChar w:fldCharType="end"/>
        </w:r>
      </w:hyperlink>
    </w:p>
    <w:p>
      <w:pPr>
        <w:pStyle w:val="TOC2"/>
        <w:tabs>
          <w:tab w:val="right" w:leader="dot" w:pos="8306"/>
        </w:tabs>
      </w:pPr>
      <w:hyperlink w:anchor="_Toc9564" w:history="1">
        <w:r>
          <w:rPr>
            <w:rFonts w:ascii="仿宋" w:eastAsia="仿宋" w:hAnsi="仿宋" w:cs="仿宋" w:hint="eastAsia"/>
            <w:lang w:eastAsia="zh-CN"/>
          </w:rPr>
          <w:t>(二)、工艺技术方案选用原则</w:t>
        </w:r>
        <w:r>
          <w:tab/>
        </w:r>
        <w:r>
          <w:fldChar w:fldCharType="begin"/>
        </w:r>
        <w:r>
          <w:instrText xml:space="preserve"> PAGEREF _Toc9564 \h </w:instrText>
        </w:r>
        <w:r>
          <w:fldChar w:fldCharType="separate"/>
        </w:r>
        <w:r>
          <w:t>34</w:t>
        </w:r>
        <w:r>
          <w:fldChar w:fldCharType="end"/>
        </w:r>
      </w:hyperlink>
    </w:p>
    <w:p>
      <w:pPr>
        <w:pStyle w:val="TOC2"/>
        <w:tabs>
          <w:tab w:val="right" w:leader="dot" w:pos="8306"/>
        </w:tabs>
      </w:pPr>
      <w:hyperlink w:anchor="_Toc18906" w:history="1">
        <w:r>
          <w:rPr>
            <w:rFonts w:ascii="仿宋" w:eastAsia="仿宋" w:hAnsi="仿宋" w:cs="仿宋" w:hint="eastAsia"/>
            <w:lang w:eastAsia="zh-CN"/>
          </w:rPr>
          <w:t>(三)、工艺技术方案要求</w:t>
        </w:r>
        <w:r>
          <w:tab/>
        </w:r>
        <w:r>
          <w:fldChar w:fldCharType="begin"/>
        </w:r>
        <w:r>
          <w:instrText xml:space="preserve"> PAGEREF _Toc18906 \h </w:instrText>
        </w:r>
        <w:r>
          <w:fldChar w:fldCharType="separate"/>
        </w:r>
        <w:r>
          <w:t>36</w:t>
        </w:r>
        <w:r>
          <w:fldChar w:fldCharType="end"/>
        </w:r>
      </w:hyperlink>
    </w:p>
    <w:p>
      <w:pPr>
        <w:pStyle w:val="TOC1"/>
        <w:tabs>
          <w:tab w:val="right" w:leader="dot" w:pos="8306"/>
        </w:tabs>
      </w:pPr>
      <w:hyperlink w:anchor="_Toc3231" w:history="1">
        <w:r>
          <w:rPr>
            <w:rFonts w:ascii="仿宋" w:eastAsia="仿宋" w:hAnsi="仿宋" w:cs="仿宋" w:hint="eastAsia"/>
            <w:lang w:eastAsia="zh-CN"/>
          </w:rPr>
          <w:t>十一、食品级纤维素醚项目环境影响分析</w:t>
        </w:r>
        <w:r>
          <w:tab/>
        </w:r>
        <w:r>
          <w:fldChar w:fldCharType="begin"/>
        </w:r>
        <w:r>
          <w:instrText xml:space="preserve"> PAGEREF _Toc3231 \h </w:instrText>
        </w:r>
        <w:r>
          <w:fldChar w:fldCharType="separate"/>
        </w:r>
        <w:r>
          <w:t>38</w:t>
        </w:r>
        <w:r>
          <w:fldChar w:fldCharType="end"/>
        </w:r>
      </w:hyperlink>
    </w:p>
    <w:p>
      <w:pPr>
        <w:pStyle w:val="TOC2"/>
        <w:tabs>
          <w:tab w:val="right" w:leader="dot" w:pos="8306"/>
        </w:tabs>
      </w:pPr>
      <w:hyperlink w:anchor="_Toc31235" w:history="1">
        <w:r>
          <w:rPr>
            <w:rFonts w:ascii="仿宋" w:eastAsia="仿宋" w:hAnsi="仿宋" w:cs="仿宋" w:hint="eastAsia"/>
            <w:lang w:eastAsia="zh-CN"/>
          </w:rPr>
          <w:t>(一)、建设区域环境质量现状</w:t>
        </w:r>
        <w:r>
          <w:tab/>
        </w:r>
        <w:r>
          <w:fldChar w:fldCharType="begin"/>
        </w:r>
        <w:r>
          <w:instrText xml:space="preserve"> PAGEREF _Toc31235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09" w:history="1">
        <w:r>
          <w:rPr>
            <w:rFonts w:ascii="仿宋" w:eastAsia="仿宋" w:hAnsi="仿宋" w:cs="仿宋" w:hint="eastAsia"/>
            <w:lang w:eastAsia="zh-CN"/>
          </w:rPr>
          <w:t>(二)、建设期环境保护</w:t>
        </w:r>
        <w:r>
          <w:tab/>
        </w:r>
        <w:r>
          <w:fldChar w:fldCharType="begin"/>
        </w:r>
        <w:r>
          <w:instrText xml:space="preserve"> PAGEREF _Toc32109 \h </w:instrText>
        </w:r>
        <w:r>
          <w:fldChar w:fldCharType="separate"/>
        </w:r>
        <w:r>
          <w:t>40</w:t>
        </w:r>
        <w:r>
          <w:fldChar w:fldCharType="end"/>
        </w:r>
      </w:hyperlink>
    </w:p>
    <w:p>
      <w:pPr>
        <w:pStyle w:val="TOC2"/>
        <w:tabs>
          <w:tab w:val="right" w:leader="dot" w:pos="8306"/>
        </w:tabs>
      </w:pPr>
      <w:hyperlink w:anchor="_Toc2655" w:history="1">
        <w:r>
          <w:rPr>
            <w:rFonts w:ascii="仿宋" w:eastAsia="仿宋" w:hAnsi="仿宋" w:cs="仿宋" w:hint="eastAsia"/>
            <w:lang w:eastAsia="zh-CN"/>
          </w:rPr>
          <w:t>(三)、运营期环境保护</w:t>
        </w:r>
        <w:r>
          <w:tab/>
        </w:r>
        <w:r>
          <w:fldChar w:fldCharType="begin"/>
        </w:r>
        <w:r>
          <w:instrText xml:space="preserve"> PAGEREF _Toc2655 \h </w:instrText>
        </w:r>
        <w:r>
          <w:fldChar w:fldCharType="separate"/>
        </w:r>
        <w:r>
          <w:t>41</w:t>
        </w:r>
        <w:r>
          <w:fldChar w:fldCharType="end"/>
        </w:r>
      </w:hyperlink>
    </w:p>
    <w:p>
      <w:pPr>
        <w:pStyle w:val="TOC2"/>
        <w:tabs>
          <w:tab w:val="right" w:leader="dot" w:pos="8306"/>
        </w:tabs>
      </w:pPr>
      <w:hyperlink w:anchor="_Toc28716" w:history="1">
        <w:r>
          <w:rPr>
            <w:rFonts w:ascii="仿宋" w:eastAsia="仿宋" w:hAnsi="仿宋" w:cs="仿宋" w:hint="eastAsia"/>
            <w:lang w:eastAsia="zh-CN"/>
          </w:rPr>
          <w:t>(四)、食品级纤维素醚项目建设对区域经济的影响</w:t>
        </w:r>
        <w:r>
          <w:tab/>
        </w:r>
        <w:r>
          <w:fldChar w:fldCharType="begin"/>
        </w:r>
        <w:r>
          <w:instrText xml:space="preserve"> PAGEREF _Toc28716 \h </w:instrText>
        </w:r>
        <w:r>
          <w:fldChar w:fldCharType="separate"/>
        </w:r>
        <w:r>
          <w:t>43</w:t>
        </w:r>
        <w:r>
          <w:fldChar w:fldCharType="end"/>
        </w:r>
      </w:hyperlink>
    </w:p>
    <w:p>
      <w:pPr>
        <w:pStyle w:val="TOC2"/>
        <w:tabs>
          <w:tab w:val="right" w:leader="dot" w:pos="8306"/>
        </w:tabs>
      </w:pPr>
      <w:hyperlink w:anchor="_Toc25162" w:history="1">
        <w:r>
          <w:rPr>
            <w:rFonts w:ascii="仿宋" w:eastAsia="仿宋" w:hAnsi="仿宋" w:cs="仿宋" w:hint="eastAsia"/>
            <w:lang w:eastAsia="zh-CN"/>
          </w:rPr>
          <w:t>(五)、废弃物处理</w:t>
        </w:r>
        <w:r>
          <w:tab/>
        </w:r>
        <w:r>
          <w:fldChar w:fldCharType="begin"/>
        </w:r>
        <w:r>
          <w:instrText xml:space="preserve"> PAGEREF _Toc25162 \h </w:instrText>
        </w:r>
        <w:r>
          <w:fldChar w:fldCharType="separate"/>
        </w:r>
        <w:r>
          <w:t>44</w:t>
        </w:r>
        <w:r>
          <w:fldChar w:fldCharType="end"/>
        </w:r>
      </w:hyperlink>
    </w:p>
    <w:p>
      <w:pPr>
        <w:pStyle w:val="TOC2"/>
        <w:tabs>
          <w:tab w:val="right" w:leader="dot" w:pos="8306"/>
        </w:tabs>
      </w:pPr>
      <w:hyperlink w:anchor="_Toc1295" w:history="1">
        <w:r>
          <w:rPr>
            <w:rFonts w:ascii="仿宋" w:eastAsia="仿宋" w:hAnsi="仿宋" w:cs="仿宋" w:hint="eastAsia"/>
            <w:lang w:eastAsia="zh-CN"/>
          </w:rPr>
          <w:t>(六)、特殊环境影响分析</w:t>
        </w:r>
        <w:r>
          <w:tab/>
        </w:r>
        <w:r>
          <w:fldChar w:fldCharType="begin"/>
        </w:r>
        <w:r>
          <w:instrText xml:space="preserve"> PAGEREF _Toc1295 \h </w:instrText>
        </w:r>
        <w:r>
          <w:fldChar w:fldCharType="separate"/>
        </w:r>
        <w:r>
          <w:t>46</w:t>
        </w:r>
        <w:r>
          <w:fldChar w:fldCharType="end"/>
        </w:r>
      </w:hyperlink>
    </w:p>
    <w:p>
      <w:pPr>
        <w:pStyle w:val="TOC2"/>
        <w:tabs>
          <w:tab w:val="right" w:leader="dot" w:pos="8306"/>
        </w:tabs>
      </w:pPr>
      <w:hyperlink w:anchor="_Toc17999" w:history="1">
        <w:r>
          <w:rPr>
            <w:rFonts w:ascii="仿宋" w:eastAsia="仿宋" w:hAnsi="仿宋" w:cs="仿宋" w:hint="eastAsia"/>
            <w:lang w:eastAsia="zh-CN"/>
          </w:rPr>
          <w:t>(七)、清洁生产</w:t>
        </w:r>
        <w:r>
          <w:tab/>
        </w:r>
        <w:r>
          <w:fldChar w:fldCharType="begin"/>
        </w:r>
        <w:r>
          <w:instrText xml:space="preserve"> PAGEREF _Toc17999 \h </w:instrText>
        </w:r>
        <w:r>
          <w:fldChar w:fldCharType="separate"/>
        </w:r>
        <w:r>
          <w:t>47</w:t>
        </w:r>
        <w:r>
          <w:fldChar w:fldCharType="end"/>
        </w:r>
      </w:hyperlink>
    </w:p>
    <w:p>
      <w:pPr>
        <w:pStyle w:val="TOC2"/>
        <w:tabs>
          <w:tab w:val="right" w:leader="dot" w:pos="8306"/>
        </w:tabs>
      </w:pPr>
      <w:hyperlink w:anchor="_Toc1813" w:history="1">
        <w:r>
          <w:rPr>
            <w:rFonts w:ascii="仿宋" w:eastAsia="仿宋" w:hAnsi="仿宋" w:cs="仿宋" w:hint="eastAsia"/>
            <w:lang w:eastAsia="zh-CN"/>
          </w:rPr>
          <w:t>(八)、环境保护综合评价</w:t>
        </w:r>
        <w:r>
          <w:tab/>
        </w:r>
        <w:r>
          <w:fldChar w:fldCharType="begin"/>
        </w:r>
        <w:r>
          <w:instrText xml:space="preserve"> PAGEREF _Toc1813 \h </w:instrText>
        </w:r>
        <w:r>
          <w:fldChar w:fldCharType="separate"/>
        </w:r>
        <w:r>
          <w:t>48</w:t>
        </w:r>
        <w:r>
          <w:fldChar w:fldCharType="end"/>
        </w:r>
      </w:hyperlink>
    </w:p>
    <w:p>
      <w:pPr>
        <w:pStyle w:val="TOC1"/>
        <w:tabs>
          <w:tab w:val="right" w:leader="dot" w:pos="8306"/>
        </w:tabs>
      </w:pPr>
      <w:hyperlink w:anchor="_Toc29604" w:history="1">
        <w:r>
          <w:rPr>
            <w:rFonts w:ascii="仿宋" w:eastAsia="仿宋" w:hAnsi="仿宋" w:cs="仿宋" w:hint="eastAsia"/>
            <w:lang w:eastAsia="zh-CN"/>
          </w:rPr>
          <w:t>十二、食品级纤维素醚项目人力资源管理</w:t>
        </w:r>
        <w:r>
          <w:tab/>
        </w:r>
        <w:r>
          <w:fldChar w:fldCharType="begin"/>
        </w:r>
        <w:r>
          <w:instrText xml:space="preserve"> PAGEREF _Toc29604 \h </w:instrText>
        </w:r>
        <w:r>
          <w:fldChar w:fldCharType="separate"/>
        </w:r>
        <w:r>
          <w:t>49</w:t>
        </w:r>
        <w:r>
          <w:fldChar w:fldCharType="end"/>
        </w:r>
      </w:hyperlink>
    </w:p>
    <w:p>
      <w:pPr>
        <w:pStyle w:val="TOC2"/>
        <w:tabs>
          <w:tab w:val="right" w:leader="dot" w:pos="8306"/>
        </w:tabs>
      </w:pPr>
      <w:hyperlink w:anchor="_Toc11262" w:history="1">
        <w:r>
          <w:rPr>
            <w:rFonts w:ascii="仿宋" w:eastAsia="仿宋" w:hAnsi="仿宋" w:cs="仿宋" w:hint="eastAsia"/>
            <w:lang w:eastAsia="zh-CN"/>
          </w:rPr>
          <w:t>(一)、建立健全的预算管理制度</w:t>
        </w:r>
        <w:r>
          <w:tab/>
        </w:r>
        <w:r>
          <w:fldChar w:fldCharType="begin"/>
        </w:r>
        <w:r>
          <w:instrText xml:space="preserve"> PAGEREF _Toc11262 \h </w:instrText>
        </w:r>
        <w:r>
          <w:fldChar w:fldCharType="separate"/>
        </w:r>
        <w:r>
          <w:t>49</w:t>
        </w:r>
        <w:r>
          <w:fldChar w:fldCharType="end"/>
        </w:r>
      </w:hyperlink>
    </w:p>
    <w:p>
      <w:pPr>
        <w:pStyle w:val="TOC2"/>
        <w:tabs>
          <w:tab w:val="right" w:leader="dot" w:pos="8306"/>
        </w:tabs>
      </w:pPr>
      <w:hyperlink w:anchor="_Toc10442" w:history="1">
        <w:r>
          <w:rPr>
            <w:rFonts w:ascii="仿宋" w:eastAsia="仿宋" w:hAnsi="仿宋" w:cs="仿宋" w:hint="eastAsia"/>
            <w:lang w:eastAsia="zh-CN"/>
          </w:rPr>
          <w:t>(二)、加强资金流动监控</w:t>
        </w:r>
        <w:r>
          <w:tab/>
        </w:r>
        <w:r>
          <w:fldChar w:fldCharType="begin"/>
        </w:r>
        <w:r>
          <w:instrText xml:space="preserve"> PAGEREF _Toc10442 \h </w:instrText>
        </w:r>
        <w:r>
          <w:fldChar w:fldCharType="separate"/>
        </w:r>
        <w:r>
          <w:t>51</w:t>
        </w:r>
        <w:r>
          <w:fldChar w:fldCharType="end"/>
        </w:r>
      </w:hyperlink>
    </w:p>
    <w:p>
      <w:pPr>
        <w:pStyle w:val="TOC2"/>
        <w:tabs>
          <w:tab w:val="right" w:leader="dot" w:pos="8306"/>
        </w:tabs>
      </w:pPr>
      <w:hyperlink w:anchor="_Toc8456" w:history="1">
        <w:r>
          <w:rPr>
            <w:rFonts w:ascii="仿宋" w:eastAsia="仿宋" w:hAnsi="仿宋" w:cs="仿宋" w:hint="eastAsia"/>
            <w:lang w:eastAsia="zh-CN"/>
          </w:rPr>
          <w:t>(三)、制定完善的风险控制机制</w:t>
        </w:r>
        <w:r>
          <w:tab/>
        </w:r>
        <w:r>
          <w:fldChar w:fldCharType="begin"/>
        </w:r>
        <w:r>
          <w:instrText xml:space="preserve"> PAGEREF _Toc8456 \h </w:instrText>
        </w:r>
        <w:r>
          <w:fldChar w:fldCharType="separate"/>
        </w:r>
        <w:r>
          <w:t>52</w:t>
        </w:r>
        <w:r>
          <w:fldChar w:fldCharType="end"/>
        </w:r>
      </w:hyperlink>
    </w:p>
    <w:p>
      <w:pPr>
        <w:pStyle w:val="TOC2"/>
        <w:tabs>
          <w:tab w:val="right" w:leader="dot" w:pos="8306"/>
        </w:tabs>
      </w:pPr>
      <w:hyperlink w:anchor="_Toc3034" w:history="1">
        <w:r>
          <w:rPr>
            <w:rFonts w:ascii="仿宋" w:eastAsia="仿宋" w:hAnsi="仿宋" w:cs="仿宋" w:hint="eastAsia"/>
            <w:lang w:eastAsia="zh-CN"/>
          </w:rPr>
          <w:t>(四)、优化成本管理</w:t>
        </w:r>
        <w:r>
          <w:tab/>
        </w:r>
        <w:r>
          <w:fldChar w:fldCharType="begin"/>
        </w:r>
        <w:r>
          <w:instrText xml:space="preserve"> PAGEREF _Toc3034 \h </w:instrText>
        </w:r>
        <w:r>
          <w:fldChar w:fldCharType="separate"/>
        </w:r>
        <w:r>
          <w:t>54</w:t>
        </w:r>
        <w:r>
          <w:fldChar w:fldCharType="end"/>
        </w:r>
      </w:hyperlink>
    </w:p>
    <w:p>
      <w:pPr>
        <w:pStyle w:val="TOC1"/>
        <w:tabs>
          <w:tab w:val="right" w:leader="dot" w:pos="8306"/>
        </w:tabs>
      </w:pPr>
      <w:hyperlink w:anchor="_Toc12911" w:history="1">
        <w:r>
          <w:rPr>
            <w:rFonts w:ascii="仿宋" w:eastAsia="仿宋" w:hAnsi="仿宋" w:cs="仿宋" w:hint="eastAsia"/>
            <w:lang w:eastAsia="zh-CN"/>
          </w:rPr>
          <w:t>十三、食品级纤维素醚项目工程方案分析</w:t>
        </w:r>
        <w:r>
          <w:tab/>
        </w:r>
        <w:r>
          <w:fldChar w:fldCharType="begin"/>
        </w:r>
        <w:r>
          <w:instrText xml:space="preserve"> PAGEREF _Toc12911 \h </w:instrText>
        </w:r>
        <w:r>
          <w:fldChar w:fldCharType="separate"/>
        </w:r>
        <w:r>
          <w:t>55</w:t>
        </w:r>
        <w:r>
          <w:fldChar w:fldCharType="end"/>
        </w:r>
      </w:hyperlink>
    </w:p>
    <w:p>
      <w:pPr>
        <w:pStyle w:val="TOC2"/>
        <w:tabs>
          <w:tab w:val="right" w:leader="dot" w:pos="8306"/>
        </w:tabs>
      </w:pPr>
      <w:hyperlink w:anchor="_Toc9348" w:history="1">
        <w:r>
          <w:rPr>
            <w:rFonts w:ascii="仿宋" w:eastAsia="仿宋" w:hAnsi="仿宋" w:cs="仿宋" w:hint="eastAsia"/>
            <w:lang w:eastAsia="zh-CN"/>
          </w:rPr>
          <w:t>(一)、建筑工程设计原则</w:t>
        </w:r>
        <w:r>
          <w:tab/>
        </w:r>
        <w:r>
          <w:fldChar w:fldCharType="begin"/>
        </w:r>
        <w:r>
          <w:instrText xml:space="preserve"> PAGEREF _Toc9348 \h </w:instrText>
        </w:r>
        <w:r>
          <w:fldChar w:fldCharType="separate"/>
        </w:r>
        <w:r>
          <w:t>55</w:t>
        </w:r>
        <w:r>
          <w:fldChar w:fldCharType="end"/>
        </w:r>
      </w:hyperlink>
    </w:p>
    <w:p>
      <w:pPr>
        <w:pStyle w:val="TOC2"/>
        <w:tabs>
          <w:tab w:val="right" w:leader="dot" w:pos="8306"/>
        </w:tabs>
      </w:pPr>
      <w:hyperlink w:anchor="_Toc3070" w:history="1">
        <w:r>
          <w:rPr>
            <w:rFonts w:ascii="仿宋" w:eastAsia="仿宋" w:hAnsi="仿宋" w:cs="仿宋" w:hint="eastAsia"/>
            <w:lang w:eastAsia="zh-CN"/>
          </w:rPr>
          <w:t>(二)、土建工程建设指标</w:t>
        </w:r>
        <w:r>
          <w:tab/>
        </w:r>
        <w:r>
          <w:fldChar w:fldCharType="begin"/>
        </w:r>
        <w:r>
          <w:instrText xml:space="preserve"> PAGEREF _Toc3070 \h </w:instrText>
        </w:r>
        <w:r>
          <w:fldChar w:fldCharType="separate"/>
        </w:r>
        <w:r>
          <w:t>58</w:t>
        </w:r>
        <w:r>
          <w:fldChar w:fldCharType="end"/>
        </w:r>
      </w:hyperlink>
    </w:p>
    <w:p>
      <w:pPr>
        <w:pStyle w:val="TOC1"/>
        <w:tabs>
          <w:tab w:val="right" w:leader="dot" w:pos="8306"/>
        </w:tabs>
      </w:pPr>
      <w:hyperlink w:anchor="_Toc3793" w:history="1">
        <w:r>
          <w:rPr>
            <w:rFonts w:ascii="仿宋" w:eastAsia="仿宋" w:hAnsi="仿宋" w:cs="仿宋" w:hint="eastAsia"/>
            <w:lang w:eastAsia="zh-CN"/>
          </w:rPr>
          <w:t>十四、食品级纤维素醚项目实施保障措施</w:t>
        </w:r>
        <w:r>
          <w:tab/>
        </w:r>
        <w:r>
          <w:fldChar w:fldCharType="begin"/>
        </w:r>
        <w:r>
          <w:instrText xml:space="preserve"> PAGEREF _Toc3793 \h </w:instrText>
        </w:r>
        <w:r>
          <w:fldChar w:fldCharType="separate"/>
        </w:r>
        <w:r>
          <w:t>60</w:t>
        </w:r>
        <w:r>
          <w:fldChar w:fldCharType="end"/>
        </w:r>
      </w:hyperlink>
    </w:p>
    <w:p>
      <w:pPr>
        <w:pStyle w:val="TOC2"/>
        <w:tabs>
          <w:tab w:val="right" w:leader="dot" w:pos="8306"/>
        </w:tabs>
      </w:pPr>
      <w:hyperlink w:anchor="_Toc17218" w:history="1">
        <w:r>
          <w:rPr>
            <w:rFonts w:ascii="仿宋" w:eastAsia="仿宋" w:hAnsi="仿宋" w:cs="仿宋" w:hint="eastAsia"/>
            <w:lang w:eastAsia="zh-CN"/>
          </w:rPr>
          <w:t>(一)、食品级纤维素醚项目实施保障机制</w:t>
        </w:r>
        <w:r>
          <w:tab/>
        </w:r>
        <w:r>
          <w:fldChar w:fldCharType="begin"/>
        </w:r>
        <w:r>
          <w:instrText xml:space="preserve"> PAGEREF _Toc17218 \h </w:instrText>
        </w:r>
        <w:r>
          <w:fldChar w:fldCharType="separate"/>
        </w:r>
        <w:r>
          <w:t>60</w:t>
        </w:r>
        <w:r>
          <w:fldChar w:fldCharType="end"/>
        </w:r>
      </w:hyperlink>
    </w:p>
    <w:p>
      <w:pPr>
        <w:pStyle w:val="TOC2"/>
        <w:tabs>
          <w:tab w:val="right" w:leader="dot" w:pos="8306"/>
        </w:tabs>
      </w:pPr>
      <w:hyperlink w:anchor="_Toc29987" w:history="1">
        <w:r>
          <w:rPr>
            <w:rFonts w:ascii="仿宋" w:eastAsia="仿宋" w:hAnsi="仿宋" w:cs="仿宋" w:hint="eastAsia"/>
            <w:lang w:eastAsia="zh-CN"/>
          </w:rPr>
          <w:t>(二)、食品级纤维素醚项目法律合规要求</w:t>
        </w:r>
        <w:r>
          <w:tab/>
        </w:r>
        <w:r>
          <w:fldChar w:fldCharType="begin"/>
        </w:r>
        <w:r>
          <w:instrText xml:space="preserve"> PAGEREF _Toc29987 \h </w:instrText>
        </w:r>
        <w:r>
          <w:fldChar w:fldCharType="separate"/>
        </w:r>
        <w:r>
          <w:t>64</w:t>
        </w:r>
        <w:r>
          <w:fldChar w:fldCharType="end"/>
        </w:r>
      </w:hyperlink>
    </w:p>
    <w:p>
      <w:pPr>
        <w:pStyle w:val="TOC2"/>
        <w:tabs>
          <w:tab w:val="right" w:leader="dot" w:pos="8306"/>
        </w:tabs>
      </w:pPr>
      <w:hyperlink w:anchor="_Toc8209" w:history="1">
        <w:r>
          <w:rPr>
            <w:rFonts w:ascii="仿宋" w:eastAsia="仿宋" w:hAnsi="仿宋" w:cs="仿宋" w:hint="eastAsia"/>
            <w:lang w:eastAsia="zh-CN"/>
          </w:rPr>
          <w:t>(三)、食品级纤维素醚项目合同管理与法律事务</w:t>
        </w:r>
        <w:r>
          <w:tab/>
        </w:r>
        <w:r>
          <w:fldChar w:fldCharType="begin"/>
        </w:r>
        <w:r>
          <w:instrText xml:space="preserve"> PAGEREF _Toc8209 \h </w:instrText>
        </w:r>
        <w:r>
          <w:fldChar w:fldCharType="separate"/>
        </w:r>
        <w:r>
          <w:t>68</w:t>
        </w:r>
        <w:r>
          <w:fldChar w:fldCharType="end"/>
        </w:r>
      </w:hyperlink>
    </w:p>
    <w:p>
      <w:pPr>
        <w:pStyle w:val="TOC2"/>
        <w:tabs>
          <w:tab w:val="right" w:leader="dot" w:pos="8306"/>
        </w:tabs>
      </w:pPr>
      <w:hyperlink w:anchor="_Toc4875" w:history="1">
        <w:r>
          <w:rPr>
            <w:rFonts w:ascii="仿宋" w:eastAsia="仿宋" w:hAnsi="仿宋" w:cs="仿宋" w:hint="eastAsia"/>
            <w:lang w:eastAsia="zh-CN"/>
          </w:rPr>
          <w:t>(四)、食品级纤维素醚项目知识产权保护策略</w:t>
        </w:r>
        <w:r>
          <w:tab/>
        </w:r>
        <w:r>
          <w:fldChar w:fldCharType="begin"/>
        </w:r>
        <w:r>
          <w:instrText xml:space="preserve"> PAGEREF _Toc4875 \h </w:instrText>
        </w:r>
        <w:r>
          <w:fldChar w:fldCharType="separate"/>
        </w:r>
        <w:r>
          <w:t>75</w:t>
        </w:r>
        <w:r>
          <w:fldChar w:fldCharType="end"/>
        </w:r>
      </w:hyperlink>
    </w:p>
    <w:p>
      <w:pPr>
        <w:pStyle w:val="TOC1"/>
        <w:tabs>
          <w:tab w:val="right" w:leader="dot" w:pos="8306"/>
        </w:tabs>
      </w:pPr>
      <w:hyperlink w:anchor="_Toc32383" w:history="1">
        <w:r>
          <w:rPr>
            <w:rFonts w:ascii="仿宋" w:eastAsia="仿宋" w:hAnsi="仿宋" w:cs="仿宋" w:hint="eastAsia"/>
            <w:lang w:eastAsia="zh-CN"/>
          </w:rPr>
          <w:t>十五、质量管理体系</w:t>
        </w:r>
        <w:r>
          <w:tab/>
        </w:r>
        <w:r>
          <w:fldChar w:fldCharType="begin"/>
        </w:r>
        <w:r>
          <w:instrText xml:space="preserve"> PAGEREF _Toc32383 \h </w:instrText>
        </w:r>
        <w:r>
          <w:fldChar w:fldCharType="separate"/>
        </w:r>
        <w:r>
          <w:t>77</w:t>
        </w:r>
        <w:r>
          <w:fldChar w:fldCharType="end"/>
        </w:r>
      </w:hyperlink>
    </w:p>
    <w:p>
      <w:pPr>
        <w:pStyle w:val="TOC2"/>
        <w:tabs>
          <w:tab w:val="right" w:leader="dot" w:pos="8306"/>
        </w:tabs>
      </w:pPr>
      <w:hyperlink w:anchor="_Toc20456" w:history="1">
        <w:r>
          <w:rPr>
            <w:rFonts w:ascii="仿宋" w:eastAsia="仿宋" w:hAnsi="仿宋" w:cs="仿宋" w:hint="eastAsia"/>
            <w:lang w:eastAsia="zh-CN"/>
          </w:rPr>
          <w:t>(一)、质量目标与方针</w:t>
        </w:r>
        <w:r>
          <w:tab/>
        </w:r>
        <w:r>
          <w:fldChar w:fldCharType="begin"/>
        </w:r>
        <w:r>
          <w:instrText xml:space="preserve"> PAGEREF _Toc20456 \h </w:instrText>
        </w:r>
        <w:r>
          <w:fldChar w:fldCharType="separate"/>
        </w:r>
        <w:r>
          <w:t>77</w:t>
        </w:r>
        <w:r>
          <w:fldChar w:fldCharType="end"/>
        </w:r>
      </w:hyperlink>
    </w:p>
    <w:p>
      <w:pPr>
        <w:pStyle w:val="TOC2"/>
        <w:tabs>
          <w:tab w:val="right" w:leader="dot" w:pos="8306"/>
        </w:tabs>
      </w:pPr>
      <w:hyperlink w:anchor="_Toc15757" w:history="1">
        <w:r>
          <w:rPr>
            <w:rFonts w:ascii="仿宋" w:eastAsia="仿宋" w:hAnsi="仿宋" w:cs="仿宋" w:hint="eastAsia"/>
            <w:lang w:eastAsia="zh-CN"/>
          </w:rPr>
          <w:t>(二)、质量管理责任</w:t>
        </w:r>
        <w:r>
          <w:tab/>
        </w:r>
        <w:r>
          <w:fldChar w:fldCharType="begin"/>
        </w:r>
        <w:r>
          <w:instrText xml:space="preserve"> PAGEREF _Toc15757 \h </w:instrText>
        </w:r>
        <w:r>
          <w:fldChar w:fldCharType="separate"/>
        </w:r>
        <w:r>
          <w:t>78</w:t>
        </w:r>
        <w:r>
          <w:fldChar w:fldCharType="end"/>
        </w:r>
      </w:hyperlink>
    </w:p>
    <w:p>
      <w:pPr>
        <w:pStyle w:val="TOC2"/>
        <w:tabs>
          <w:tab w:val="right" w:leader="dot" w:pos="8306"/>
        </w:tabs>
      </w:pPr>
      <w:hyperlink w:anchor="_Toc14192" w:history="1">
        <w:r>
          <w:rPr>
            <w:rFonts w:ascii="仿宋" w:eastAsia="仿宋" w:hAnsi="仿宋" w:cs="仿宋" w:hint="eastAsia"/>
            <w:lang w:eastAsia="zh-CN"/>
          </w:rPr>
          <w:t>(三)、质量管理体系文件</w:t>
        </w:r>
        <w:r>
          <w:tab/>
        </w:r>
        <w:r>
          <w:fldChar w:fldCharType="begin"/>
        </w:r>
        <w:r>
          <w:instrText xml:space="preserve"> PAGEREF _Toc14192 \h </w:instrText>
        </w:r>
        <w:r>
          <w:fldChar w:fldCharType="separate"/>
        </w:r>
        <w:r>
          <w:t>80</w:t>
        </w:r>
        <w:r>
          <w:fldChar w:fldCharType="end"/>
        </w:r>
      </w:hyperlink>
    </w:p>
    <w:p>
      <w:pPr>
        <w:pStyle w:val="TOC2"/>
        <w:tabs>
          <w:tab w:val="right" w:leader="dot" w:pos="8306"/>
        </w:tabs>
      </w:pPr>
      <w:hyperlink w:anchor="_Toc2048" w:history="1">
        <w:r>
          <w:rPr>
            <w:rFonts w:ascii="仿宋" w:eastAsia="仿宋" w:hAnsi="仿宋" w:cs="仿宋" w:hint="eastAsia"/>
            <w:lang w:eastAsia="zh-CN"/>
          </w:rPr>
          <w:t>(四)、质量培训与教育</w:t>
        </w:r>
        <w:r>
          <w:tab/>
        </w:r>
        <w:r>
          <w:fldChar w:fldCharType="begin"/>
        </w:r>
        <w:r>
          <w:instrText xml:space="preserve"> PAGEREF _Toc2048 \h </w:instrText>
        </w:r>
        <w:r>
          <w:fldChar w:fldCharType="separate"/>
        </w:r>
        <w:r>
          <w:t>82</w:t>
        </w:r>
        <w:r>
          <w:fldChar w:fldCharType="end"/>
        </w:r>
      </w:hyperlink>
    </w:p>
    <w:p>
      <w:pPr>
        <w:pStyle w:val="TOC2"/>
        <w:tabs>
          <w:tab w:val="right" w:leader="dot" w:pos="8306"/>
        </w:tabs>
      </w:pPr>
      <w:hyperlink w:anchor="_Toc1938" w:history="1">
        <w:r>
          <w:rPr>
            <w:rFonts w:ascii="仿宋" w:eastAsia="仿宋" w:hAnsi="仿宋" w:cs="仿宋" w:hint="eastAsia"/>
            <w:lang w:eastAsia="zh-CN"/>
          </w:rPr>
          <w:t>(五)、质量审核与评价</w:t>
        </w:r>
        <w:r>
          <w:tab/>
        </w:r>
        <w:r>
          <w:fldChar w:fldCharType="begin"/>
        </w:r>
        <w:r>
          <w:instrText xml:space="preserve"> PAGEREF _Toc1938 \h </w:instrText>
        </w:r>
        <w:r>
          <w:fldChar w:fldCharType="separate"/>
        </w:r>
        <w:r>
          <w:t>83</w:t>
        </w:r>
        <w:r>
          <w:fldChar w:fldCharType="end"/>
        </w:r>
      </w:hyperlink>
    </w:p>
    <w:p>
      <w:pPr>
        <w:pStyle w:val="TOC2"/>
        <w:tabs>
          <w:tab w:val="right" w:leader="dot" w:pos="8306"/>
        </w:tabs>
      </w:pPr>
      <w:hyperlink w:anchor="_Toc29001" w:history="1">
        <w:r>
          <w:rPr>
            <w:rFonts w:ascii="仿宋" w:eastAsia="仿宋" w:hAnsi="仿宋" w:cs="仿宋" w:hint="eastAsia"/>
            <w:lang w:eastAsia="zh-CN"/>
          </w:rPr>
          <w:t>(六)、不符合与纠正措施</w:t>
        </w:r>
        <w:r>
          <w:tab/>
        </w:r>
        <w:r>
          <w:fldChar w:fldCharType="begin"/>
        </w:r>
        <w:r>
          <w:instrText xml:space="preserve"> PAGEREF _Toc29001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962"/>
      <w:r>
        <w:rPr>
          <w:rFonts w:ascii="仿宋" w:eastAsia="仿宋" w:hAnsi="仿宋" w:cs="仿宋" w:hint="eastAsia"/>
          <w:sz w:val="28"/>
          <w:lang w:eastAsia="zh-CN"/>
        </w:rPr>
        <w:t>一、食品级纤维素醚项目选址可行性分析</w:t>
      </w:r>
      <w:bookmarkEnd w:id="2"/>
    </w:p>
    <w:p>
      <w:pPr>
        <w:pStyle w:val="Heading2"/>
        <w:rPr>
          <w:rFonts w:ascii="仿宋" w:eastAsia="仿宋" w:hAnsi="仿宋" w:cs="仿宋" w:hint="eastAsia"/>
          <w:lang w:eastAsia="zh-CN"/>
        </w:rPr>
      </w:pPr>
      <w:bookmarkStart w:id="3" w:name="_Toc18057"/>
      <w:r>
        <w:rPr>
          <w:rFonts w:ascii="仿宋" w:eastAsia="仿宋" w:hAnsi="仿宋" w:cs="仿宋" w:hint="eastAsia"/>
          <w:lang w:eastAsia="zh-CN"/>
        </w:rPr>
        <w:t>(一)、食品级纤维素醚项目选址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该食品级纤维素醚项目选址位于XX省XX市XX区XXX街道</w:t>
      </w:r>
    </w:p>
    <w:p>
      <w:pPr>
        <w:pStyle w:val="Heading2"/>
        <w:ind w:firstLine="560" w:firstLineChars="200"/>
        <w:rPr>
          <w:rFonts w:ascii="仿宋" w:eastAsia="仿宋" w:hAnsi="仿宋" w:cs="仿宋" w:hint="eastAsia"/>
          <w:sz w:val="28"/>
          <w:lang w:eastAsia="zh-CN"/>
        </w:rPr>
      </w:pPr>
      <w:bookmarkStart w:id="4" w:name="_Toc43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食品级纤维素醚项目的征地面积将根据食品级纤维素醚项目的实际规模和需求进行精确规划。具体面积XXX平方米，旨在确保食品级纤维素醚项目不仅能够满足当前的发展需求，还能够预留空间以适应未来的扩展。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净用地面积是在征地面积基础上去除不可利用面积后的实际可开发用地。具体面积XXX平方米，考虑到环保、交通、安全等多方面因素，以确保食品级纤维素醚项目在整体利用效率上达到最优。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食品级纤维素醚项目计划建设的建筑总规模具体面积XXX平方米。这一规模的确定综合考虑了食品级纤维素醚项目的性质、规模，以及城市规划的相关要求，确保建筑布局与周边环境协调一致。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绿地率是食品级纤维素醚项目用地中被规划为绿地的比例。具体面积XXX平方米，旨在通过合理规划绿地，改善食品级纤维素醚项目周边环境，提升居民生活质量，并符合城市整体绿化规划。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容积率是用地上可以建设的建筑总体积与用地面积之比。具体面积XXX，通过合理的容积率规划，确保食品级纤维素醚项目建筑规模与周边环境和谐共生。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食品级纤维素醚项目选址与当地城市规划相一致，具体面积XXX平方米。通过与城市规划部门深入沟通，确保食品级纤维素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食品级纤维素醚项目选址符合当地产业政策，具体面积XXX平方米。这包括食品级纤维素醚项目对当地经济的促进作用，以及对相关产业的带动效应，确保食品级纤维素醚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用地总体要求必须符合环保和可持续发展的原则，具体面积XXX平方米。通过采用绿色建筑设计、节能减排等措施，确保食品级纤维素醚项目在建设和运营过程中对环境的影响最小化，达到可持续发展的要求。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确保食品级纤维素醚项目选址具备必要的公共设施配套，具体面积XXX平方米。这包括交通便利性、教育、医疗等基础设施，以提高居民生活品质，使得食品级纤维素醚项目选址更具吸引力。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考虑用地总体要求对当地社会稳定性的影响，具体面积XXX平方米。通过深入了解当地社区反馈，确保食品级纤维素醚项目的选址和建设过程对当地社会和谐稳定产生积极作用。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食品级纤维素醚项目选址不仅符合法规和规划，还在实际操作中具有可行性。这一全面规划将为食品级纤维素醚项目的成功实施提供坚实的基础，确保食品级纤维素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997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食品级纤维素醚项目的设备规划和空间设计中，我们将采取灵活设备布局的措施。设备布局将根据实际需求进行灵活设计，避免不必要的浪费。通过合理规划设备摆放位置，我们将提高设备的利用率，减少设备间距，以确保食品级纤维素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食品级纤维素醚项目内部引入共享设施的概念，例如共享会议室、办公区等。通过这种方式，我们可以减少对资源的重复建设，提高资源共享效率，从而减小食品级纤维素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60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食品级纤维素醚项目的总图布置中，我们将不同功能区域进行明确的规划，以最大程度满足食品级纤维素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84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食品级纤维素醚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食品级纤维素醚项目对环境的影响是综合评价的重要因素之一。我们将详细考虑选址周边的自然环境、生态保护区、水源地等情况，确保食品级纤维素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对选址的评价还需充分考虑当地政府的产业政策和法规。我们将详细了解食品级纤维素醚项目所在地的相关政策，确保食品级纤维素醚项目的规划和运营与当地法规相符，降低不必要的法律风险。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考虑到社会稳定性对企业运营的重要性，我们将评估选址地区的社会安全情况、劳工关系、社区反馈等方面，以确保食品级纤维素醚项目的建设和运营不会受到社会稳定性的负面影响。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最后，我们将综合考虑用地成本，包括土地购置费用、土地开发成本等。通过对用地成本的详细评估，我们能够做出更为精确的经济效益分析，为食品级纤维素醚项目的投资决策提供有力支持。</w:t>
      </w:r>
    </w:p>
    <w:p>
      <w:pPr>
        <w:pStyle w:val="Heading1"/>
        <w:ind w:firstLine="560" w:firstLineChars="200"/>
        <w:rPr>
          <w:rFonts w:ascii="仿宋" w:eastAsia="仿宋" w:hAnsi="仿宋" w:cs="仿宋" w:hint="eastAsia"/>
          <w:sz w:val="28"/>
          <w:lang w:eastAsia="zh-CN"/>
        </w:rPr>
      </w:pPr>
      <w:bookmarkStart w:id="8" w:name="_Toc31643"/>
      <w:r>
        <w:rPr>
          <w:rFonts w:ascii="仿宋" w:eastAsia="仿宋" w:hAnsi="仿宋" w:cs="仿宋" w:hint="eastAsia"/>
          <w:sz w:val="28"/>
          <w:lang w:eastAsia="zh-CN"/>
        </w:rPr>
        <w:t>二、食品级纤维素醚项目建设背景及必要性分析</w:t>
      </w:r>
      <w:bookmarkEnd w:id="8"/>
    </w:p>
    <w:p>
      <w:pPr>
        <w:pStyle w:val="Heading2"/>
        <w:rPr>
          <w:rFonts w:ascii="仿宋" w:eastAsia="仿宋" w:hAnsi="仿宋" w:cs="仿宋" w:hint="eastAsia"/>
          <w:lang w:eastAsia="zh-CN"/>
        </w:rPr>
      </w:pPr>
      <w:bookmarkStart w:id="9" w:name="_Toc20457"/>
      <w:r>
        <w:rPr>
          <w:rFonts w:ascii="仿宋" w:eastAsia="仿宋" w:hAnsi="仿宋" w:cs="仿宋" w:hint="eastAsia"/>
          <w:lang w:eastAsia="zh-CN"/>
        </w:rPr>
        <w:t>(一)、食品级纤维素醚项目背景分析</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食品级纤维素醚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食品级纤维素醚项目在这个潮流中的定位。同时，我们将关注行业内涌现的新兴机遇，以便食品级纤维素醚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食品级纤维素醚项目提供了强大的发展动力。我们将聚焦于行业内最新的技术发展趋势，包括但不限于人工智能、大数据分析、物联网等领域。通过深度的技术研究，我们将确保食品级纤维素醚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食品级纤维素醚项目发展的源泉。我们将投入更多的精力对市场需求进行深入剖析，超越表面的需求，深入挖掘潜在的市场痛点和机遇。通过对市场需求的细致了解，食品级纤维素醚项目将更有针对性地设计解决方案，满足市场的多样化需求，从而更好地促进食品级纤维素醚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食品级纤维素醚项目战略至关重要。我们将对竞争态势进行更为深入的分析，包括但不限于市场份额、产品特点、客户满意度等多个维度。通过深度的竞争分析，食品级纤维素醚项目将能够更准确地把握市场脉搏，制定具有竞争力的食品级纤维素醚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食品级纤维素醚项目的发展具有直接的影响。我们将进行更为全面的法规和政策分析，了解行业发展中的潜在法律风险和合规挑战。通过充分了解和遵守相关法规，食品级纤维素醚项目将确保在法律框架内合法合规运营，为食品级纤维素醚项目的稳健发展提供有力支持。</w:t>
      </w:r>
    </w:p>
    <w:p>
      <w:pPr>
        <w:pStyle w:val="Heading2"/>
        <w:ind w:firstLine="560" w:firstLineChars="200"/>
        <w:rPr>
          <w:rFonts w:ascii="仿宋" w:eastAsia="仿宋" w:hAnsi="仿宋" w:cs="仿宋" w:hint="eastAsia"/>
          <w:sz w:val="28"/>
          <w:lang w:eastAsia="zh-CN"/>
        </w:rPr>
      </w:pPr>
      <w:bookmarkStart w:id="10" w:name="_Toc22831"/>
      <w:r>
        <w:rPr>
          <w:rFonts w:ascii="仿宋" w:eastAsia="仿宋" w:hAnsi="仿宋" w:cs="仿宋" w:hint="eastAsia"/>
          <w:sz w:val="28"/>
          <w:lang w:eastAsia="zh-CN"/>
        </w:rPr>
        <w:t>(二)、食品级纤维素醚项目建设必要性分析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的迫切性源于对行业发展趋势的深刻洞察。我们正处于一个行业变革的时代，科技创新、数字化转型成为企业发展的关键动力。食品级纤维素醚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建设不仅仅是为了跟上潮流，更是为了通过技术创新推动企业的持续发展。通过引入先进的技术和解决方案，食品级纤维素醚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食品级纤维素醚项目的建设成为必然选择，通过提高产品质量、拓展服务领域，从而在竞争中获得更多的机会。食品级纤维素醚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食品级纤维素醚项目建设的必要性体现在对客户需求更精准的满足。通过食品级纤维素醚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食品级纤维素醚项目建设的背后是对企业持续创新的追求。只有通过不断创新，企业才能在竞争中立于不败之地。食品级纤维素醚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62"/>
      <w:r>
        <w:rPr>
          <w:rFonts w:ascii="仿宋" w:eastAsia="仿宋" w:hAnsi="仿宋" w:cs="仿宋" w:hint="eastAsia"/>
          <w:sz w:val="28"/>
          <w:lang w:eastAsia="zh-CN"/>
        </w:rPr>
        <w:t>三、食品级纤维素醚项目可持续发展</w:t>
      </w:r>
      <w:bookmarkEnd w:id="11"/>
    </w:p>
    <w:p>
      <w:pPr>
        <w:pStyle w:val="Heading2"/>
        <w:rPr>
          <w:rFonts w:ascii="仿宋" w:eastAsia="仿宋" w:hAnsi="仿宋" w:cs="仿宋" w:hint="eastAsia"/>
          <w:lang w:eastAsia="zh-CN"/>
        </w:rPr>
      </w:pPr>
      <w:bookmarkStart w:id="12" w:name="_Toc771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级纤维素醚项目中，食品级纤维素醚项目团队着眼于未来，明确了可持续发展的战略方向。制定的具体可持续发展目标包括降低资源使用、采用环保技术、最大化社会效益等。这一步骤不仅有助于食品级纤维素醚项目在环保和社会责任方面达到最高标准，也为未来提供了明确的指引，确保食品级纤维素醚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可持续实践的融入食品级纤维素醚项目管理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食品级纤维素醚项目管理周期。从食品级纤维素醚项目规划开始，食品级纤维素醚项目团队就考虑了环境和社会的因素。在执行阶段，食品级纤维素醚项目团队积极推动绿色技术的应用，优化资源利用。此外，关注员工的社会责任，通过培训和沟通活动提高员工对可持续发展的认知，使他们能够在日常工作中践行可持续实践。这些举措不仅为食品级纤维素醚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2340"/>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扎根于食品级纤维素醚项目的可持续发展理念，我们深信环保与社会责任是食品级纤维素醚项目成功的关键支柱。在食品级纤维素醚项目的每一步，我们都致力于通过创新和实践，履行对环境和社会的坚定责任。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团队通过引入先进的环保技术、建立高效的废物处理系统以及推动能源节约措施，积极履行环保责任。定期的环保监测和评估确保食品级纤维素醚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不仅致力于自身可持续发展，还注重对社会的回馈。通过支持社区食品级纤维素醚项目、参与慈善事业、提供培训机会等方式，食品级纤维素醚项目积极履行社会责任。与当地社区建立积极互动，关注员工的工作与生活平衡，以及员工的身心健康，是食品级纤维素醚项目在社会责任层面的关键举措。这样的实践不仅增强了食品级纤维素醚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20397"/>
      <w:r>
        <w:rPr>
          <w:rFonts w:ascii="仿宋" w:eastAsia="仿宋" w:hAnsi="仿宋" w:cs="仿宋" w:hint="eastAsia"/>
          <w:sz w:val="28"/>
          <w:lang w:eastAsia="zh-CN"/>
        </w:rPr>
        <w:t>四、食品级纤维素醚项目概论</w:t>
      </w:r>
      <w:bookmarkEnd w:id="14"/>
    </w:p>
    <w:p>
      <w:pPr>
        <w:pStyle w:val="Heading2"/>
        <w:rPr>
          <w:rFonts w:ascii="仿宋" w:eastAsia="仿宋" w:hAnsi="仿宋" w:cs="仿宋" w:hint="eastAsia"/>
          <w:lang w:eastAsia="zh-CN"/>
        </w:rPr>
      </w:pPr>
      <w:bookmarkStart w:id="15" w:name="_Toc30675"/>
      <w:r>
        <w:rPr>
          <w:rFonts w:ascii="仿宋" w:eastAsia="仿宋" w:hAnsi="仿宋" w:cs="仿宋" w:hint="eastAsia"/>
          <w:lang w:eastAsia="zh-CN"/>
        </w:rPr>
        <w:t>(一)、食品级纤维素醚项目概况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起源追溯至对市场的深入洞察。市场的不断演变与变革为食品级纤维素醚项目提供了难得的机遇。当前市场存在的需求缺口和变革的大环境共同构成了食品级纤维素醚项目的背景。这个食品级纤维素醚项目旨在充分利用市场机遇，填补行业中尚未满足的需求，为客户提供全新的解决方案。市场的变革和需求的增长使得这个食品级纤维素醚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食品级纤维素醚项目名称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正式命名为食品级纤维素醚。这个名称不仅仅是一个标识，更代表了食品级纤维素醚项目的核心理念和愿景。它蕴含着食品级纤维素醚项目所要解决问题的关键字，具有强烈的表达和辨识度，为食品级纤维素醚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食品级纤维素醚项目目标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的核心目标是提供一种全新、高效的解决方案，满足客户日益增长的需求。食品级纤维素醚项目追求的不仅仅是满足市场需求，更是在市场中获得卓越的竞争优势。通过不断提升产品或服务的质量和创新水平，食品级纤维素醚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食品级纤维素醚项目范围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全面涵盖了产品研发、制造、市场推广和售后服务，确保从产品设计到最终用户体验的全方位关注。这一全面的食品级纤维素醚项目范围是为了确保食品级纤维素醚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1.5 食品级纤维素醚项目时间表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食品级纤维素醚项目计划在未来18个月内完成，包括研发、测试、市场试点和正式推出等不同阶段。这个时间表的合理设计是为了确保食品级纤维素醚项目各个阶段的顺利推进，以便按时交付高质量的成果。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食品级纤维素醚项目预算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总预算估算为XX百万美元，主要分配在研发、市场推广、人员培训和运营等方面。这一充足的预算为食品级纤维素醚项目提供了充足的资源，确保食品级纤维素醚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食品级纤维素醚项目风险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可能面临的风险包括市场接受度低、技术难题、竞争激烈等。食品级纤维素醚项目团队已经制定了相应的风险应对计划，通过前瞻性的风险管理，确保食品级纤维素醚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食品级纤维素醚项目团队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食品级纤维素醚项目汇聚了一支经验丰富、多领域专业素养的核心团队，确保食品级纤维素醚项目在各个方面都能拥有高水平的执行力。团队的协同作战是食品级纤维素醚项目成功的关键因素之一。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食品级纤维素醚项目背景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食品级纤维素醚项目的背景根植于市场对更高效、创新产品的渴望，同时也受到科技发展对行业格局的深刻改变的影响。这为食品级纤维素醚项目提供了广阔的发展空间和市场需求。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食品级纤维素醚项目现状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截至目前，食品级纤维素醚项目已完成市场调研和技术验证，取得了初步的成功。这为食品级纤维素醚项目在未来的发展奠定了坚实的基础，为更远大的目标打下了坚实的基石。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232"/>
      <w:r>
        <w:rPr>
          <w:rFonts w:ascii="仿宋" w:eastAsia="仿宋" w:hAnsi="仿宋" w:cs="仿宋" w:hint="eastAsia"/>
          <w:sz w:val="28"/>
          <w:lang w:eastAsia="zh-CN"/>
        </w:rPr>
        <w:t>(二)、食品级纤维素醚项目目标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keyword》食品级纤维素醚项目首要业务目标是在市场中占据有利地位，实现产品/服务的成功推广和销售。通过不断提升产品质量、创新性，食品级纤维素醚项目追求成为行业中的领导者，赢得更多客户的青睐。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在科技迅速发展的时代，食品级纤维素醚项目着眼于技术创新。通过持续的研发和技术升级，食品级纤维素醚项目旨在推出更具创新性的产品或服务，以满足市场对新鲜、先进解决方案的需求。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为了建立可持续的客户关系，食品级纤维素醚项目设定了客户满意度目标。通过提供卓越的产品质量和优质的客户服务，食品级纤维素醚项目追求赢得客户的信任和忠诚度，确保他们的满意度达到行业领先水平。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食品级纤维素醚项目注重社会责任和可持续发展。通过实施环保、社会责任食品级纤维素醚项目，食品级纤维素醚项目致力于在经济发展的同时保护环境，促进社会公平，实现可持续经营。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https://d.book118.com/818113107107006032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食品级纤维素醚项目计划设计方案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764C7E"/>
    <w:rsid w:val="51764C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8113107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2024-01-30T04:37:00Z</dcterms:created>
  <dcterms:modified xsi:type="dcterms:W3CDTF">2024-01-30T04:38:08Z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5D01D077D6DF41289C9348E88E865A7A_11</vt:lpwstr>
  </property>
  <property fmtid="{D5CDD505-2E9C-101B-9397-08002B2CF9AE}" pid="3" name="KSOProductBuildVer">
    <vt:lpwstr>2052-12.1.0.16250</vt:lpwstr>
  </property>
</Properties>
</file>