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真空冷冻干燥机项目规划设计蓝图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79" w:history="1">
        <w:r>
          <w:rPr>
            <w:rFonts w:ascii="仿宋" w:eastAsia="仿宋" w:hAnsi="仿宋" w:cs="仿宋" w:hint="eastAsia"/>
            <w:lang w:eastAsia="zh-CN"/>
          </w:rPr>
          <w:t>概论</w:t>
        </w:r>
        <w:r>
          <w:tab/>
        </w:r>
        <w:r>
          <w:fldChar w:fldCharType="begin"/>
        </w:r>
        <w:r>
          <w:instrText xml:space="preserve"> PAGEREF _Toc2679 \h </w:instrText>
        </w:r>
        <w:r>
          <w:fldChar w:fldCharType="separate"/>
        </w:r>
        <w:r>
          <w:t>3</w:t>
        </w:r>
        <w:r>
          <w:fldChar w:fldCharType="end"/>
        </w:r>
      </w:hyperlink>
    </w:p>
    <w:p>
      <w:pPr>
        <w:pStyle w:val="TOC1"/>
        <w:tabs>
          <w:tab w:val="right" w:leader="dot" w:pos="8306"/>
        </w:tabs>
      </w:pPr>
      <w:hyperlink w:anchor="_Toc30765" w:history="1">
        <w:r>
          <w:rPr>
            <w:rFonts w:ascii="仿宋" w:eastAsia="仿宋" w:hAnsi="仿宋" w:cs="仿宋" w:hint="eastAsia"/>
            <w:lang w:eastAsia="zh-CN"/>
          </w:rPr>
          <w:t>一、真空冷冻干燥机项目土建工程</w:t>
        </w:r>
        <w:r>
          <w:tab/>
        </w:r>
        <w:r>
          <w:fldChar w:fldCharType="begin"/>
        </w:r>
        <w:r>
          <w:instrText xml:space="preserve"> PAGEREF _Toc30765 \h </w:instrText>
        </w:r>
        <w:r>
          <w:fldChar w:fldCharType="separate"/>
        </w:r>
        <w:r>
          <w:t>3</w:t>
        </w:r>
        <w:r>
          <w:fldChar w:fldCharType="end"/>
        </w:r>
      </w:hyperlink>
    </w:p>
    <w:p>
      <w:pPr>
        <w:pStyle w:val="TOC2"/>
        <w:tabs>
          <w:tab w:val="right" w:leader="dot" w:pos="8306"/>
        </w:tabs>
      </w:pPr>
      <w:hyperlink w:anchor="_Toc4814" w:history="1">
        <w:r>
          <w:rPr>
            <w:rFonts w:ascii="仿宋" w:eastAsia="仿宋" w:hAnsi="仿宋" w:cs="仿宋" w:hint="eastAsia"/>
            <w:lang w:eastAsia="zh-CN"/>
          </w:rPr>
          <w:t>(一)、建筑工程设计原则</w:t>
        </w:r>
        <w:r>
          <w:tab/>
        </w:r>
        <w:r>
          <w:fldChar w:fldCharType="begin"/>
        </w:r>
        <w:r>
          <w:instrText xml:space="preserve"> PAGEREF _Toc4814 \h </w:instrText>
        </w:r>
        <w:r>
          <w:fldChar w:fldCharType="separate"/>
        </w:r>
        <w:r>
          <w:t>3</w:t>
        </w:r>
        <w:r>
          <w:fldChar w:fldCharType="end"/>
        </w:r>
      </w:hyperlink>
    </w:p>
    <w:p>
      <w:pPr>
        <w:pStyle w:val="TOC2"/>
        <w:tabs>
          <w:tab w:val="right" w:leader="dot" w:pos="8306"/>
        </w:tabs>
      </w:pPr>
      <w:hyperlink w:anchor="_Toc30165" w:history="1">
        <w:r>
          <w:rPr>
            <w:rFonts w:ascii="仿宋" w:eastAsia="仿宋" w:hAnsi="仿宋" w:cs="仿宋" w:hint="eastAsia"/>
            <w:lang w:eastAsia="zh-CN"/>
          </w:rPr>
          <w:t>(二)、土建工程设计年限及安全等级</w:t>
        </w:r>
        <w:r>
          <w:tab/>
        </w:r>
        <w:r>
          <w:fldChar w:fldCharType="begin"/>
        </w:r>
        <w:r>
          <w:instrText xml:space="preserve"> PAGEREF _Toc30165 \h </w:instrText>
        </w:r>
        <w:r>
          <w:fldChar w:fldCharType="separate"/>
        </w:r>
        <w:r>
          <w:t>4</w:t>
        </w:r>
        <w:r>
          <w:fldChar w:fldCharType="end"/>
        </w:r>
      </w:hyperlink>
    </w:p>
    <w:p>
      <w:pPr>
        <w:pStyle w:val="TOC2"/>
        <w:tabs>
          <w:tab w:val="right" w:leader="dot" w:pos="8306"/>
        </w:tabs>
      </w:pPr>
      <w:hyperlink w:anchor="_Toc22895" w:history="1">
        <w:r>
          <w:rPr>
            <w:rFonts w:ascii="仿宋" w:eastAsia="仿宋" w:hAnsi="仿宋" w:cs="仿宋" w:hint="eastAsia"/>
            <w:lang w:eastAsia="zh-CN"/>
          </w:rPr>
          <w:t>(三)、建筑工程设计总体要求</w:t>
        </w:r>
        <w:r>
          <w:tab/>
        </w:r>
        <w:r>
          <w:fldChar w:fldCharType="begin"/>
        </w:r>
        <w:r>
          <w:instrText xml:space="preserve"> PAGEREF _Toc22895 \h </w:instrText>
        </w:r>
        <w:r>
          <w:fldChar w:fldCharType="separate"/>
        </w:r>
        <w:r>
          <w:t>5</w:t>
        </w:r>
        <w:r>
          <w:fldChar w:fldCharType="end"/>
        </w:r>
      </w:hyperlink>
    </w:p>
    <w:p>
      <w:pPr>
        <w:pStyle w:val="TOC2"/>
        <w:tabs>
          <w:tab w:val="right" w:leader="dot" w:pos="8306"/>
        </w:tabs>
      </w:pPr>
      <w:hyperlink w:anchor="_Toc22591" w:history="1">
        <w:r>
          <w:rPr>
            <w:rFonts w:ascii="仿宋" w:eastAsia="仿宋" w:hAnsi="仿宋" w:cs="仿宋" w:hint="eastAsia"/>
            <w:lang w:eastAsia="zh-CN"/>
          </w:rPr>
          <w:t>(四)、土建工程建设指标</w:t>
        </w:r>
        <w:r>
          <w:tab/>
        </w:r>
        <w:r>
          <w:fldChar w:fldCharType="begin"/>
        </w:r>
        <w:r>
          <w:instrText xml:space="preserve"> PAGEREF _Toc22591 \h </w:instrText>
        </w:r>
        <w:r>
          <w:fldChar w:fldCharType="separate"/>
        </w:r>
        <w:r>
          <w:t>6</w:t>
        </w:r>
        <w:r>
          <w:fldChar w:fldCharType="end"/>
        </w:r>
      </w:hyperlink>
    </w:p>
    <w:p>
      <w:pPr>
        <w:pStyle w:val="TOC1"/>
        <w:tabs>
          <w:tab w:val="right" w:leader="dot" w:pos="8306"/>
        </w:tabs>
      </w:pPr>
      <w:hyperlink w:anchor="_Toc12257" w:history="1">
        <w:r>
          <w:rPr>
            <w:rFonts w:ascii="仿宋" w:eastAsia="仿宋" w:hAnsi="仿宋" w:cs="仿宋" w:hint="eastAsia"/>
            <w:lang w:eastAsia="zh-CN"/>
          </w:rPr>
          <w:t>二、工艺说明</w:t>
        </w:r>
        <w:r>
          <w:tab/>
        </w:r>
        <w:r>
          <w:fldChar w:fldCharType="begin"/>
        </w:r>
        <w:r>
          <w:instrText xml:space="preserve"> PAGEREF _Toc12257 \h </w:instrText>
        </w:r>
        <w:r>
          <w:fldChar w:fldCharType="separate"/>
        </w:r>
        <w:r>
          <w:t>6</w:t>
        </w:r>
        <w:r>
          <w:fldChar w:fldCharType="end"/>
        </w:r>
      </w:hyperlink>
    </w:p>
    <w:p>
      <w:pPr>
        <w:pStyle w:val="TOC2"/>
        <w:tabs>
          <w:tab w:val="right" w:leader="dot" w:pos="8306"/>
        </w:tabs>
      </w:pPr>
      <w:hyperlink w:anchor="_Toc31223" w:history="1">
        <w:r>
          <w:rPr>
            <w:rFonts w:ascii="仿宋" w:eastAsia="仿宋" w:hAnsi="仿宋" w:cs="仿宋" w:hint="eastAsia"/>
            <w:lang w:eastAsia="zh-CN"/>
          </w:rPr>
          <w:t>(一)、技术管理特点</w:t>
        </w:r>
        <w:r>
          <w:tab/>
        </w:r>
        <w:r>
          <w:fldChar w:fldCharType="begin"/>
        </w:r>
        <w:r>
          <w:instrText xml:space="preserve"> PAGEREF _Toc31223 \h </w:instrText>
        </w:r>
        <w:r>
          <w:fldChar w:fldCharType="separate"/>
        </w:r>
        <w:r>
          <w:t>6</w:t>
        </w:r>
        <w:r>
          <w:fldChar w:fldCharType="end"/>
        </w:r>
      </w:hyperlink>
    </w:p>
    <w:p>
      <w:pPr>
        <w:pStyle w:val="TOC2"/>
        <w:tabs>
          <w:tab w:val="right" w:leader="dot" w:pos="8306"/>
        </w:tabs>
      </w:pPr>
      <w:hyperlink w:anchor="_Toc308" w:history="1">
        <w:r>
          <w:rPr>
            <w:rFonts w:ascii="仿宋" w:eastAsia="仿宋" w:hAnsi="仿宋" w:cs="仿宋" w:hint="eastAsia"/>
            <w:lang w:eastAsia="zh-CN"/>
          </w:rPr>
          <w:t>(二)、真空冷冻干燥机项目工艺技术设计方案</w:t>
        </w:r>
        <w:r>
          <w:tab/>
        </w:r>
        <w:r>
          <w:fldChar w:fldCharType="begin"/>
        </w:r>
        <w:r>
          <w:instrText xml:space="preserve"> PAGEREF _Toc308 \h </w:instrText>
        </w:r>
        <w:r>
          <w:fldChar w:fldCharType="separate"/>
        </w:r>
        <w:r>
          <w:t>7</w:t>
        </w:r>
        <w:r>
          <w:fldChar w:fldCharType="end"/>
        </w:r>
      </w:hyperlink>
    </w:p>
    <w:p>
      <w:pPr>
        <w:pStyle w:val="TOC2"/>
        <w:tabs>
          <w:tab w:val="right" w:leader="dot" w:pos="8306"/>
        </w:tabs>
      </w:pPr>
      <w:hyperlink w:anchor="_Toc29106" w:history="1">
        <w:r>
          <w:rPr>
            <w:rFonts w:ascii="仿宋" w:eastAsia="仿宋" w:hAnsi="仿宋" w:cs="仿宋" w:hint="eastAsia"/>
            <w:lang w:eastAsia="zh-CN"/>
          </w:rPr>
          <w:t>(三)、设备选型方案</w:t>
        </w:r>
        <w:r>
          <w:tab/>
        </w:r>
        <w:r>
          <w:fldChar w:fldCharType="begin"/>
        </w:r>
        <w:r>
          <w:instrText xml:space="preserve"> PAGEREF _Toc29106 \h </w:instrText>
        </w:r>
        <w:r>
          <w:fldChar w:fldCharType="separate"/>
        </w:r>
        <w:r>
          <w:t>9</w:t>
        </w:r>
        <w:r>
          <w:fldChar w:fldCharType="end"/>
        </w:r>
      </w:hyperlink>
    </w:p>
    <w:p>
      <w:pPr>
        <w:pStyle w:val="TOC1"/>
        <w:tabs>
          <w:tab w:val="right" w:leader="dot" w:pos="8306"/>
        </w:tabs>
      </w:pPr>
      <w:hyperlink w:anchor="_Toc10628" w:history="1">
        <w:r>
          <w:rPr>
            <w:rFonts w:ascii="仿宋" w:eastAsia="仿宋" w:hAnsi="仿宋" w:cs="仿宋" w:hint="eastAsia"/>
            <w:lang w:eastAsia="zh-CN"/>
          </w:rPr>
          <w:t>三、真空冷冻干燥机项目选址可行性分析</w:t>
        </w:r>
        <w:r>
          <w:tab/>
        </w:r>
        <w:r>
          <w:fldChar w:fldCharType="begin"/>
        </w:r>
        <w:r>
          <w:instrText xml:space="preserve"> PAGEREF _Toc10628 \h </w:instrText>
        </w:r>
        <w:r>
          <w:fldChar w:fldCharType="separate"/>
        </w:r>
        <w:r>
          <w:t>10</w:t>
        </w:r>
        <w:r>
          <w:fldChar w:fldCharType="end"/>
        </w:r>
      </w:hyperlink>
    </w:p>
    <w:p>
      <w:pPr>
        <w:pStyle w:val="TOC2"/>
        <w:tabs>
          <w:tab w:val="right" w:leader="dot" w:pos="8306"/>
        </w:tabs>
      </w:pPr>
      <w:hyperlink w:anchor="_Toc21079" w:history="1">
        <w:r>
          <w:rPr>
            <w:rFonts w:ascii="仿宋" w:eastAsia="仿宋" w:hAnsi="仿宋" w:cs="仿宋" w:hint="eastAsia"/>
            <w:lang w:eastAsia="zh-CN"/>
          </w:rPr>
          <w:t>(一)、真空冷冻干燥机项目选址</w:t>
        </w:r>
        <w:r>
          <w:tab/>
        </w:r>
        <w:r>
          <w:fldChar w:fldCharType="begin"/>
        </w:r>
        <w:r>
          <w:instrText xml:space="preserve"> PAGEREF _Toc21079 \h </w:instrText>
        </w:r>
        <w:r>
          <w:fldChar w:fldCharType="separate"/>
        </w:r>
        <w:r>
          <w:t>10</w:t>
        </w:r>
        <w:r>
          <w:fldChar w:fldCharType="end"/>
        </w:r>
      </w:hyperlink>
    </w:p>
    <w:p>
      <w:pPr>
        <w:pStyle w:val="TOC2"/>
        <w:tabs>
          <w:tab w:val="right" w:leader="dot" w:pos="8306"/>
        </w:tabs>
      </w:pPr>
      <w:hyperlink w:anchor="_Toc25207" w:history="1">
        <w:r>
          <w:rPr>
            <w:rFonts w:ascii="仿宋" w:eastAsia="仿宋" w:hAnsi="仿宋" w:cs="仿宋" w:hint="eastAsia"/>
            <w:lang w:eastAsia="zh-CN"/>
          </w:rPr>
          <w:t>(二)、用地控制指标</w:t>
        </w:r>
        <w:r>
          <w:tab/>
        </w:r>
        <w:r>
          <w:fldChar w:fldCharType="begin"/>
        </w:r>
        <w:r>
          <w:instrText xml:space="preserve"> PAGEREF _Toc25207 \h </w:instrText>
        </w:r>
        <w:r>
          <w:fldChar w:fldCharType="separate"/>
        </w:r>
        <w:r>
          <w:t>10</w:t>
        </w:r>
        <w:r>
          <w:fldChar w:fldCharType="end"/>
        </w:r>
      </w:hyperlink>
    </w:p>
    <w:p>
      <w:pPr>
        <w:pStyle w:val="TOC2"/>
        <w:tabs>
          <w:tab w:val="right" w:leader="dot" w:pos="8306"/>
        </w:tabs>
      </w:pPr>
      <w:hyperlink w:anchor="_Toc24576" w:history="1">
        <w:r>
          <w:rPr>
            <w:rFonts w:ascii="仿宋" w:eastAsia="仿宋" w:hAnsi="仿宋" w:cs="仿宋" w:hint="eastAsia"/>
            <w:lang w:eastAsia="zh-CN"/>
          </w:rPr>
          <w:t>(三)、节约用地措施</w:t>
        </w:r>
        <w:r>
          <w:tab/>
        </w:r>
        <w:r>
          <w:fldChar w:fldCharType="begin"/>
        </w:r>
        <w:r>
          <w:instrText xml:space="preserve"> PAGEREF _Toc24576 \h </w:instrText>
        </w:r>
        <w:r>
          <w:fldChar w:fldCharType="separate"/>
        </w:r>
        <w:r>
          <w:t>12</w:t>
        </w:r>
        <w:r>
          <w:fldChar w:fldCharType="end"/>
        </w:r>
      </w:hyperlink>
    </w:p>
    <w:p>
      <w:pPr>
        <w:pStyle w:val="TOC2"/>
        <w:tabs>
          <w:tab w:val="right" w:leader="dot" w:pos="8306"/>
        </w:tabs>
      </w:pPr>
      <w:hyperlink w:anchor="_Toc13466" w:history="1">
        <w:r>
          <w:rPr>
            <w:rFonts w:ascii="仿宋" w:eastAsia="仿宋" w:hAnsi="仿宋" w:cs="仿宋" w:hint="eastAsia"/>
            <w:lang w:eastAsia="zh-CN"/>
          </w:rPr>
          <w:t>(四)、总图布置方案</w:t>
        </w:r>
        <w:r>
          <w:tab/>
        </w:r>
        <w:r>
          <w:fldChar w:fldCharType="begin"/>
        </w:r>
        <w:r>
          <w:instrText xml:space="preserve"> PAGEREF _Toc13466 \h </w:instrText>
        </w:r>
        <w:r>
          <w:fldChar w:fldCharType="separate"/>
        </w:r>
        <w:r>
          <w:t>13</w:t>
        </w:r>
        <w:r>
          <w:fldChar w:fldCharType="end"/>
        </w:r>
      </w:hyperlink>
    </w:p>
    <w:p>
      <w:pPr>
        <w:pStyle w:val="TOC2"/>
        <w:tabs>
          <w:tab w:val="right" w:leader="dot" w:pos="8306"/>
        </w:tabs>
      </w:pPr>
      <w:hyperlink w:anchor="_Toc2651" w:history="1">
        <w:r>
          <w:rPr>
            <w:rFonts w:ascii="仿宋" w:eastAsia="仿宋" w:hAnsi="仿宋" w:cs="仿宋" w:hint="eastAsia"/>
            <w:lang w:eastAsia="zh-CN"/>
          </w:rPr>
          <w:t>(五)、选址综合评价</w:t>
        </w:r>
        <w:r>
          <w:tab/>
        </w:r>
        <w:r>
          <w:fldChar w:fldCharType="begin"/>
        </w:r>
        <w:r>
          <w:instrText xml:space="preserve"> PAGEREF _Toc2651 \h </w:instrText>
        </w:r>
        <w:r>
          <w:fldChar w:fldCharType="separate"/>
        </w:r>
        <w:r>
          <w:t>14</w:t>
        </w:r>
        <w:r>
          <w:fldChar w:fldCharType="end"/>
        </w:r>
      </w:hyperlink>
    </w:p>
    <w:p>
      <w:pPr>
        <w:pStyle w:val="TOC1"/>
        <w:tabs>
          <w:tab w:val="right" w:leader="dot" w:pos="8306"/>
        </w:tabs>
      </w:pPr>
      <w:hyperlink w:anchor="_Toc7382" w:history="1">
        <w:r>
          <w:rPr>
            <w:rFonts w:ascii="仿宋" w:eastAsia="仿宋" w:hAnsi="仿宋" w:cs="仿宋" w:hint="eastAsia"/>
            <w:lang w:eastAsia="zh-CN"/>
          </w:rPr>
          <w:t>四、真空冷冻干燥机项目绩效评估</w:t>
        </w:r>
        <w:r>
          <w:tab/>
        </w:r>
        <w:r>
          <w:fldChar w:fldCharType="begin"/>
        </w:r>
        <w:r>
          <w:instrText xml:space="preserve"> PAGEREF _Toc7382 \h </w:instrText>
        </w:r>
        <w:r>
          <w:fldChar w:fldCharType="separate"/>
        </w:r>
        <w:r>
          <w:t>16</w:t>
        </w:r>
        <w:r>
          <w:fldChar w:fldCharType="end"/>
        </w:r>
      </w:hyperlink>
    </w:p>
    <w:p>
      <w:pPr>
        <w:pStyle w:val="TOC2"/>
        <w:tabs>
          <w:tab w:val="right" w:leader="dot" w:pos="8306"/>
        </w:tabs>
      </w:pPr>
      <w:hyperlink w:anchor="_Toc16095" w:history="1">
        <w:r>
          <w:rPr>
            <w:rFonts w:ascii="仿宋" w:eastAsia="仿宋" w:hAnsi="仿宋" w:cs="仿宋" w:hint="eastAsia"/>
            <w:lang w:eastAsia="zh-CN"/>
          </w:rPr>
          <w:t>(一)、绩效评估指标</w:t>
        </w:r>
        <w:r>
          <w:tab/>
        </w:r>
        <w:r>
          <w:fldChar w:fldCharType="begin"/>
        </w:r>
        <w:r>
          <w:instrText xml:space="preserve"> PAGEREF _Toc16095 \h </w:instrText>
        </w:r>
        <w:r>
          <w:fldChar w:fldCharType="separate"/>
        </w:r>
        <w:r>
          <w:t>16</w:t>
        </w:r>
        <w:r>
          <w:fldChar w:fldCharType="end"/>
        </w:r>
      </w:hyperlink>
    </w:p>
    <w:p>
      <w:pPr>
        <w:pStyle w:val="TOC2"/>
        <w:tabs>
          <w:tab w:val="right" w:leader="dot" w:pos="8306"/>
        </w:tabs>
      </w:pPr>
      <w:hyperlink w:anchor="_Toc20044" w:history="1">
        <w:r>
          <w:rPr>
            <w:rFonts w:ascii="仿宋" w:eastAsia="仿宋" w:hAnsi="仿宋" w:cs="仿宋" w:hint="eastAsia"/>
            <w:lang w:eastAsia="zh-CN"/>
          </w:rPr>
          <w:t>(二)、绩效评估方法</w:t>
        </w:r>
        <w:r>
          <w:tab/>
        </w:r>
        <w:r>
          <w:fldChar w:fldCharType="begin"/>
        </w:r>
        <w:r>
          <w:instrText xml:space="preserve"> PAGEREF _Toc20044 \h </w:instrText>
        </w:r>
        <w:r>
          <w:fldChar w:fldCharType="separate"/>
        </w:r>
        <w:r>
          <w:t>17</w:t>
        </w:r>
        <w:r>
          <w:fldChar w:fldCharType="end"/>
        </w:r>
      </w:hyperlink>
    </w:p>
    <w:p>
      <w:pPr>
        <w:pStyle w:val="TOC2"/>
        <w:tabs>
          <w:tab w:val="right" w:leader="dot" w:pos="8306"/>
        </w:tabs>
      </w:pPr>
      <w:hyperlink w:anchor="_Toc31131" w:history="1">
        <w:r>
          <w:rPr>
            <w:rFonts w:ascii="仿宋" w:eastAsia="仿宋" w:hAnsi="仿宋" w:cs="仿宋" w:hint="eastAsia"/>
            <w:lang w:eastAsia="zh-CN"/>
          </w:rPr>
          <w:t>(三)、绩效评估周期</w:t>
        </w:r>
        <w:r>
          <w:tab/>
        </w:r>
        <w:r>
          <w:fldChar w:fldCharType="begin"/>
        </w:r>
        <w:r>
          <w:instrText xml:space="preserve"> PAGEREF _Toc31131 \h </w:instrText>
        </w:r>
        <w:r>
          <w:fldChar w:fldCharType="separate"/>
        </w:r>
        <w:r>
          <w:t>18</w:t>
        </w:r>
        <w:r>
          <w:fldChar w:fldCharType="end"/>
        </w:r>
      </w:hyperlink>
    </w:p>
    <w:p>
      <w:pPr>
        <w:pStyle w:val="TOC1"/>
        <w:tabs>
          <w:tab w:val="right" w:leader="dot" w:pos="8306"/>
        </w:tabs>
      </w:pPr>
      <w:hyperlink w:anchor="_Toc31837" w:history="1">
        <w:r>
          <w:rPr>
            <w:rFonts w:ascii="仿宋" w:eastAsia="仿宋" w:hAnsi="仿宋" w:cs="仿宋" w:hint="eastAsia"/>
            <w:lang w:eastAsia="zh-CN"/>
          </w:rPr>
          <w:t>五、产品规划分析</w:t>
        </w:r>
        <w:r>
          <w:tab/>
        </w:r>
        <w:r>
          <w:fldChar w:fldCharType="begin"/>
        </w:r>
        <w:r>
          <w:instrText xml:space="preserve"> PAGEREF _Toc31837 \h </w:instrText>
        </w:r>
        <w:r>
          <w:fldChar w:fldCharType="separate"/>
        </w:r>
        <w:r>
          <w:t>19</w:t>
        </w:r>
        <w:r>
          <w:fldChar w:fldCharType="end"/>
        </w:r>
      </w:hyperlink>
    </w:p>
    <w:p>
      <w:pPr>
        <w:pStyle w:val="TOC2"/>
        <w:tabs>
          <w:tab w:val="right" w:leader="dot" w:pos="8306"/>
        </w:tabs>
      </w:pPr>
      <w:hyperlink w:anchor="_Toc29114" w:history="1">
        <w:r>
          <w:rPr>
            <w:rFonts w:ascii="仿宋" w:eastAsia="仿宋" w:hAnsi="仿宋" w:cs="仿宋" w:hint="eastAsia"/>
            <w:lang w:eastAsia="zh-CN"/>
          </w:rPr>
          <w:t>(一)、产品规划</w:t>
        </w:r>
        <w:r>
          <w:tab/>
        </w:r>
        <w:r>
          <w:fldChar w:fldCharType="begin"/>
        </w:r>
        <w:r>
          <w:instrText xml:space="preserve"> PAGEREF _Toc29114 \h </w:instrText>
        </w:r>
        <w:r>
          <w:fldChar w:fldCharType="separate"/>
        </w:r>
        <w:r>
          <w:t>19</w:t>
        </w:r>
        <w:r>
          <w:fldChar w:fldCharType="end"/>
        </w:r>
      </w:hyperlink>
    </w:p>
    <w:p>
      <w:pPr>
        <w:pStyle w:val="TOC2"/>
        <w:tabs>
          <w:tab w:val="right" w:leader="dot" w:pos="8306"/>
        </w:tabs>
      </w:pPr>
      <w:hyperlink w:anchor="_Toc13738" w:history="1">
        <w:r>
          <w:rPr>
            <w:rFonts w:ascii="仿宋" w:eastAsia="仿宋" w:hAnsi="仿宋" w:cs="仿宋" w:hint="eastAsia"/>
            <w:lang w:eastAsia="zh-CN"/>
          </w:rPr>
          <w:t>(二)、建设规模</w:t>
        </w:r>
        <w:r>
          <w:tab/>
        </w:r>
        <w:r>
          <w:fldChar w:fldCharType="begin"/>
        </w:r>
        <w:r>
          <w:instrText xml:space="preserve"> PAGEREF _Toc13738 \h </w:instrText>
        </w:r>
        <w:r>
          <w:fldChar w:fldCharType="separate"/>
        </w:r>
        <w:r>
          <w:t>20</w:t>
        </w:r>
        <w:r>
          <w:fldChar w:fldCharType="end"/>
        </w:r>
      </w:hyperlink>
    </w:p>
    <w:p>
      <w:pPr>
        <w:pStyle w:val="TOC1"/>
        <w:tabs>
          <w:tab w:val="right" w:leader="dot" w:pos="8306"/>
        </w:tabs>
      </w:pPr>
      <w:hyperlink w:anchor="_Toc26352" w:history="1">
        <w:r>
          <w:rPr>
            <w:rFonts w:ascii="仿宋" w:eastAsia="仿宋" w:hAnsi="仿宋" w:cs="仿宋" w:hint="eastAsia"/>
            <w:lang w:eastAsia="zh-CN"/>
          </w:rPr>
          <w:t>六、真空冷冻干燥机项目危机管理</w:t>
        </w:r>
        <w:r>
          <w:tab/>
        </w:r>
        <w:r>
          <w:fldChar w:fldCharType="begin"/>
        </w:r>
        <w:r>
          <w:instrText xml:space="preserve"> PAGEREF _Toc26352 \h </w:instrText>
        </w:r>
        <w:r>
          <w:fldChar w:fldCharType="separate"/>
        </w:r>
        <w:r>
          <w:t>21</w:t>
        </w:r>
        <w:r>
          <w:fldChar w:fldCharType="end"/>
        </w:r>
      </w:hyperlink>
    </w:p>
    <w:p>
      <w:pPr>
        <w:pStyle w:val="TOC2"/>
        <w:tabs>
          <w:tab w:val="right" w:leader="dot" w:pos="8306"/>
        </w:tabs>
      </w:pPr>
      <w:hyperlink w:anchor="_Toc24652" w:history="1">
        <w:r>
          <w:rPr>
            <w:rFonts w:ascii="仿宋" w:eastAsia="仿宋" w:hAnsi="仿宋" w:cs="仿宋" w:hint="eastAsia"/>
            <w:lang w:eastAsia="zh-CN"/>
          </w:rPr>
          <w:t>(一)、危机预警与识别</w:t>
        </w:r>
        <w:r>
          <w:tab/>
        </w:r>
        <w:r>
          <w:fldChar w:fldCharType="begin"/>
        </w:r>
        <w:r>
          <w:instrText xml:space="preserve"> PAGEREF _Toc24652 \h </w:instrText>
        </w:r>
        <w:r>
          <w:fldChar w:fldCharType="separate"/>
        </w:r>
        <w:r>
          <w:t>21</w:t>
        </w:r>
        <w:r>
          <w:fldChar w:fldCharType="end"/>
        </w:r>
      </w:hyperlink>
    </w:p>
    <w:p>
      <w:pPr>
        <w:pStyle w:val="TOC2"/>
        <w:tabs>
          <w:tab w:val="right" w:leader="dot" w:pos="8306"/>
        </w:tabs>
      </w:pPr>
      <w:hyperlink w:anchor="_Toc32609" w:history="1">
        <w:r>
          <w:rPr>
            <w:rFonts w:ascii="仿宋" w:eastAsia="仿宋" w:hAnsi="仿宋" w:cs="仿宋" w:hint="eastAsia"/>
            <w:lang w:eastAsia="zh-CN"/>
          </w:rPr>
          <w:t>(二)、危机应对与恢复</w:t>
        </w:r>
        <w:r>
          <w:tab/>
        </w:r>
        <w:r>
          <w:fldChar w:fldCharType="begin"/>
        </w:r>
        <w:r>
          <w:instrText xml:space="preserve"> PAGEREF _Toc32609 \h </w:instrText>
        </w:r>
        <w:r>
          <w:fldChar w:fldCharType="separate"/>
        </w:r>
        <w:r>
          <w:t>22</w:t>
        </w:r>
        <w:r>
          <w:fldChar w:fldCharType="end"/>
        </w:r>
      </w:hyperlink>
    </w:p>
    <w:p>
      <w:pPr>
        <w:pStyle w:val="TOC1"/>
        <w:tabs>
          <w:tab w:val="right" w:leader="dot" w:pos="8306"/>
        </w:tabs>
      </w:pPr>
      <w:hyperlink w:anchor="_Toc10389" w:history="1">
        <w:r>
          <w:rPr>
            <w:rFonts w:ascii="仿宋" w:eastAsia="仿宋" w:hAnsi="仿宋" w:cs="仿宋" w:hint="eastAsia"/>
            <w:lang w:eastAsia="zh-CN"/>
          </w:rPr>
          <w:t>七、真空冷冻干燥机项目人力资源管理</w:t>
        </w:r>
        <w:r>
          <w:tab/>
        </w:r>
        <w:r>
          <w:fldChar w:fldCharType="begin"/>
        </w:r>
        <w:r>
          <w:instrText xml:space="preserve"> PAGEREF _Toc10389 \h </w:instrText>
        </w:r>
        <w:r>
          <w:fldChar w:fldCharType="separate"/>
        </w:r>
        <w:r>
          <w:t>23</w:t>
        </w:r>
        <w:r>
          <w:fldChar w:fldCharType="end"/>
        </w:r>
      </w:hyperlink>
    </w:p>
    <w:p>
      <w:pPr>
        <w:pStyle w:val="TOC2"/>
        <w:tabs>
          <w:tab w:val="right" w:leader="dot" w:pos="8306"/>
        </w:tabs>
      </w:pPr>
      <w:hyperlink w:anchor="_Toc25037" w:history="1">
        <w:r>
          <w:rPr>
            <w:rFonts w:ascii="仿宋" w:eastAsia="仿宋" w:hAnsi="仿宋" w:cs="仿宋" w:hint="eastAsia"/>
            <w:lang w:eastAsia="zh-CN"/>
          </w:rPr>
          <w:t>(一)、建立健全的预算管理制度</w:t>
        </w:r>
        <w:r>
          <w:tab/>
        </w:r>
        <w:r>
          <w:fldChar w:fldCharType="begin"/>
        </w:r>
        <w:r>
          <w:instrText xml:space="preserve"> PAGEREF _Toc25037 \h </w:instrText>
        </w:r>
        <w:r>
          <w:fldChar w:fldCharType="separate"/>
        </w:r>
        <w:r>
          <w:t>23</w:t>
        </w:r>
        <w:r>
          <w:fldChar w:fldCharType="end"/>
        </w:r>
      </w:hyperlink>
    </w:p>
    <w:p>
      <w:pPr>
        <w:pStyle w:val="TOC2"/>
        <w:tabs>
          <w:tab w:val="right" w:leader="dot" w:pos="8306"/>
        </w:tabs>
      </w:pPr>
      <w:hyperlink w:anchor="_Toc32538" w:history="1">
        <w:r>
          <w:rPr>
            <w:rFonts w:ascii="仿宋" w:eastAsia="仿宋" w:hAnsi="仿宋" w:cs="仿宋" w:hint="eastAsia"/>
            <w:lang w:eastAsia="zh-CN"/>
          </w:rPr>
          <w:t>(二)、加强资金流动监控</w:t>
        </w:r>
        <w:r>
          <w:tab/>
        </w:r>
        <w:r>
          <w:fldChar w:fldCharType="begin"/>
        </w:r>
        <w:r>
          <w:instrText xml:space="preserve"> PAGEREF _Toc32538 \h </w:instrText>
        </w:r>
        <w:r>
          <w:fldChar w:fldCharType="separate"/>
        </w:r>
        <w:r>
          <w:t>25</w:t>
        </w:r>
        <w:r>
          <w:fldChar w:fldCharType="end"/>
        </w:r>
      </w:hyperlink>
    </w:p>
    <w:p>
      <w:pPr>
        <w:pStyle w:val="TOC2"/>
        <w:tabs>
          <w:tab w:val="right" w:leader="dot" w:pos="8306"/>
        </w:tabs>
      </w:pPr>
      <w:hyperlink w:anchor="_Toc22016" w:history="1">
        <w:r>
          <w:rPr>
            <w:rFonts w:ascii="仿宋" w:eastAsia="仿宋" w:hAnsi="仿宋" w:cs="仿宋" w:hint="eastAsia"/>
            <w:lang w:eastAsia="zh-CN"/>
          </w:rPr>
          <w:t>(三)、制定完善的风险控制机制</w:t>
        </w:r>
        <w:r>
          <w:tab/>
        </w:r>
        <w:r>
          <w:fldChar w:fldCharType="begin"/>
        </w:r>
        <w:r>
          <w:instrText xml:space="preserve"> PAGEREF _Toc22016 \h </w:instrText>
        </w:r>
        <w:r>
          <w:fldChar w:fldCharType="separate"/>
        </w:r>
        <w:r>
          <w:t>26</w:t>
        </w:r>
        <w:r>
          <w:fldChar w:fldCharType="end"/>
        </w:r>
      </w:hyperlink>
    </w:p>
    <w:p>
      <w:pPr>
        <w:pStyle w:val="TOC2"/>
        <w:tabs>
          <w:tab w:val="right" w:leader="dot" w:pos="8306"/>
        </w:tabs>
      </w:pPr>
      <w:hyperlink w:anchor="_Toc26588" w:history="1">
        <w:r>
          <w:rPr>
            <w:rFonts w:ascii="仿宋" w:eastAsia="仿宋" w:hAnsi="仿宋" w:cs="仿宋" w:hint="eastAsia"/>
            <w:lang w:eastAsia="zh-CN"/>
          </w:rPr>
          <w:t>(四)、优化成本管理</w:t>
        </w:r>
        <w:r>
          <w:tab/>
        </w:r>
        <w:r>
          <w:fldChar w:fldCharType="begin"/>
        </w:r>
        <w:r>
          <w:instrText xml:space="preserve"> PAGEREF _Toc26588 \h </w:instrText>
        </w:r>
        <w:r>
          <w:fldChar w:fldCharType="separate"/>
        </w:r>
        <w:r>
          <w:t>28</w:t>
        </w:r>
        <w:r>
          <w:fldChar w:fldCharType="end"/>
        </w:r>
      </w:hyperlink>
    </w:p>
    <w:p>
      <w:pPr>
        <w:pStyle w:val="TOC1"/>
        <w:tabs>
          <w:tab w:val="right" w:leader="dot" w:pos="8306"/>
        </w:tabs>
      </w:pPr>
      <w:hyperlink w:anchor="_Toc17875" w:history="1">
        <w:r>
          <w:rPr>
            <w:rFonts w:ascii="仿宋" w:eastAsia="仿宋" w:hAnsi="仿宋" w:cs="仿宋" w:hint="eastAsia"/>
            <w:lang w:eastAsia="zh-CN"/>
          </w:rPr>
          <w:t>八、真空冷冻干燥机项目人力资源培养与发展</w:t>
        </w:r>
        <w:r>
          <w:tab/>
        </w:r>
        <w:r>
          <w:fldChar w:fldCharType="begin"/>
        </w:r>
        <w:r>
          <w:instrText xml:space="preserve"> PAGEREF _Toc17875 \h </w:instrText>
        </w:r>
        <w:r>
          <w:fldChar w:fldCharType="separate"/>
        </w:r>
        <w:r>
          <w:t>29</w:t>
        </w:r>
        <w:r>
          <w:fldChar w:fldCharType="end"/>
        </w:r>
      </w:hyperlink>
    </w:p>
    <w:p>
      <w:pPr>
        <w:pStyle w:val="TOC2"/>
        <w:tabs>
          <w:tab w:val="right" w:leader="dot" w:pos="8306"/>
        </w:tabs>
      </w:pPr>
      <w:hyperlink w:anchor="_Toc11195" w:history="1">
        <w:r>
          <w:rPr>
            <w:rFonts w:ascii="仿宋" w:eastAsia="仿宋" w:hAnsi="仿宋" w:cs="仿宋" w:hint="eastAsia"/>
            <w:lang w:eastAsia="zh-CN"/>
          </w:rPr>
          <w:t>(一)、人才需求与规划</w:t>
        </w:r>
        <w:r>
          <w:tab/>
        </w:r>
        <w:r>
          <w:fldChar w:fldCharType="begin"/>
        </w:r>
        <w:r>
          <w:instrText xml:space="preserve"> PAGEREF _Toc11195 \h </w:instrText>
        </w:r>
        <w:r>
          <w:fldChar w:fldCharType="separate"/>
        </w:r>
        <w:r>
          <w:t>29</w:t>
        </w:r>
        <w:r>
          <w:fldChar w:fldCharType="end"/>
        </w:r>
      </w:hyperlink>
    </w:p>
    <w:p>
      <w:pPr>
        <w:pStyle w:val="TOC2"/>
        <w:tabs>
          <w:tab w:val="right" w:leader="dot" w:pos="8306"/>
        </w:tabs>
      </w:pPr>
      <w:hyperlink w:anchor="_Toc2894" w:history="1">
        <w:r>
          <w:rPr>
            <w:rFonts w:ascii="仿宋" w:eastAsia="仿宋" w:hAnsi="仿宋" w:cs="仿宋" w:hint="eastAsia"/>
            <w:lang w:eastAsia="zh-CN"/>
          </w:rPr>
          <w:t>(二)、培训与发展计划</w:t>
        </w:r>
        <w:r>
          <w:tab/>
        </w:r>
        <w:r>
          <w:fldChar w:fldCharType="begin"/>
        </w:r>
        <w:r>
          <w:instrText xml:space="preserve"> PAGEREF _Toc2894 \h </w:instrText>
        </w:r>
        <w:r>
          <w:fldChar w:fldCharType="separate"/>
        </w:r>
        <w:r>
          <w:t>30</w:t>
        </w:r>
        <w:r>
          <w:fldChar w:fldCharType="end"/>
        </w:r>
      </w:hyperlink>
    </w:p>
    <w:p>
      <w:pPr>
        <w:pStyle w:val="TOC1"/>
        <w:tabs>
          <w:tab w:val="right" w:leader="dot" w:pos="8306"/>
        </w:tabs>
      </w:pPr>
      <w:hyperlink w:anchor="_Toc18085" w:history="1">
        <w:r>
          <w:rPr>
            <w:rFonts w:ascii="仿宋" w:eastAsia="仿宋" w:hAnsi="仿宋" w:cs="仿宋" w:hint="eastAsia"/>
            <w:lang w:eastAsia="zh-CN"/>
          </w:rPr>
          <w:t>九、真空冷冻干燥机项目计划安排</w:t>
        </w:r>
        <w:r>
          <w:tab/>
        </w:r>
        <w:r>
          <w:fldChar w:fldCharType="begin"/>
        </w:r>
        <w:r>
          <w:instrText xml:space="preserve"> PAGEREF _Toc18085 \h </w:instrText>
        </w:r>
        <w:r>
          <w:fldChar w:fldCharType="separate"/>
        </w:r>
        <w:r>
          <w:t>30</w:t>
        </w:r>
        <w:r>
          <w:fldChar w:fldCharType="end"/>
        </w:r>
      </w:hyperlink>
    </w:p>
    <w:p>
      <w:pPr>
        <w:pStyle w:val="TOC2"/>
        <w:tabs>
          <w:tab w:val="right" w:leader="dot" w:pos="8306"/>
        </w:tabs>
      </w:pPr>
      <w:hyperlink w:anchor="_Toc7327" w:history="1">
        <w:r>
          <w:rPr>
            <w:rFonts w:ascii="仿宋" w:eastAsia="仿宋" w:hAnsi="仿宋" w:cs="仿宋" w:hint="eastAsia"/>
            <w:lang w:eastAsia="zh-CN"/>
          </w:rPr>
          <w:t>(一)、建设周期</w:t>
        </w:r>
        <w:r>
          <w:tab/>
        </w:r>
        <w:r>
          <w:fldChar w:fldCharType="begin"/>
        </w:r>
        <w:r>
          <w:instrText xml:space="preserve"> PAGEREF _Toc7327 \h </w:instrText>
        </w:r>
        <w:r>
          <w:fldChar w:fldCharType="separate"/>
        </w:r>
        <w:r>
          <w:t>30</w:t>
        </w:r>
        <w:r>
          <w:fldChar w:fldCharType="end"/>
        </w:r>
      </w:hyperlink>
    </w:p>
    <w:p>
      <w:pPr>
        <w:pStyle w:val="TOC2"/>
        <w:tabs>
          <w:tab w:val="right" w:leader="dot" w:pos="8306"/>
        </w:tabs>
      </w:pPr>
      <w:hyperlink w:anchor="_Toc31" w:history="1">
        <w:r>
          <w:rPr>
            <w:rFonts w:ascii="仿宋" w:eastAsia="仿宋" w:hAnsi="仿宋" w:cs="仿宋" w:hint="eastAsia"/>
            <w:lang w:eastAsia="zh-CN"/>
          </w:rPr>
          <w:t>(二)、建设进度</w:t>
        </w:r>
        <w:r>
          <w:tab/>
        </w:r>
        <w:r>
          <w:fldChar w:fldCharType="begin"/>
        </w:r>
        <w:r>
          <w:instrText xml:space="preserve"> PAGEREF _Toc31 \h </w:instrText>
        </w:r>
        <w:r>
          <w:fldChar w:fldCharType="separate"/>
        </w:r>
        <w:r>
          <w:t>31</w:t>
        </w:r>
        <w:r>
          <w:fldChar w:fldCharType="end"/>
        </w:r>
      </w:hyperlink>
    </w:p>
    <w:p>
      <w:pPr>
        <w:pStyle w:val="TOC2"/>
        <w:tabs>
          <w:tab w:val="right" w:leader="dot" w:pos="8306"/>
        </w:tabs>
      </w:pPr>
      <w:hyperlink w:anchor="_Toc27910" w:history="1">
        <w:r>
          <w:rPr>
            <w:rFonts w:ascii="仿宋" w:eastAsia="仿宋" w:hAnsi="仿宋" w:cs="仿宋" w:hint="eastAsia"/>
            <w:lang w:eastAsia="zh-CN"/>
          </w:rPr>
          <w:t>(三)、进度安排注意事项</w:t>
        </w:r>
        <w:r>
          <w:tab/>
        </w:r>
        <w:r>
          <w:fldChar w:fldCharType="begin"/>
        </w:r>
        <w:r>
          <w:instrText xml:space="preserve"> PAGEREF _Toc27910 \h </w:instrText>
        </w:r>
        <w:r>
          <w:fldChar w:fldCharType="separate"/>
        </w:r>
        <w:r>
          <w:t>32</w:t>
        </w:r>
        <w:r>
          <w:fldChar w:fldCharType="end"/>
        </w:r>
      </w:hyperlink>
    </w:p>
    <w:p>
      <w:pPr>
        <w:pStyle w:val="TOC2"/>
        <w:tabs>
          <w:tab w:val="right" w:leader="dot" w:pos="8306"/>
        </w:tabs>
      </w:pPr>
      <w:hyperlink w:anchor="_Toc18703" w:history="1">
        <w:r>
          <w:rPr>
            <w:rFonts w:ascii="仿宋" w:eastAsia="仿宋" w:hAnsi="仿宋" w:cs="仿宋" w:hint="eastAsia"/>
            <w:lang w:eastAsia="zh-CN"/>
          </w:rPr>
          <w:t>(四)、人力资源配置</w:t>
        </w:r>
        <w:r>
          <w:tab/>
        </w:r>
        <w:r>
          <w:fldChar w:fldCharType="begin"/>
        </w:r>
        <w:r>
          <w:instrText xml:space="preserve"> PAGEREF _Toc18703 \h </w:instrText>
        </w:r>
        <w:r>
          <w:fldChar w:fldCharType="separate"/>
        </w:r>
        <w:r>
          <w:t>34</w:t>
        </w:r>
        <w:r>
          <w:fldChar w:fldCharType="end"/>
        </w:r>
      </w:hyperlink>
    </w:p>
    <w:p>
      <w:pPr>
        <w:pStyle w:val="TOC1"/>
        <w:tabs>
          <w:tab w:val="right" w:leader="dot" w:pos="8306"/>
        </w:tabs>
      </w:pPr>
      <w:hyperlink w:anchor="_Toc20967" w:history="1">
        <w:r>
          <w:rPr>
            <w:rFonts w:ascii="仿宋" w:eastAsia="仿宋" w:hAnsi="仿宋" w:cs="仿宋" w:hint="eastAsia"/>
            <w:lang w:eastAsia="zh-CN"/>
          </w:rPr>
          <w:t>十、真空冷冻干燥机项目技术管理</w:t>
        </w:r>
        <w:r>
          <w:tab/>
        </w:r>
        <w:r>
          <w:fldChar w:fldCharType="begin"/>
        </w:r>
        <w:r>
          <w:instrText xml:space="preserve"> PAGEREF _Toc20967 \h </w:instrText>
        </w:r>
        <w:r>
          <w:fldChar w:fldCharType="separate"/>
        </w:r>
        <w:r>
          <w:t>34</w:t>
        </w:r>
        <w:r>
          <w:fldChar w:fldCharType="end"/>
        </w:r>
      </w:hyperlink>
    </w:p>
    <w:p>
      <w:pPr>
        <w:pStyle w:val="TOC2"/>
        <w:tabs>
          <w:tab w:val="right" w:leader="dot" w:pos="8306"/>
        </w:tabs>
      </w:pPr>
      <w:hyperlink w:anchor="_Toc4347" w:history="1">
        <w:r>
          <w:rPr>
            <w:rFonts w:ascii="仿宋" w:eastAsia="仿宋" w:hAnsi="仿宋" w:cs="仿宋" w:hint="eastAsia"/>
            <w:lang w:eastAsia="zh-CN"/>
          </w:rPr>
          <w:t>(一)、技术方案选用方向</w:t>
        </w:r>
        <w:r>
          <w:tab/>
        </w:r>
        <w:r>
          <w:fldChar w:fldCharType="begin"/>
        </w:r>
        <w:r>
          <w:instrText xml:space="preserve"> PAGEREF _Toc4347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107" w:history="1">
        <w:r>
          <w:rPr>
            <w:rFonts w:ascii="仿宋" w:eastAsia="仿宋" w:hAnsi="仿宋" w:cs="仿宋" w:hint="eastAsia"/>
            <w:lang w:eastAsia="zh-CN"/>
          </w:rPr>
          <w:t>(二)、工艺技术方案选用原则</w:t>
        </w:r>
        <w:r>
          <w:tab/>
        </w:r>
        <w:r>
          <w:fldChar w:fldCharType="begin"/>
        </w:r>
        <w:r>
          <w:instrText xml:space="preserve"> PAGEREF _Toc30107 \h </w:instrText>
        </w:r>
        <w:r>
          <w:fldChar w:fldCharType="separate"/>
        </w:r>
        <w:r>
          <w:t>36</w:t>
        </w:r>
        <w:r>
          <w:fldChar w:fldCharType="end"/>
        </w:r>
      </w:hyperlink>
    </w:p>
    <w:p>
      <w:pPr>
        <w:pStyle w:val="TOC2"/>
        <w:tabs>
          <w:tab w:val="right" w:leader="dot" w:pos="8306"/>
        </w:tabs>
      </w:pPr>
      <w:hyperlink w:anchor="_Toc5653" w:history="1">
        <w:r>
          <w:rPr>
            <w:rFonts w:ascii="仿宋" w:eastAsia="仿宋" w:hAnsi="仿宋" w:cs="仿宋" w:hint="eastAsia"/>
            <w:lang w:eastAsia="zh-CN"/>
          </w:rPr>
          <w:t>(三)、工艺技术方案要求</w:t>
        </w:r>
        <w:r>
          <w:tab/>
        </w:r>
        <w:r>
          <w:fldChar w:fldCharType="begin"/>
        </w:r>
        <w:r>
          <w:instrText xml:space="preserve"> PAGEREF _Toc5653 \h </w:instrText>
        </w:r>
        <w:r>
          <w:fldChar w:fldCharType="separate"/>
        </w:r>
        <w:r>
          <w:t>38</w:t>
        </w:r>
        <w:r>
          <w:fldChar w:fldCharType="end"/>
        </w:r>
      </w:hyperlink>
    </w:p>
    <w:p>
      <w:pPr>
        <w:pStyle w:val="TOC1"/>
        <w:tabs>
          <w:tab w:val="right" w:leader="dot" w:pos="8306"/>
        </w:tabs>
      </w:pPr>
      <w:hyperlink w:anchor="_Toc28101" w:history="1">
        <w:r>
          <w:rPr>
            <w:rFonts w:ascii="仿宋" w:eastAsia="仿宋" w:hAnsi="仿宋" w:cs="仿宋" w:hint="eastAsia"/>
            <w:lang w:eastAsia="zh-CN"/>
          </w:rPr>
          <w:t>十一、真空冷冻干燥机项目环境影响分析</w:t>
        </w:r>
        <w:r>
          <w:tab/>
        </w:r>
        <w:r>
          <w:fldChar w:fldCharType="begin"/>
        </w:r>
        <w:r>
          <w:instrText xml:space="preserve"> PAGEREF _Toc28101 \h </w:instrText>
        </w:r>
        <w:r>
          <w:fldChar w:fldCharType="separate"/>
        </w:r>
        <w:r>
          <w:t>41</w:t>
        </w:r>
        <w:r>
          <w:fldChar w:fldCharType="end"/>
        </w:r>
      </w:hyperlink>
    </w:p>
    <w:p>
      <w:pPr>
        <w:pStyle w:val="TOC2"/>
        <w:tabs>
          <w:tab w:val="right" w:leader="dot" w:pos="8306"/>
        </w:tabs>
      </w:pPr>
      <w:hyperlink w:anchor="_Toc3787" w:history="1">
        <w:r>
          <w:rPr>
            <w:rFonts w:ascii="仿宋" w:eastAsia="仿宋" w:hAnsi="仿宋" w:cs="仿宋" w:hint="eastAsia"/>
            <w:lang w:eastAsia="zh-CN"/>
          </w:rPr>
          <w:t>(一)、建设区域环境质量现状</w:t>
        </w:r>
        <w:r>
          <w:tab/>
        </w:r>
        <w:r>
          <w:fldChar w:fldCharType="begin"/>
        </w:r>
        <w:r>
          <w:instrText xml:space="preserve"> PAGEREF _Toc3787 \h </w:instrText>
        </w:r>
        <w:r>
          <w:fldChar w:fldCharType="separate"/>
        </w:r>
        <w:r>
          <w:t>41</w:t>
        </w:r>
        <w:r>
          <w:fldChar w:fldCharType="end"/>
        </w:r>
      </w:hyperlink>
    </w:p>
    <w:p>
      <w:pPr>
        <w:pStyle w:val="TOC2"/>
        <w:tabs>
          <w:tab w:val="right" w:leader="dot" w:pos="8306"/>
        </w:tabs>
      </w:pPr>
      <w:hyperlink w:anchor="_Toc31016" w:history="1">
        <w:r>
          <w:rPr>
            <w:rFonts w:ascii="仿宋" w:eastAsia="仿宋" w:hAnsi="仿宋" w:cs="仿宋" w:hint="eastAsia"/>
            <w:lang w:eastAsia="zh-CN"/>
          </w:rPr>
          <w:t>(二)、建设期环境保护</w:t>
        </w:r>
        <w:r>
          <w:tab/>
        </w:r>
        <w:r>
          <w:fldChar w:fldCharType="begin"/>
        </w:r>
        <w:r>
          <w:instrText xml:space="preserve"> PAGEREF _Toc31016 \h </w:instrText>
        </w:r>
        <w:r>
          <w:fldChar w:fldCharType="separate"/>
        </w:r>
        <w:r>
          <w:t>42</w:t>
        </w:r>
        <w:r>
          <w:fldChar w:fldCharType="end"/>
        </w:r>
      </w:hyperlink>
    </w:p>
    <w:p>
      <w:pPr>
        <w:pStyle w:val="TOC2"/>
        <w:tabs>
          <w:tab w:val="right" w:leader="dot" w:pos="8306"/>
        </w:tabs>
      </w:pPr>
      <w:hyperlink w:anchor="_Toc16566" w:history="1">
        <w:r>
          <w:rPr>
            <w:rFonts w:ascii="仿宋" w:eastAsia="仿宋" w:hAnsi="仿宋" w:cs="仿宋" w:hint="eastAsia"/>
            <w:lang w:eastAsia="zh-CN"/>
          </w:rPr>
          <w:t>(三)、运营期环境保护</w:t>
        </w:r>
        <w:r>
          <w:tab/>
        </w:r>
        <w:r>
          <w:fldChar w:fldCharType="begin"/>
        </w:r>
        <w:r>
          <w:instrText xml:space="preserve"> PAGEREF _Toc16566 \h </w:instrText>
        </w:r>
        <w:r>
          <w:fldChar w:fldCharType="separate"/>
        </w:r>
        <w:r>
          <w:t>43</w:t>
        </w:r>
        <w:r>
          <w:fldChar w:fldCharType="end"/>
        </w:r>
      </w:hyperlink>
    </w:p>
    <w:p>
      <w:pPr>
        <w:pStyle w:val="TOC2"/>
        <w:tabs>
          <w:tab w:val="right" w:leader="dot" w:pos="8306"/>
        </w:tabs>
      </w:pPr>
      <w:hyperlink w:anchor="_Toc18770" w:history="1">
        <w:r>
          <w:rPr>
            <w:rFonts w:ascii="仿宋" w:eastAsia="仿宋" w:hAnsi="仿宋" w:cs="仿宋" w:hint="eastAsia"/>
            <w:lang w:eastAsia="zh-CN"/>
          </w:rPr>
          <w:t>(四)、真空冷冻干燥机项目建设对区域经济的影响</w:t>
        </w:r>
        <w:r>
          <w:tab/>
        </w:r>
        <w:r>
          <w:fldChar w:fldCharType="begin"/>
        </w:r>
        <w:r>
          <w:instrText xml:space="preserve"> PAGEREF _Toc18770 \h </w:instrText>
        </w:r>
        <w:r>
          <w:fldChar w:fldCharType="separate"/>
        </w:r>
        <w:r>
          <w:t>45</w:t>
        </w:r>
        <w:r>
          <w:fldChar w:fldCharType="end"/>
        </w:r>
      </w:hyperlink>
    </w:p>
    <w:p>
      <w:pPr>
        <w:pStyle w:val="TOC2"/>
        <w:tabs>
          <w:tab w:val="right" w:leader="dot" w:pos="8306"/>
        </w:tabs>
      </w:pPr>
      <w:hyperlink w:anchor="_Toc30744" w:history="1">
        <w:r>
          <w:rPr>
            <w:rFonts w:ascii="仿宋" w:eastAsia="仿宋" w:hAnsi="仿宋" w:cs="仿宋" w:hint="eastAsia"/>
            <w:lang w:eastAsia="zh-CN"/>
          </w:rPr>
          <w:t>(五)、废弃物处理</w:t>
        </w:r>
        <w:r>
          <w:tab/>
        </w:r>
        <w:r>
          <w:fldChar w:fldCharType="begin"/>
        </w:r>
        <w:r>
          <w:instrText xml:space="preserve"> PAGEREF _Toc30744 \h </w:instrText>
        </w:r>
        <w:r>
          <w:fldChar w:fldCharType="separate"/>
        </w:r>
        <w:r>
          <w:t>47</w:t>
        </w:r>
        <w:r>
          <w:fldChar w:fldCharType="end"/>
        </w:r>
      </w:hyperlink>
    </w:p>
    <w:p>
      <w:pPr>
        <w:pStyle w:val="TOC2"/>
        <w:tabs>
          <w:tab w:val="right" w:leader="dot" w:pos="8306"/>
        </w:tabs>
      </w:pPr>
      <w:hyperlink w:anchor="_Toc7845" w:history="1">
        <w:r>
          <w:rPr>
            <w:rFonts w:ascii="仿宋" w:eastAsia="仿宋" w:hAnsi="仿宋" w:cs="仿宋" w:hint="eastAsia"/>
            <w:lang w:eastAsia="zh-CN"/>
          </w:rPr>
          <w:t>(六)、特殊环境影响分析</w:t>
        </w:r>
        <w:r>
          <w:tab/>
        </w:r>
        <w:r>
          <w:fldChar w:fldCharType="begin"/>
        </w:r>
        <w:r>
          <w:instrText xml:space="preserve"> PAGEREF _Toc7845 \h </w:instrText>
        </w:r>
        <w:r>
          <w:fldChar w:fldCharType="separate"/>
        </w:r>
        <w:r>
          <w:t>48</w:t>
        </w:r>
        <w:r>
          <w:fldChar w:fldCharType="end"/>
        </w:r>
      </w:hyperlink>
    </w:p>
    <w:p>
      <w:pPr>
        <w:pStyle w:val="TOC2"/>
        <w:tabs>
          <w:tab w:val="right" w:leader="dot" w:pos="8306"/>
        </w:tabs>
      </w:pPr>
      <w:hyperlink w:anchor="_Toc11346" w:history="1">
        <w:r>
          <w:rPr>
            <w:rFonts w:ascii="仿宋" w:eastAsia="仿宋" w:hAnsi="仿宋" w:cs="仿宋" w:hint="eastAsia"/>
            <w:lang w:eastAsia="zh-CN"/>
          </w:rPr>
          <w:t>(七)、清洁生产</w:t>
        </w:r>
        <w:r>
          <w:tab/>
        </w:r>
        <w:r>
          <w:fldChar w:fldCharType="begin"/>
        </w:r>
        <w:r>
          <w:instrText xml:space="preserve"> PAGEREF _Toc11346 \h </w:instrText>
        </w:r>
        <w:r>
          <w:fldChar w:fldCharType="separate"/>
        </w:r>
        <w:r>
          <w:t>49</w:t>
        </w:r>
        <w:r>
          <w:fldChar w:fldCharType="end"/>
        </w:r>
      </w:hyperlink>
    </w:p>
    <w:p>
      <w:pPr>
        <w:pStyle w:val="TOC2"/>
        <w:tabs>
          <w:tab w:val="right" w:leader="dot" w:pos="8306"/>
        </w:tabs>
      </w:pPr>
      <w:hyperlink w:anchor="_Toc29047" w:history="1">
        <w:r>
          <w:rPr>
            <w:rFonts w:ascii="仿宋" w:eastAsia="仿宋" w:hAnsi="仿宋" w:cs="仿宋" w:hint="eastAsia"/>
            <w:lang w:eastAsia="zh-CN"/>
          </w:rPr>
          <w:t>(八)、环境保护综合评价</w:t>
        </w:r>
        <w:r>
          <w:tab/>
        </w:r>
        <w:r>
          <w:fldChar w:fldCharType="begin"/>
        </w:r>
        <w:r>
          <w:instrText xml:space="preserve"> PAGEREF _Toc29047 \h </w:instrText>
        </w:r>
        <w:r>
          <w:fldChar w:fldCharType="separate"/>
        </w:r>
        <w:r>
          <w:t>50</w:t>
        </w:r>
        <w:r>
          <w:fldChar w:fldCharType="end"/>
        </w:r>
      </w:hyperlink>
    </w:p>
    <w:p>
      <w:pPr>
        <w:pStyle w:val="TOC1"/>
        <w:tabs>
          <w:tab w:val="right" w:leader="dot" w:pos="8306"/>
        </w:tabs>
      </w:pPr>
      <w:hyperlink w:anchor="_Toc16630" w:history="1">
        <w:r>
          <w:rPr>
            <w:rFonts w:ascii="仿宋" w:eastAsia="仿宋" w:hAnsi="仿宋" w:cs="仿宋" w:hint="eastAsia"/>
            <w:lang w:eastAsia="zh-CN"/>
          </w:rPr>
          <w:t>十二、真空冷冻干燥机项目风险管理</w:t>
        </w:r>
        <w:r>
          <w:tab/>
        </w:r>
        <w:r>
          <w:fldChar w:fldCharType="begin"/>
        </w:r>
        <w:r>
          <w:instrText xml:space="preserve"> PAGEREF _Toc16630 \h </w:instrText>
        </w:r>
        <w:r>
          <w:fldChar w:fldCharType="separate"/>
        </w:r>
        <w:r>
          <w:t>52</w:t>
        </w:r>
        <w:r>
          <w:fldChar w:fldCharType="end"/>
        </w:r>
      </w:hyperlink>
    </w:p>
    <w:p>
      <w:pPr>
        <w:pStyle w:val="TOC2"/>
        <w:tabs>
          <w:tab w:val="right" w:leader="dot" w:pos="8306"/>
        </w:tabs>
      </w:pPr>
      <w:hyperlink w:anchor="_Toc31073" w:history="1">
        <w:r>
          <w:rPr>
            <w:rFonts w:ascii="仿宋" w:eastAsia="仿宋" w:hAnsi="仿宋" w:cs="仿宋" w:hint="eastAsia"/>
            <w:lang w:eastAsia="zh-CN"/>
          </w:rPr>
          <w:t>(一)、风险识别与评估</w:t>
        </w:r>
        <w:r>
          <w:tab/>
        </w:r>
        <w:r>
          <w:fldChar w:fldCharType="begin"/>
        </w:r>
        <w:r>
          <w:instrText xml:space="preserve"> PAGEREF _Toc31073 \h </w:instrText>
        </w:r>
        <w:r>
          <w:fldChar w:fldCharType="separate"/>
        </w:r>
        <w:r>
          <w:t>52</w:t>
        </w:r>
        <w:r>
          <w:fldChar w:fldCharType="end"/>
        </w:r>
      </w:hyperlink>
    </w:p>
    <w:p>
      <w:pPr>
        <w:pStyle w:val="TOC2"/>
        <w:tabs>
          <w:tab w:val="right" w:leader="dot" w:pos="8306"/>
        </w:tabs>
      </w:pPr>
      <w:hyperlink w:anchor="_Toc4184" w:history="1">
        <w:r>
          <w:rPr>
            <w:rFonts w:ascii="仿宋" w:eastAsia="仿宋" w:hAnsi="仿宋" w:cs="仿宋" w:hint="eastAsia"/>
            <w:lang w:eastAsia="zh-CN"/>
          </w:rPr>
          <w:t>(二)、风险应对策略</w:t>
        </w:r>
        <w:r>
          <w:tab/>
        </w:r>
        <w:r>
          <w:fldChar w:fldCharType="begin"/>
        </w:r>
        <w:r>
          <w:instrText xml:space="preserve"> PAGEREF _Toc4184 \h </w:instrText>
        </w:r>
        <w:r>
          <w:fldChar w:fldCharType="separate"/>
        </w:r>
        <w:r>
          <w:t>53</w:t>
        </w:r>
        <w:r>
          <w:fldChar w:fldCharType="end"/>
        </w:r>
      </w:hyperlink>
    </w:p>
    <w:p>
      <w:pPr>
        <w:pStyle w:val="TOC2"/>
        <w:tabs>
          <w:tab w:val="right" w:leader="dot" w:pos="8306"/>
        </w:tabs>
      </w:pPr>
      <w:hyperlink w:anchor="_Toc11264" w:history="1">
        <w:r>
          <w:rPr>
            <w:rFonts w:ascii="仿宋" w:eastAsia="仿宋" w:hAnsi="仿宋" w:cs="仿宋" w:hint="eastAsia"/>
            <w:lang w:eastAsia="zh-CN"/>
          </w:rPr>
          <w:t>(三)、风险监控与控制</w:t>
        </w:r>
        <w:r>
          <w:tab/>
        </w:r>
        <w:r>
          <w:fldChar w:fldCharType="begin"/>
        </w:r>
        <w:r>
          <w:instrText xml:space="preserve"> PAGEREF _Toc11264 \h </w:instrText>
        </w:r>
        <w:r>
          <w:fldChar w:fldCharType="separate"/>
        </w:r>
        <w:r>
          <w:t>55</w:t>
        </w:r>
        <w:r>
          <w:fldChar w:fldCharType="end"/>
        </w:r>
      </w:hyperlink>
    </w:p>
    <w:p>
      <w:pPr>
        <w:pStyle w:val="TOC1"/>
        <w:tabs>
          <w:tab w:val="right" w:leader="dot" w:pos="8306"/>
        </w:tabs>
      </w:pPr>
      <w:hyperlink w:anchor="_Toc5074" w:history="1">
        <w:r>
          <w:rPr>
            <w:rFonts w:ascii="仿宋" w:eastAsia="仿宋" w:hAnsi="仿宋" w:cs="仿宋" w:hint="eastAsia"/>
            <w:lang w:eastAsia="zh-CN"/>
          </w:rPr>
          <w:t>十三、利益相关者分析与沟通计划</w:t>
        </w:r>
        <w:r>
          <w:tab/>
        </w:r>
        <w:r>
          <w:fldChar w:fldCharType="begin"/>
        </w:r>
        <w:r>
          <w:instrText xml:space="preserve"> PAGEREF _Toc5074 \h </w:instrText>
        </w:r>
        <w:r>
          <w:fldChar w:fldCharType="separate"/>
        </w:r>
        <w:r>
          <w:t>56</w:t>
        </w:r>
        <w:r>
          <w:fldChar w:fldCharType="end"/>
        </w:r>
      </w:hyperlink>
    </w:p>
    <w:p>
      <w:pPr>
        <w:pStyle w:val="TOC2"/>
        <w:tabs>
          <w:tab w:val="right" w:leader="dot" w:pos="8306"/>
        </w:tabs>
      </w:pPr>
      <w:hyperlink w:anchor="_Toc22188" w:history="1">
        <w:r>
          <w:rPr>
            <w:rFonts w:ascii="仿宋" w:eastAsia="仿宋" w:hAnsi="仿宋" w:cs="仿宋" w:hint="eastAsia"/>
            <w:lang w:eastAsia="zh-CN"/>
          </w:rPr>
          <w:t>(一)、利益相关者分析</w:t>
        </w:r>
        <w:r>
          <w:tab/>
        </w:r>
        <w:r>
          <w:fldChar w:fldCharType="begin"/>
        </w:r>
        <w:r>
          <w:instrText xml:space="preserve"> PAGEREF _Toc22188 \h </w:instrText>
        </w:r>
        <w:r>
          <w:fldChar w:fldCharType="separate"/>
        </w:r>
        <w:r>
          <w:t>56</w:t>
        </w:r>
        <w:r>
          <w:fldChar w:fldCharType="end"/>
        </w:r>
      </w:hyperlink>
    </w:p>
    <w:p>
      <w:pPr>
        <w:pStyle w:val="TOC2"/>
        <w:tabs>
          <w:tab w:val="right" w:leader="dot" w:pos="8306"/>
        </w:tabs>
      </w:pPr>
      <w:hyperlink w:anchor="_Toc24350" w:history="1">
        <w:r>
          <w:rPr>
            <w:rFonts w:ascii="仿宋" w:eastAsia="仿宋" w:hAnsi="仿宋" w:cs="仿宋" w:hint="eastAsia"/>
            <w:lang w:eastAsia="zh-CN"/>
          </w:rPr>
          <w:t>(二)、沟通计划</w:t>
        </w:r>
        <w:r>
          <w:tab/>
        </w:r>
        <w:r>
          <w:fldChar w:fldCharType="begin"/>
        </w:r>
        <w:r>
          <w:instrText xml:space="preserve"> PAGEREF _Toc24350 \h </w:instrText>
        </w:r>
        <w:r>
          <w:fldChar w:fldCharType="separate"/>
        </w:r>
        <w:r>
          <w:t>57</w:t>
        </w:r>
        <w:r>
          <w:fldChar w:fldCharType="end"/>
        </w:r>
      </w:hyperlink>
    </w:p>
    <w:p>
      <w:pPr>
        <w:pStyle w:val="TOC1"/>
        <w:tabs>
          <w:tab w:val="right" w:leader="dot" w:pos="8306"/>
        </w:tabs>
      </w:pPr>
      <w:hyperlink w:anchor="_Toc21234" w:history="1">
        <w:r>
          <w:rPr>
            <w:rFonts w:ascii="仿宋" w:eastAsia="仿宋" w:hAnsi="仿宋" w:cs="仿宋" w:hint="eastAsia"/>
            <w:lang w:eastAsia="zh-CN"/>
          </w:rPr>
          <w:t>十四、质量管理体系</w:t>
        </w:r>
        <w:r>
          <w:tab/>
        </w:r>
        <w:r>
          <w:fldChar w:fldCharType="begin"/>
        </w:r>
        <w:r>
          <w:instrText xml:space="preserve"> PAGEREF _Toc21234 \h </w:instrText>
        </w:r>
        <w:r>
          <w:fldChar w:fldCharType="separate"/>
        </w:r>
        <w:r>
          <w:t>58</w:t>
        </w:r>
        <w:r>
          <w:fldChar w:fldCharType="end"/>
        </w:r>
      </w:hyperlink>
    </w:p>
    <w:p>
      <w:pPr>
        <w:pStyle w:val="TOC2"/>
        <w:tabs>
          <w:tab w:val="right" w:leader="dot" w:pos="8306"/>
        </w:tabs>
      </w:pPr>
      <w:hyperlink w:anchor="_Toc3946" w:history="1">
        <w:r>
          <w:rPr>
            <w:rFonts w:ascii="仿宋" w:eastAsia="仿宋" w:hAnsi="仿宋" w:cs="仿宋" w:hint="eastAsia"/>
            <w:lang w:eastAsia="zh-CN"/>
          </w:rPr>
          <w:t>(一)、质量目标与方针</w:t>
        </w:r>
        <w:r>
          <w:tab/>
        </w:r>
        <w:r>
          <w:fldChar w:fldCharType="begin"/>
        </w:r>
        <w:r>
          <w:instrText xml:space="preserve"> PAGEREF _Toc3946 \h </w:instrText>
        </w:r>
        <w:r>
          <w:fldChar w:fldCharType="separate"/>
        </w:r>
        <w:r>
          <w:t>58</w:t>
        </w:r>
        <w:r>
          <w:fldChar w:fldCharType="end"/>
        </w:r>
      </w:hyperlink>
    </w:p>
    <w:p>
      <w:pPr>
        <w:pStyle w:val="TOC2"/>
        <w:tabs>
          <w:tab w:val="right" w:leader="dot" w:pos="8306"/>
        </w:tabs>
      </w:pPr>
      <w:hyperlink w:anchor="_Toc5076" w:history="1">
        <w:r>
          <w:rPr>
            <w:rFonts w:ascii="仿宋" w:eastAsia="仿宋" w:hAnsi="仿宋" w:cs="仿宋" w:hint="eastAsia"/>
            <w:lang w:eastAsia="zh-CN"/>
          </w:rPr>
          <w:t>(二)、质量管理责任</w:t>
        </w:r>
        <w:r>
          <w:tab/>
        </w:r>
        <w:r>
          <w:fldChar w:fldCharType="begin"/>
        </w:r>
        <w:r>
          <w:instrText xml:space="preserve"> PAGEREF _Toc5076 \h </w:instrText>
        </w:r>
        <w:r>
          <w:fldChar w:fldCharType="separate"/>
        </w:r>
        <w:r>
          <w:t>59</w:t>
        </w:r>
        <w:r>
          <w:fldChar w:fldCharType="end"/>
        </w:r>
      </w:hyperlink>
    </w:p>
    <w:p>
      <w:pPr>
        <w:pStyle w:val="TOC2"/>
        <w:tabs>
          <w:tab w:val="right" w:leader="dot" w:pos="8306"/>
        </w:tabs>
      </w:pPr>
      <w:hyperlink w:anchor="_Toc5136" w:history="1">
        <w:r>
          <w:rPr>
            <w:rFonts w:ascii="仿宋" w:eastAsia="仿宋" w:hAnsi="仿宋" w:cs="仿宋" w:hint="eastAsia"/>
            <w:lang w:eastAsia="zh-CN"/>
          </w:rPr>
          <w:t>(三)、质量管理体系文件</w:t>
        </w:r>
        <w:r>
          <w:tab/>
        </w:r>
        <w:r>
          <w:fldChar w:fldCharType="begin"/>
        </w:r>
        <w:r>
          <w:instrText xml:space="preserve"> PAGEREF _Toc5136 \h </w:instrText>
        </w:r>
        <w:r>
          <w:fldChar w:fldCharType="separate"/>
        </w:r>
        <w:r>
          <w:t>60</w:t>
        </w:r>
        <w:r>
          <w:fldChar w:fldCharType="end"/>
        </w:r>
      </w:hyperlink>
    </w:p>
    <w:p>
      <w:pPr>
        <w:pStyle w:val="TOC2"/>
        <w:tabs>
          <w:tab w:val="right" w:leader="dot" w:pos="8306"/>
        </w:tabs>
      </w:pPr>
      <w:hyperlink w:anchor="_Toc31263" w:history="1">
        <w:r>
          <w:rPr>
            <w:rFonts w:ascii="仿宋" w:eastAsia="仿宋" w:hAnsi="仿宋" w:cs="仿宋" w:hint="eastAsia"/>
            <w:lang w:eastAsia="zh-CN"/>
          </w:rPr>
          <w:t>(四)、质量培训与教育</w:t>
        </w:r>
        <w:r>
          <w:tab/>
        </w:r>
        <w:r>
          <w:fldChar w:fldCharType="begin"/>
        </w:r>
        <w:r>
          <w:instrText xml:space="preserve"> PAGEREF _Toc31263 \h </w:instrText>
        </w:r>
        <w:r>
          <w:fldChar w:fldCharType="separate"/>
        </w:r>
        <w:r>
          <w:t>63</w:t>
        </w:r>
        <w:r>
          <w:fldChar w:fldCharType="end"/>
        </w:r>
      </w:hyperlink>
    </w:p>
    <w:p>
      <w:pPr>
        <w:pStyle w:val="TOC2"/>
        <w:tabs>
          <w:tab w:val="right" w:leader="dot" w:pos="8306"/>
        </w:tabs>
      </w:pPr>
      <w:hyperlink w:anchor="_Toc9757" w:history="1">
        <w:r>
          <w:rPr>
            <w:rFonts w:ascii="仿宋" w:eastAsia="仿宋" w:hAnsi="仿宋" w:cs="仿宋" w:hint="eastAsia"/>
            <w:lang w:eastAsia="zh-CN"/>
          </w:rPr>
          <w:t>(五)、质量审核与评价</w:t>
        </w:r>
        <w:r>
          <w:tab/>
        </w:r>
        <w:r>
          <w:fldChar w:fldCharType="begin"/>
        </w:r>
        <w:r>
          <w:instrText xml:space="preserve"> PAGEREF _Toc9757 \h </w:instrText>
        </w:r>
        <w:r>
          <w:fldChar w:fldCharType="separate"/>
        </w:r>
        <w:r>
          <w:t>64</w:t>
        </w:r>
        <w:r>
          <w:fldChar w:fldCharType="end"/>
        </w:r>
      </w:hyperlink>
    </w:p>
    <w:p>
      <w:pPr>
        <w:pStyle w:val="TOC2"/>
        <w:tabs>
          <w:tab w:val="right" w:leader="dot" w:pos="8306"/>
        </w:tabs>
      </w:pPr>
      <w:hyperlink w:anchor="_Toc4180" w:history="1">
        <w:r>
          <w:rPr>
            <w:rFonts w:ascii="仿宋" w:eastAsia="仿宋" w:hAnsi="仿宋" w:cs="仿宋" w:hint="eastAsia"/>
            <w:lang w:eastAsia="zh-CN"/>
          </w:rPr>
          <w:t>(六)、不符合与纠正措施</w:t>
        </w:r>
        <w:r>
          <w:tab/>
        </w:r>
        <w:r>
          <w:fldChar w:fldCharType="begin"/>
        </w:r>
        <w:r>
          <w:instrText xml:space="preserve"> PAGEREF _Toc4180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7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765"/>
      <w:r>
        <w:rPr>
          <w:rFonts w:ascii="仿宋" w:eastAsia="仿宋" w:hAnsi="仿宋" w:cs="仿宋" w:hint="eastAsia"/>
          <w:sz w:val="28"/>
          <w:lang w:eastAsia="zh-CN"/>
        </w:rPr>
        <w:t>一、真空冷冻干燥机项目土建工程</w:t>
      </w:r>
      <w:bookmarkEnd w:id="2"/>
    </w:p>
    <w:p>
      <w:pPr>
        <w:pStyle w:val="Heading2"/>
        <w:rPr>
          <w:rFonts w:ascii="仿宋" w:eastAsia="仿宋" w:hAnsi="仿宋" w:cs="仿宋" w:hint="eastAsia"/>
          <w:lang w:eastAsia="zh-CN"/>
        </w:rPr>
      </w:pPr>
      <w:bookmarkStart w:id="3" w:name="_Toc481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在真空冷冻干燥机项目的建筑工程设计中，我们将秉承一系列重要的设计原则，以确保真空冷冻干燥机项目建筑在功能、美观、可持续性等方面达到最佳效果。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首要原则是确保建筑的功能性得到最大化的发挥。我们将充分理解真空冷冻干燥机项目的实际需求，合理布局各个功能区域，保证建筑在满足业务需求的同时，提供高效的工作环境。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在建筑设计中，我们将综合考虑建设和运营成本。通过精细的经济效益分析，确保设计方案在高效利用资源的同时，对真空冷冻干燥机项目的长期盈利能力有积极的贡献。</w:t>
      </w:r>
    </w:p>
    <w:p>
      <w:pPr>
        <w:pStyle w:val="Heading2"/>
        <w:ind w:firstLine="560" w:firstLineChars="200"/>
        <w:rPr>
          <w:rFonts w:ascii="仿宋" w:eastAsia="仿宋" w:hAnsi="仿宋" w:cs="仿宋" w:hint="eastAsia"/>
          <w:sz w:val="28"/>
          <w:lang w:eastAsia="zh-CN"/>
        </w:rPr>
      </w:pPr>
      <w:bookmarkStart w:id="4" w:name="_Toc3016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真空冷冻干燥机项目的土建工程设计中，我们将精准设定设计年限，结合真空冷冻干燥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真空冷冻干燥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289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真空冷冻干燥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真空冷冻干燥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真空冷冻干燥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259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本期工程真空冷冻干燥机项目预计总建筑面积XXX平方米，其中：计容建筑面积XXX平方米，计划建筑工程投资XX万元，占真空冷冻干燥机项目总投资的XX%。</w:t>
      </w:r>
    </w:p>
    <w:p>
      <w:pPr>
        <w:pStyle w:val="Heading1"/>
        <w:ind w:firstLine="560" w:firstLineChars="200"/>
        <w:rPr>
          <w:rFonts w:ascii="仿宋" w:eastAsia="仿宋" w:hAnsi="仿宋" w:cs="仿宋" w:hint="eastAsia"/>
          <w:sz w:val="28"/>
          <w:lang w:eastAsia="zh-CN"/>
        </w:rPr>
      </w:pPr>
      <w:bookmarkStart w:id="7" w:name="_Toc12257"/>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31223"/>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真空冷冻干燥机项目的技术管理特点体现在其创新导向。通过引入最先进的技术趋势和解决方案，真空冷冻干燥机项目致力于提升科技含量、提高质量和效率水平。这意味着我们将采用最新的工具和方法，确保真空冷冻干燥机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真空冷冻干燥机项目技术管理的显著特征。通过整合不同领域的技术资源，我们实现了跨学科的协同工作。这有助于优化技术架构，提高整体效能。此外，整合性策略还促进了不同技术团队之间的紧密沟通和高效合作，确保真空冷冻干燥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真空冷冻干燥机项目所采用的技术。通过不断优化技术方案，真空冷冻干燥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真空冷冻干燥机项目团队将在真空冷冻干燥机项目初期识别可能的技术风险，并采取相应的预防和应对措施。通过建立健全的风险评估机制，真空冷冻干燥机项目能够在实施过程中及时发现并解决潜在的技术问题，保障真空冷冻干燥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真空冷冻干燥机项目中，技术将成为真空冷冻干燥机项目成功的有力支持。这一深度剖析揭示了技术管理在真空冷冻干燥机项目实施中的关键作用，为真空冷冻干燥机项目的技术基础奠定了坚实的基础。</w:t>
      </w:r>
    </w:p>
    <w:p>
      <w:pPr>
        <w:pStyle w:val="Heading2"/>
        <w:ind w:firstLine="560" w:firstLineChars="200"/>
        <w:rPr>
          <w:rFonts w:ascii="仿宋" w:eastAsia="仿宋" w:hAnsi="仿宋" w:cs="仿宋" w:hint="eastAsia"/>
          <w:sz w:val="28"/>
          <w:lang w:eastAsia="zh-CN"/>
        </w:rPr>
      </w:pPr>
      <w:bookmarkStart w:id="9" w:name="_Toc308"/>
      <w:r>
        <w:rPr>
          <w:rFonts w:ascii="仿宋" w:eastAsia="仿宋" w:hAnsi="仿宋" w:cs="仿宋" w:hint="eastAsia"/>
          <w:sz w:val="28"/>
          <w:lang w:eastAsia="zh-CN"/>
        </w:rPr>
        <w:t>(二)、真空冷冻干燥机项目工艺技术设计方案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真空冷冻干燥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真空冷冻干燥机项目将严格按照相关行业规范要求进行组织。通过有效控制产品质量，真空冷冻干燥机项目将致力于为顾客提供优质的真空冷冻干燥机项目产品和良好的服务。这体现了真空冷冻干燥机项目对于生产活动合规性和质量标准的高度重视，为真空冷冻干燥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真空冷冻干燥机项目注重生态效益和清洁生产原则。真空冷冻干燥机项目建设将紧密结合地方特色经济发展，与社会经济发展规划和区域环境保护规划方案相协调一致。通过与当地区域自然生态系统的结合，真空冷冻干燥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真空冷冻干燥机项目产品具有多样化的客户需求和个性化的特点。因此，真空冷冻干燥机项目产品规格品种多样，且单批生产数量较小。为满足这一特点，真空冷冻干燥机项目承办单位将建设先进的柔性制造生产线。通过广泛应用柔性制造技术，真空冷冻干燥机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真空冷冻干燥机项目采用的技术具有较高的技术含量和自动化水平，处于国内先进水平。这一技术选用不仅体现了对生产效率、质量和环境友好性的高标准要求，同时为真空冷冻干燥机项目的可持续发展奠定了坚实的基础。</w:t>
      </w:r>
    </w:p>
    <w:p>
      <w:pPr>
        <w:pStyle w:val="Heading2"/>
        <w:ind w:firstLine="560" w:firstLineChars="200"/>
        <w:rPr>
          <w:rFonts w:ascii="仿宋" w:eastAsia="仿宋" w:hAnsi="仿宋" w:cs="仿宋" w:hint="eastAsia"/>
          <w:sz w:val="28"/>
          <w:lang w:eastAsia="zh-CN"/>
        </w:rPr>
      </w:pPr>
      <w:bookmarkStart w:id="10" w:name="_Toc29106"/>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为确保真空冷冻干燥机项目的高效生产和技术实施，我们制定了一套精心设计的设备选型方案，以满足真空冷冻干燥机项目生产、质量和环保的要求。该方案的主要特点如下：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真空冷冻干燥机项目在生产过程中实现更高的生态效益。</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针对真空冷冻干燥机项目产品的多样性和小批量生产的特点，我们将建设柔性制造生产线。通过在设备选型中考虑柔性制造技术，可以灵活应对不同产品规格和生产需求，实现生产线的高度灵活性和适应性。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10628"/>
      <w:r>
        <w:rPr>
          <w:rFonts w:ascii="仿宋" w:eastAsia="仿宋" w:hAnsi="仿宋" w:cs="仿宋" w:hint="eastAsia"/>
          <w:sz w:val="28"/>
          <w:lang w:eastAsia="zh-CN"/>
        </w:rPr>
        <w:t>三、真空冷冻干燥机项目选址可行性分析</w:t>
      </w:r>
      <w:bookmarkEnd w:id="11"/>
    </w:p>
    <w:p>
      <w:pPr>
        <w:pStyle w:val="Heading2"/>
        <w:rPr>
          <w:rFonts w:ascii="仿宋" w:eastAsia="仿宋" w:hAnsi="仿宋" w:cs="仿宋" w:hint="eastAsia"/>
          <w:lang w:eastAsia="zh-CN"/>
        </w:rPr>
      </w:pPr>
      <w:bookmarkStart w:id="12" w:name="_Toc21079"/>
      <w:r>
        <w:rPr>
          <w:rFonts w:ascii="仿宋" w:eastAsia="仿宋" w:hAnsi="仿宋" w:cs="仿宋" w:hint="eastAsia"/>
          <w:lang w:eastAsia="zh-CN"/>
        </w:rPr>
        <w:t>(一)、真空冷冻干燥机项目选址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该真空冷冻干燥机项目选址位于XX省XX市XX区XXX街道</w:t>
      </w:r>
    </w:p>
    <w:p>
      <w:pPr>
        <w:pStyle w:val="Heading2"/>
        <w:ind w:firstLine="560" w:firstLineChars="200"/>
        <w:rPr>
          <w:rFonts w:ascii="仿宋" w:eastAsia="仿宋" w:hAnsi="仿宋" w:cs="仿宋" w:hint="eastAsia"/>
          <w:sz w:val="28"/>
          <w:lang w:eastAsia="zh-CN"/>
        </w:rPr>
      </w:pPr>
      <w:bookmarkStart w:id="13" w:name="_Toc25207"/>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真空冷冻干燥机项目的征地面积将根据真空冷冻干燥机项目的实际规模和需求进行精确规划。具体面积XXX平方米，旨在确保真空冷冻干燥机项目不仅能够满足当前的发展需求，还能够预留空间以适应未来的扩展。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净用地面积是在征地面积基础上去除不可利用面积后的实际可开发用地。具体面积XXX平方米，考虑到环保、交通、安全等多方面因素，以确保真空冷冻干燥机项目在整体利用效率上达到最优。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真空冷冻干燥机项目计划建设的建筑总规模具体面积XXX平方米。这一规模的确定综合考虑了真空冷冻干燥机项目的性质、规模，以及城市规划的相关要求，确保建筑布局与周边环境协调一致。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绿地率是真空冷冻干燥机项目用地中被规划为绿地的比例。具体面积XXX平方米，旨在通过合理规划绿地，改善真空冷冻干燥机项目周边环境，提升居民生活质量，并符合城市整体绿化规划。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容积率是用地上可以建设的建筑总体积与用地面积之比。具体面积XXX，通过合理的容积率规划，确保真空冷冻干燥机项目建筑规模与周边环境和谐共生。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真空冷冻干燥机项目选址与当地城市规划相一致，具体面积XXX平方米。通过与城市规划部门深入沟通，确保真空冷冻干燥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真空冷冻干燥机项目选址符合当地产业政策，具体面积XXX平方米。这包括真空冷冻干燥机项目对当地经济的促进作用，以及对相关产业的带动效应，确保真空冷冻干燥机项目与地方政府的产业政策保持一致，促进共赢合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用地总体要求必须符合环保和可持续发展的原则，具体面积XXX平方米。通过采用绿色建筑设计、节能减排等措施，确保真空冷冻干燥机项目在建设和运营过程中对环境的影响最小化，达到可持续发展的要求。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确保真空冷冻干燥机项目选址具备必要的公共设施配套，具体面积XXX平方米。这包括交通便利性、教育、医疗等基础设施，以提高居民生活品质，使得真空冷冻干燥机项目选址更具吸引力。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考虑用地总体要求对当地社会稳定性的影响，具体面积XXX平方米。通过深入了解当地社区反馈，确保真空冷冻干燥机项目的选址和建设过程对当地社会和谐稳定产生积极作用。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真空冷冻干燥机项目选址不仅符合法规和规划，还在实际操作中具有可行性。这一全面规划将为真空冷冻干燥机项目的成功实施提供坚实的基础，确保真空冷冻干燥机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4576"/>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真空冷冻干燥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真空冷冻干燥机项目的设备规划和空间设计中，我们将采取灵活设备布局的措施。设备布局将根据实际需求进行灵活设计，避免不必要的浪费。通过合理规划设备摆放位置，我们将提高设备的利用率，减少设备间距，以确保真空冷冻干燥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真空冷冻干燥机项目内部引入共享设施的概念，例如共享会议室、办公区等。通过这种方式，我们可以减少对资源的重复建设，提高资源共享效率，从而减小真空冷冻干燥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13466"/>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功能分区规划： 在真空冷冻干燥机项目的总图布置中，我们将不同功能区域进行明确的规划，以最大程度满足真空冷冻干燥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651"/>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真空冷冻干燥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真空冷冻干燥机项目对环境的影响是综合评价的重要因素之一。我们将详细考虑选址周边的自然环境、生态保护区、水源地等情况，确保真空冷冻干燥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对选址的评价还需充分考虑当地政府的产业政策和法规。我们将详细了解真空冷冻干燥机项目所在地的相关政策，确保真空冷冻干燥机项目的规划和运营与当地法规相符，降低不必要的法律风险。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考虑到社会稳定性对企业运营的重要性，我们将评估选址地区的社会安全情况、劳工关系、社区反馈等方面，以确保真空冷冻干燥机项目的建设和运营不会受到社会稳定性的负面影响。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最后，我们将综合考虑用地成本，包括土地购置费用、土地开发成本等。通过对用地成本的详细评估，我们能够做出更为精确的经济效益分析，为真空冷冻干燥机项目的投资决策提供有力支持。</w:t>
      </w:r>
    </w:p>
    <w:p>
      <w:pPr>
        <w:pStyle w:val="Heading1"/>
        <w:ind w:firstLine="560" w:firstLineChars="200"/>
        <w:rPr>
          <w:rFonts w:ascii="仿宋" w:eastAsia="仿宋" w:hAnsi="仿宋" w:cs="仿宋" w:hint="eastAsia"/>
          <w:sz w:val="28"/>
          <w:lang w:eastAsia="zh-CN"/>
        </w:rPr>
      </w:pPr>
      <w:bookmarkStart w:id="17" w:name="_Toc7382"/>
      <w:r>
        <w:rPr>
          <w:rFonts w:ascii="仿宋" w:eastAsia="仿宋" w:hAnsi="仿宋" w:cs="仿宋" w:hint="eastAsia"/>
          <w:sz w:val="28"/>
          <w:lang w:eastAsia="zh-CN"/>
        </w:rPr>
        <w:t>四、真空冷冻干燥机项目绩效评估</w:t>
      </w:r>
      <w:bookmarkEnd w:id="17"/>
    </w:p>
    <w:p>
      <w:pPr>
        <w:pStyle w:val="Heading2"/>
        <w:rPr>
          <w:rFonts w:ascii="仿宋" w:eastAsia="仿宋" w:hAnsi="仿宋" w:cs="仿宋" w:hint="eastAsia"/>
          <w:lang w:eastAsia="zh-CN"/>
        </w:rPr>
      </w:pPr>
      <w:bookmarkStart w:id="18" w:name="_Toc16095"/>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真空冷冻干燥机项目中，我们设计了一套全面的绩效评估指标，以确保真空冷冻干燥机项目的可控和成功交付。这些指标跨足真空冷冻干燥机项目目标、成本、进度和质量等多个维度，为我们提供了全面洞察真空冷冻干燥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冷冻干燥机项目目标达成率是我们关注的首要指标。我们设定了明确的目标，并通过定期监测和评估，迅速发现并应对潜在的目标偏差。这为真空冷冻干燥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成本绩效是另一个核心关注点。通过实际成本与预算成本的对比分析，我们深入了解成本差异的原因，及时调整资源分配，保持真空冷冻干燥机项目在经济效益方面的合理水平。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冷冻干燥机项目进度作为关键的绩效指标之一，得到了精心的关注。我们制定了详细的真空冷冻干燥机项目进度计划，并设立了进度符合度指标，确保实际进度与计划进度保持一致。这使我们能够快速发现和解决潜在的进度问题，保持真空冷冻干燥机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https://d.book118.com/818114045110006046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真空冷冻干燥机项目规划设计蓝图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真空冷冻干燥机项目规划设计蓝图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真空冷冻干燥机项目规划设计蓝图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真空冷冻干燥机项目规划设计蓝图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真空冷冻干燥机项目规划设计蓝图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真空冷冻干燥机项目规划设计蓝图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真空冷冻干燥机项目规划设计蓝图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真空冷冻干燥机项目规划设计蓝图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真空冷冻干燥机项目规划设计蓝图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真空冷冻干燥机项目规划设计蓝图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真空冷冻干燥机项目规划设计蓝图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真空冷冻干燥机项目规划设计蓝图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真空冷冻干燥机项目规划设计蓝图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真空冷冻干燥机项目规划设计蓝图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真空冷冻干燥机项目规划设计蓝图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真空冷冻干燥机项目规划设计蓝图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真空冷冻干燥机项目规划设计蓝图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DF39F4"/>
    <w:rsid w:val="43DF39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8114045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2024-03-06T00:34:00Z</dcterms:created>
  <dcterms:modified xsi:type="dcterms:W3CDTF">2024-03-06T00:35:16Z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F4EB0A9570C94B9898961C7898CB1F2A_11</vt:lpwstr>
  </property>
  <property fmtid="{D5CDD505-2E9C-101B-9397-08002B2CF9AE}" pid="3" name="KSOProductBuildVer">
    <vt:lpwstr>2052-12.1.0.16388</vt:lpwstr>
  </property>
</Properties>
</file>