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城市环境卫生管理服务项目规划设计蓝图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08" w:history="1">
        <w:r>
          <w:rPr>
            <w:rFonts w:ascii="仿宋" w:eastAsia="仿宋" w:hAnsi="仿宋" w:cs="仿宋" w:hint="eastAsia"/>
            <w:lang w:eastAsia="zh-CN"/>
          </w:rPr>
          <w:t>概论</w:t>
        </w:r>
        <w:r>
          <w:tab/>
        </w:r>
        <w:r>
          <w:fldChar w:fldCharType="begin"/>
        </w:r>
        <w:r>
          <w:instrText xml:space="preserve"> PAGEREF _Toc30608 \h </w:instrText>
        </w:r>
        <w:r>
          <w:fldChar w:fldCharType="separate"/>
        </w:r>
        <w:r>
          <w:t>3</w:t>
        </w:r>
        <w:r>
          <w:fldChar w:fldCharType="end"/>
        </w:r>
      </w:hyperlink>
    </w:p>
    <w:p>
      <w:pPr>
        <w:pStyle w:val="TOC1"/>
        <w:tabs>
          <w:tab w:val="right" w:leader="dot" w:pos="8306"/>
        </w:tabs>
      </w:pPr>
      <w:hyperlink w:anchor="_Toc8221" w:history="1">
        <w:r>
          <w:rPr>
            <w:rFonts w:ascii="仿宋" w:eastAsia="仿宋" w:hAnsi="仿宋" w:cs="仿宋" w:hint="eastAsia"/>
            <w:lang w:eastAsia="zh-CN"/>
          </w:rPr>
          <w:t>一、城市环境卫生管理服务项目概论</w:t>
        </w:r>
        <w:r>
          <w:tab/>
        </w:r>
        <w:r>
          <w:fldChar w:fldCharType="begin"/>
        </w:r>
        <w:r>
          <w:instrText xml:space="preserve"> PAGEREF _Toc8221 \h </w:instrText>
        </w:r>
        <w:r>
          <w:fldChar w:fldCharType="separate"/>
        </w:r>
        <w:r>
          <w:t>3</w:t>
        </w:r>
        <w:r>
          <w:fldChar w:fldCharType="end"/>
        </w:r>
      </w:hyperlink>
    </w:p>
    <w:p>
      <w:pPr>
        <w:pStyle w:val="TOC2"/>
        <w:tabs>
          <w:tab w:val="right" w:leader="dot" w:pos="8306"/>
        </w:tabs>
      </w:pPr>
      <w:hyperlink w:anchor="_Toc27036" w:history="1">
        <w:r>
          <w:rPr>
            <w:rFonts w:ascii="仿宋" w:eastAsia="仿宋" w:hAnsi="仿宋" w:cs="仿宋" w:hint="eastAsia"/>
            <w:lang w:eastAsia="zh-CN"/>
          </w:rPr>
          <w:t>(一)、城市环境卫生管理服务项目概况</w:t>
        </w:r>
        <w:r>
          <w:tab/>
        </w:r>
        <w:r>
          <w:fldChar w:fldCharType="begin"/>
        </w:r>
        <w:r>
          <w:instrText xml:space="preserve"> PAGEREF _Toc27036 \h </w:instrText>
        </w:r>
        <w:r>
          <w:fldChar w:fldCharType="separate"/>
        </w:r>
        <w:r>
          <w:t>3</w:t>
        </w:r>
        <w:r>
          <w:fldChar w:fldCharType="end"/>
        </w:r>
      </w:hyperlink>
    </w:p>
    <w:p>
      <w:pPr>
        <w:pStyle w:val="TOC2"/>
        <w:tabs>
          <w:tab w:val="right" w:leader="dot" w:pos="8306"/>
        </w:tabs>
      </w:pPr>
      <w:hyperlink w:anchor="_Toc28828" w:history="1">
        <w:r>
          <w:rPr>
            <w:rFonts w:ascii="仿宋" w:eastAsia="仿宋" w:hAnsi="仿宋" w:cs="仿宋" w:hint="eastAsia"/>
            <w:lang w:eastAsia="zh-CN"/>
          </w:rPr>
          <w:t>(二)、城市环境卫生管理服务项目目标</w:t>
        </w:r>
        <w:r>
          <w:tab/>
        </w:r>
        <w:r>
          <w:fldChar w:fldCharType="begin"/>
        </w:r>
        <w:r>
          <w:instrText xml:space="preserve"> PAGEREF _Toc28828 \h </w:instrText>
        </w:r>
        <w:r>
          <w:fldChar w:fldCharType="separate"/>
        </w:r>
        <w:r>
          <w:t>6</w:t>
        </w:r>
        <w:r>
          <w:fldChar w:fldCharType="end"/>
        </w:r>
      </w:hyperlink>
    </w:p>
    <w:p>
      <w:pPr>
        <w:pStyle w:val="TOC2"/>
        <w:tabs>
          <w:tab w:val="right" w:leader="dot" w:pos="8306"/>
        </w:tabs>
      </w:pPr>
      <w:hyperlink w:anchor="_Toc27221" w:history="1">
        <w:r>
          <w:rPr>
            <w:rFonts w:ascii="仿宋" w:eastAsia="仿宋" w:hAnsi="仿宋" w:cs="仿宋" w:hint="eastAsia"/>
            <w:lang w:eastAsia="zh-CN"/>
          </w:rPr>
          <w:t>(三)、城市环境卫生管理服务项目提出的理由</w:t>
        </w:r>
        <w:r>
          <w:tab/>
        </w:r>
        <w:r>
          <w:fldChar w:fldCharType="begin"/>
        </w:r>
        <w:r>
          <w:instrText xml:space="preserve"> PAGEREF _Toc27221 \h </w:instrText>
        </w:r>
        <w:r>
          <w:fldChar w:fldCharType="separate"/>
        </w:r>
        <w:r>
          <w:t>7</w:t>
        </w:r>
        <w:r>
          <w:fldChar w:fldCharType="end"/>
        </w:r>
      </w:hyperlink>
    </w:p>
    <w:p>
      <w:pPr>
        <w:pStyle w:val="TOC2"/>
        <w:tabs>
          <w:tab w:val="right" w:leader="dot" w:pos="8306"/>
        </w:tabs>
      </w:pPr>
      <w:hyperlink w:anchor="_Toc25962" w:history="1">
        <w:r>
          <w:rPr>
            <w:rFonts w:ascii="仿宋" w:eastAsia="仿宋" w:hAnsi="仿宋" w:cs="仿宋" w:hint="eastAsia"/>
            <w:lang w:eastAsia="zh-CN"/>
          </w:rPr>
          <w:t>(四)、城市环境卫生管理服务项目意义</w:t>
        </w:r>
        <w:r>
          <w:tab/>
        </w:r>
        <w:r>
          <w:fldChar w:fldCharType="begin"/>
        </w:r>
        <w:r>
          <w:instrText xml:space="preserve"> PAGEREF _Toc25962 \h </w:instrText>
        </w:r>
        <w:r>
          <w:fldChar w:fldCharType="separate"/>
        </w:r>
        <w:r>
          <w:t>8</w:t>
        </w:r>
        <w:r>
          <w:fldChar w:fldCharType="end"/>
        </w:r>
      </w:hyperlink>
    </w:p>
    <w:p>
      <w:pPr>
        <w:pStyle w:val="TOC2"/>
        <w:tabs>
          <w:tab w:val="right" w:leader="dot" w:pos="8306"/>
        </w:tabs>
      </w:pPr>
      <w:hyperlink w:anchor="_Toc15897" w:history="1">
        <w:r>
          <w:rPr>
            <w:rFonts w:ascii="仿宋" w:eastAsia="仿宋" w:hAnsi="仿宋" w:cs="仿宋" w:hint="eastAsia"/>
            <w:lang w:eastAsia="zh-CN"/>
          </w:rPr>
          <w:t>(五)、城市环境卫生管理服务项目背景</w:t>
        </w:r>
        <w:r>
          <w:tab/>
        </w:r>
        <w:r>
          <w:fldChar w:fldCharType="begin"/>
        </w:r>
        <w:r>
          <w:instrText xml:space="preserve"> PAGEREF _Toc15897 \h </w:instrText>
        </w:r>
        <w:r>
          <w:fldChar w:fldCharType="separate"/>
        </w:r>
        <w:r>
          <w:t>9</w:t>
        </w:r>
        <w:r>
          <w:fldChar w:fldCharType="end"/>
        </w:r>
      </w:hyperlink>
    </w:p>
    <w:p>
      <w:pPr>
        <w:pStyle w:val="TOC1"/>
        <w:tabs>
          <w:tab w:val="right" w:leader="dot" w:pos="8306"/>
        </w:tabs>
      </w:pPr>
      <w:hyperlink w:anchor="_Toc3637" w:history="1">
        <w:r>
          <w:rPr>
            <w:rFonts w:ascii="仿宋" w:eastAsia="仿宋" w:hAnsi="仿宋" w:cs="仿宋" w:hint="eastAsia"/>
            <w:lang w:eastAsia="zh-CN"/>
          </w:rPr>
          <w:t>二、城市环境卫生管理服务项目土建工程</w:t>
        </w:r>
        <w:r>
          <w:tab/>
        </w:r>
        <w:r>
          <w:fldChar w:fldCharType="begin"/>
        </w:r>
        <w:r>
          <w:instrText xml:space="preserve"> PAGEREF _Toc3637 \h </w:instrText>
        </w:r>
        <w:r>
          <w:fldChar w:fldCharType="separate"/>
        </w:r>
        <w:r>
          <w:t>10</w:t>
        </w:r>
        <w:r>
          <w:fldChar w:fldCharType="end"/>
        </w:r>
      </w:hyperlink>
    </w:p>
    <w:p>
      <w:pPr>
        <w:pStyle w:val="TOC2"/>
        <w:tabs>
          <w:tab w:val="right" w:leader="dot" w:pos="8306"/>
        </w:tabs>
      </w:pPr>
      <w:hyperlink w:anchor="_Toc10137" w:history="1">
        <w:r>
          <w:rPr>
            <w:rFonts w:ascii="仿宋" w:eastAsia="仿宋" w:hAnsi="仿宋" w:cs="仿宋" w:hint="eastAsia"/>
            <w:lang w:eastAsia="zh-CN"/>
          </w:rPr>
          <w:t>(一)、建筑工程设计原则</w:t>
        </w:r>
        <w:r>
          <w:tab/>
        </w:r>
        <w:r>
          <w:fldChar w:fldCharType="begin"/>
        </w:r>
        <w:r>
          <w:instrText xml:space="preserve"> PAGEREF _Toc10137 \h </w:instrText>
        </w:r>
        <w:r>
          <w:fldChar w:fldCharType="separate"/>
        </w:r>
        <w:r>
          <w:t>10</w:t>
        </w:r>
        <w:r>
          <w:fldChar w:fldCharType="end"/>
        </w:r>
      </w:hyperlink>
    </w:p>
    <w:p>
      <w:pPr>
        <w:pStyle w:val="TOC2"/>
        <w:tabs>
          <w:tab w:val="right" w:leader="dot" w:pos="8306"/>
        </w:tabs>
      </w:pPr>
      <w:hyperlink w:anchor="_Toc13750" w:history="1">
        <w:r>
          <w:rPr>
            <w:rFonts w:ascii="仿宋" w:eastAsia="仿宋" w:hAnsi="仿宋" w:cs="仿宋" w:hint="eastAsia"/>
            <w:lang w:eastAsia="zh-CN"/>
          </w:rPr>
          <w:t>(二)、土建工程设计年限及安全等级</w:t>
        </w:r>
        <w:r>
          <w:tab/>
        </w:r>
        <w:r>
          <w:fldChar w:fldCharType="begin"/>
        </w:r>
        <w:r>
          <w:instrText xml:space="preserve"> PAGEREF _Toc13750 \h </w:instrText>
        </w:r>
        <w:r>
          <w:fldChar w:fldCharType="separate"/>
        </w:r>
        <w:r>
          <w:t>12</w:t>
        </w:r>
        <w:r>
          <w:fldChar w:fldCharType="end"/>
        </w:r>
      </w:hyperlink>
    </w:p>
    <w:p>
      <w:pPr>
        <w:pStyle w:val="TOC2"/>
        <w:tabs>
          <w:tab w:val="right" w:leader="dot" w:pos="8306"/>
        </w:tabs>
      </w:pPr>
      <w:hyperlink w:anchor="_Toc22065" w:history="1">
        <w:r>
          <w:rPr>
            <w:rFonts w:ascii="仿宋" w:eastAsia="仿宋" w:hAnsi="仿宋" w:cs="仿宋" w:hint="eastAsia"/>
            <w:lang w:eastAsia="zh-CN"/>
          </w:rPr>
          <w:t>(三)、建筑工程设计总体要求</w:t>
        </w:r>
        <w:r>
          <w:tab/>
        </w:r>
        <w:r>
          <w:fldChar w:fldCharType="begin"/>
        </w:r>
        <w:r>
          <w:instrText xml:space="preserve"> PAGEREF _Toc22065 \h </w:instrText>
        </w:r>
        <w:r>
          <w:fldChar w:fldCharType="separate"/>
        </w:r>
        <w:r>
          <w:t>13</w:t>
        </w:r>
        <w:r>
          <w:fldChar w:fldCharType="end"/>
        </w:r>
      </w:hyperlink>
    </w:p>
    <w:p>
      <w:pPr>
        <w:pStyle w:val="TOC2"/>
        <w:tabs>
          <w:tab w:val="right" w:leader="dot" w:pos="8306"/>
        </w:tabs>
      </w:pPr>
      <w:hyperlink w:anchor="_Toc18238" w:history="1">
        <w:r>
          <w:rPr>
            <w:rFonts w:ascii="仿宋" w:eastAsia="仿宋" w:hAnsi="仿宋" w:cs="仿宋" w:hint="eastAsia"/>
            <w:lang w:eastAsia="zh-CN"/>
          </w:rPr>
          <w:t>(四)、土建工程建设指标</w:t>
        </w:r>
        <w:r>
          <w:tab/>
        </w:r>
        <w:r>
          <w:fldChar w:fldCharType="begin"/>
        </w:r>
        <w:r>
          <w:instrText xml:space="preserve"> PAGEREF _Toc18238 \h </w:instrText>
        </w:r>
        <w:r>
          <w:fldChar w:fldCharType="separate"/>
        </w:r>
        <w:r>
          <w:t>13</w:t>
        </w:r>
        <w:r>
          <w:fldChar w:fldCharType="end"/>
        </w:r>
      </w:hyperlink>
    </w:p>
    <w:p>
      <w:pPr>
        <w:pStyle w:val="TOC1"/>
        <w:tabs>
          <w:tab w:val="right" w:leader="dot" w:pos="8306"/>
        </w:tabs>
      </w:pPr>
      <w:hyperlink w:anchor="_Toc9159" w:history="1">
        <w:r>
          <w:rPr>
            <w:rFonts w:ascii="仿宋" w:eastAsia="仿宋" w:hAnsi="仿宋" w:cs="仿宋" w:hint="eastAsia"/>
            <w:lang w:eastAsia="zh-CN"/>
          </w:rPr>
          <w:t>三、城市环境卫生管理服务项目危机管理</w:t>
        </w:r>
        <w:r>
          <w:tab/>
        </w:r>
        <w:r>
          <w:fldChar w:fldCharType="begin"/>
        </w:r>
        <w:r>
          <w:instrText xml:space="preserve"> PAGEREF _Toc9159 \h </w:instrText>
        </w:r>
        <w:r>
          <w:fldChar w:fldCharType="separate"/>
        </w:r>
        <w:r>
          <w:t>14</w:t>
        </w:r>
        <w:r>
          <w:fldChar w:fldCharType="end"/>
        </w:r>
      </w:hyperlink>
    </w:p>
    <w:p>
      <w:pPr>
        <w:pStyle w:val="TOC2"/>
        <w:tabs>
          <w:tab w:val="right" w:leader="dot" w:pos="8306"/>
        </w:tabs>
      </w:pPr>
      <w:hyperlink w:anchor="_Toc18829" w:history="1">
        <w:r>
          <w:rPr>
            <w:rFonts w:ascii="仿宋" w:eastAsia="仿宋" w:hAnsi="仿宋" w:cs="仿宋" w:hint="eastAsia"/>
            <w:lang w:eastAsia="zh-CN"/>
          </w:rPr>
          <w:t>(一)、危机预警与识别</w:t>
        </w:r>
        <w:r>
          <w:tab/>
        </w:r>
        <w:r>
          <w:fldChar w:fldCharType="begin"/>
        </w:r>
        <w:r>
          <w:instrText xml:space="preserve"> PAGEREF _Toc18829 \h </w:instrText>
        </w:r>
        <w:r>
          <w:fldChar w:fldCharType="separate"/>
        </w:r>
        <w:r>
          <w:t>14</w:t>
        </w:r>
        <w:r>
          <w:fldChar w:fldCharType="end"/>
        </w:r>
      </w:hyperlink>
    </w:p>
    <w:p>
      <w:pPr>
        <w:pStyle w:val="TOC2"/>
        <w:tabs>
          <w:tab w:val="right" w:leader="dot" w:pos="8306"/>
        </w:tabs>
      </w:pPr>
      <w:hyperlink w:anchor="_Toc1737" w:history="1">
        <w:r>
          <w:rPr>
            <w:rFonts w:ascii="仿宋" w:eastAsia="仿宋" w:hAnsi="仿宋" w:cs="仿宋" w:hint="eastAsia"/>
            <w:lang w:eastAsia="zh-CN"/>
          </w:rPr>
          <w:t>(二)、危机应对与恢复</w:t>
        </w:r>
        <w:r>
          <w:tab/>
        </w:r>
        <w:r>
          <w:fldChar w:fldCharType="begin"/>
        </w:r>
        <w:r>
          <w:instrText xml:space="preserve"> PAGEREF _Toc1737 \h </w:instrText>
        </w:r>
        <w:r>
          <w:fldChar w:fldCharType="separate"/>
        </w:r>
        <w:r>
          <w:t>15</w:t>
        </w:r>
        <w:r>
          <w:fldChar w:fldCharType="end"/>
        </w:r>
      </w:hyperlink>
    </w:p>
    <w:p>
      <w:pPr>
        <w:pStyle w:val="TOC1"/>
        <w:tabs>
          <w:tab w:val="right" w:leader="dot" w:pos="8306"/>
        </w:tabs>
      </w:pPr>
      <w:hyperlink w:anchor="_Toc24923" w:history="1">
        <w:r>
          <w:rPr>
            <w:rFonts w:ascii="仿宋" w:eastAsia="仿宋" w:hAnsi="仿宋" w:cs="仿宋" w:hint="eastAsia"/>
            <w:lang w:eastAsia="zh-CN"/>
          </w:rPr>
          <w:t>四、城市环境卫生管理服务项目文档管理</w:t>
        </w:r>
        <w:r>
          <w:tab/>
        </w:r>
        <w:r>
          <w:fldChar w:fldCharType="begin"/>
        </w:r>
        <w:r>
          <w:instrText xml:space="preserve"> PAGEREF _Toc24923 \h </w:instrText>
        </w:r>
        <w:r>
          <w:fldChar w:fldCharType="separate"/>
        </w:r>
        <w:r>
          <w:t>16</w:t>
        </w:r>
        <w:r>
          <w:fldChar w:fldCharType="end"/>
        </w:r>
      </w:hyperlink>
    </w:p>
    <w:p>
      <w:pPr>
        <w:pStyle w:val="TOC2"/>
        <w:tabs>
          <w:tab w:val="right" w:leader="dot" w:pos="8306"/>
        </w:tabs>
      </w:pPr>
      <w:hyperlink w:anchor="_Toc265" w:history="1">
        <w:r>
          <w:rPr>
            <w:rFonts w:ascii="仿宋" w:eastAsia="仿宋" w:hAnsi="仿宋" w:cs="仿宋" w:hint="eastAsia"/>
            <w:lang w:eastAsia="zh-CN"/>
          </w:rPr>
          <w:t>(一)、文档编制与审查</w:t>
        </w:r>
        <w:r>
          <w:tab/>
        </w:r>
        <w:r>
          <w:fldChar w:fldCharType="begin"/>
        </w:r>
        <w:r>
          <w:instrText xml:space="preserve"> PAGEREF _Toc265 \h </w:instrText>
        </w:r>
        <w:r>
          <w:fldChar w:fldCharType="separate"/>
        </w:r>
        <w:r>
          <w:t>16</w:t>
        </w:r>
        <w:r>
          <w:fldChar w:fldCharType="end"/>
        </w:r>
      </w:hyperlink>
    </w:p>
    <w:p>
      <w:pPr>
        <w:pStyle w:val="TOC2"/>
        <w:tabs>
          <w:tab w:val="right" w:leader="dot" w:pos="8306"/>
        </w:tabs>
      </w:pPr>
      <w:hyperlink w:anchor="_Toc8511" w:history="1">
        <w:r>
          <w:rPr>
            <w:rFonts w:ascii="仿宋" w:eastAsia="仿宋" w:hAnsi="仿宋" w:cs="仿宋" w:hint="eastAsia"/>
            <w:lang w:eastAsia="zh-CN"/>
          </w:rPr>
          <w:t>(二)、文档发布与分发</w:t>
        </w:r>
        <w:r>
          <w:tab/>
        </w:r>
        <w:r>
          <w:fldChar w:fldCharType="begin"/>
        </w:r>
        <w:r>
          <w:instrText xml:space="preserve"> PAGEREF _Toc8511 \h </w:instrText>
        </w:r>
        <w:r>
          <w:fldChar w:fldCharType="separate"/>
        </w:r>
        <w:r>
          <w:t>18</w:t>
        </w:r>
        <w:r>
          <w:fldChar w:fldCharType="end"/>
        </w:r>
      </w:hyperlink>
    </w:p>
    <w:p>
      <w:pPr>
        <w:pStyle w:val="TOC2"/>
        <w:tabs>
          <w:tab w:val="right" w:leader="dot" w:pos="8306"/>
        </w:tabs>
      </w:pPr>
      <w:hyperlink w:anchor="_Toc23175" w:history="1">
        <w:r>
          <w:rPr>
            <w:rFonts w:ascii="仿宋" w:eastAsia="仿宋" w:hAnsi="仿宋" w:cs="仿宋" w:hint="eastAsia"/>
            <w:lang w:eastAsia="zh-CN"/>
          </w:rPr>
          <w:t>(三)、文档存档与归档</w:t>
        </w:r>
        <w:r>
          <w:tab/>
        </w:r>
        <w:r>
          <w:fldChar w:fldCharType="begin"/>
        </w:r>
        <w:r>
          <w:instrText xml:space="preserve"> PAGEREF _Toc23175 \h </w:instrText>
        </w:r>
        <w:r>
          <w:fldChar w:fldCharType="separate"/>
        </w:r>
        <w:r>
          <w:t>19</w:t>
        </w:r>
        <w:r>
          <w:fldChar w:fldCharType="end"/>
        </w:r>
      </w:hyperlink>
    </w:p>
    <w:p>
      <w:pPr>
        <w:pStyle w:val="TOC1"/>
        <w:tabs>
          <w:tab w:val="right" w:leader="dot" w:pos="8306"/>
        </w:tabs>
      </w:pPr>
      <w:hyperlink w:anchor="_Toc23012" w:history="1">
        <w:r>
          <w:rPr>
            <w:rFonts w:ascii="仿宋" w:eastAsia="仿宋" w:hAnsi="仿宋" w:cs="仿宋" w:hint="eastAsia"/>
            <w:lang w:eastAsia="zh-CN"/>
          </w:rPr>
          <w:t>五、工艺说明</w:t>
        </w:r>
        <w:r>
          <w:tab/>
        </w:r>
        <w:r>
          <w:fldChar w:fldCharType="begin"/>
        </w:r>
        <w:r>
          <w:instrText xml:space="preserve"> PAGEREF _Toc23012 \h </w:instrText>
        </w:r>
        <w:r>
          <w:fldChar w:fldCharType="separate"/>
        </w:r>
        <w:r>
          <w:t>20</w:t>
        </w:r>
        <w:r>
          <w:fldChar w:fldCharType="end"/>
        </w:r>
      </w:hyperlink>
    </w:p>
    <w:p>
      <w:pPr>
        <w:pStyle w:val="TOC2"/>
        <w:tabs>
          <w:tab w:val="right" w:leader="dot" w:pos="8306"/>
        </w:tabs>
      </w:pPr>
      <w:hyperlink w:anchor="_Toc12128" w:history="1">
        <w:r>
          <w:rPr>
            <w:rFonts w:ascii="仿宋" w:eastAsia="仿宋" w:hAnsi="仿宋" w:cs="仿宋" w:hint="eastAsia"/>
            <w:lang w:eastAsia="zh-CN"/>
          </w:rPr>
          <w:t>(一)、技术管理特点</w:t>
        </w:r>
        <w:r>
          <w:tab/>
        </w:r>
        <w:r>
          <w:fldChar w:fldCharType="begin"/>
        </w:r>
        <w:r>
          <w:instrText xml:space="preserve"> PAGEREF _Toc12128 \h </w:instrText>
        </w:r>
        <w:r>
          <w:fldChar w:fldCharType="separate"/>
        </w:r>
        <w:r>
          <w:t>20</w:t>
        </w:r>
        <w:r>
          <w:fldChar w:fldCharType="end"/>
        </w:r>
      </w:hyperlink>
    </w:p>
    <w:p>
      <w:pPr>
        <w:pStyle w:val="TOC2"/>
        <w:tabs>
          <w:tab w:val="right" w:leader="dot" w:pos="8306"/>
        </w:tabs>
      </w:pPr>
      <w:hyperlink w:anchor="_Toc29852" w:history="1">
        <w:r>
          <w:rPr>
            <w:rFonts w:ascii="仿宋" w:eastAsia="仿宋" w:hAnsi="仿宋" w:cs="仿宋" w:hint="eastAsia"/>
            <w:lang w:eastAsia="zh-CN"/>
          </w:rPr>
          <w:t>(二)、城市环境卫生管理服务项目工艺技术设计方案</w:t>
        </w:r>
        <w:r>
          <w:tab/>
        </w:r>
        <w:r>
          <w:fldChar w:fldCharType="begin"/>
        </w:r>
        <w:r>
          <w:instrText xml:space="preserve"> PAGEREF _Toc29852 \h </w:instrText>
        </w:r>
        <w:r>
          <w:fldChar w:fldCharType="separate"/>
        </w:r>
        <w:r>
          <w:t>21</w:t>
        </w:r>
        <w:r>
          <w:fldChar w:fldCharType="end"/>
        </w:r>
      </w:hyperlink>
    </w:p>
    <w:p>
      <w:pPr>
        <w:pStyle w:val="TOC2"/>
        <w:tabs>
          <w:tab w:val="right" w:leader="dot" w:pos="8306"/>
        </w:tabs>
      </w:pPr>
      <w:hyperlink w:anchor="_Toc21129" w:history="1">
        <w:r>
          <w:rPr>
            <w:rFonts w:ascii="仿宋" w:eastAsia="仿宋" w:hAnsi="仿宋" w:cs="仿宋" w:hint="eastAsia"/>
            <w:lang w:eastAsia="zh-CN"/>
          </w:rPr>
          <w:t>(三)、设备选型方案</w:t>
        </w:r>
        <w:r>
          <w:tab/>
        </w:r>
        <w:r>
          <w:fldChar w:fldCharType="begin"/>
        </w:r>
        <w:r>
          <w:instrText xml:space="preserve"> PAGEREF _Toc21129 \h </w:instrText>
        </w:r>
        <w:r>
          <w:fldChar w:fldCharType="separate"/>
        </w:r>
        <w:r>
          <w:t>22</w:t>
        </w:r>
        <w:r>
          <w:fldChar w:fldCharType="end"/>
        </w:r>
      </w:hyperlink>
    </w:p>
    <w:p>
      <w:pPr>
        <w:pStyle w:val="TOC1"/>
        <w:tabs>
          <w:tab w:val="right" w:leader="dot" w:pos="8306"/>
        </w:tabs>
      </w:pPr>
      <w:hyperlink w:anchor="_Toc29652" w:history="1">
        <w:r>
          <w:rPr>
            <w:rFonts w:ascii="仿宋" w:eastAsia="仿宋" w:hAnsi="仿宋" w:cs="仿宋" w:hint="eastAsia"/>
            <w:lang w:eastAsia="zh-CN"/>
          </w:rPr>
          <w:t>六、城市环境卫生管理服务项目建设背景及必要性分析</w:t>
        </w:r>
        <w:r>
          <w:tab/>
        </w:r>
        <w:r>
          <w:fldChar w:fldCharType="begin"/>
        </w:r>
        <w:r>
          <w:instrText xml:space="preserve"> PAGEREF _Toc29652 \h </w:instrText>
        </w:r>
        <w:r>
          <w:fldChar w:fldCharType="separate"/>
        </w:r>
        <w:r>
          <w:t>24</w:t>
        </w:r>
        <w:r>
          <w:fldChar w:fldCharType="end"/>
        </w:r>
      </w:hyperlink>
    </w:p>
    <w:p>
      <w:pPr>
        <w:pStyle w:val="TOC2"/>
        <w:tabs>
          <w:tab w:val="right" w:leader="dot" w:pos="8306"/>
        </w:tabs>
      </w:pPr>
      <w:hyperlink w:anchor="_Toc21236" w:history="1">
        <w:r>
          <w:rPr>
            <w:rFonts w:ascii="仿宋" w:eastAsia="仿宋" w:hAnsi="仿宋" w:cs="仿宋" w:hint="eastAsia"/>
            <w:lang w:eastAsia="zh-CN"/>
          </w:rPr>
          <w:t>(一)、城市环境卫生管理服务项目背景分析</w:t>
        </w:r>
        <w:r>
          <w:tab/>
        </w:r>
        <w:r>
          <w:fldChar w:fldCharType="begin"/>
        </w:r>
        <w:r>
          <w:instrText xml:space="preserve"> PAGEREF _Toc21236 \h </w:instrText>
        </w:r>
        <w:r>
          <w:fldChar w:fldCharType="separate"/>
        </w:r>
        <w:r>
          <w:t>24</w:t>
        </w:r>
        <w:r>
          <w:fldChar w:fldCharType="end"/>
        </w:r>
      </w:hyperlink>
    </w:p>
    <w:p>
      <w:pPr>
        <w:pStyle w:val="TOC2"/>
        <w:tabs>
          <w:tab w:val="right" w:leader="dot" w:pos="8306"/>
        </w:tabs>
      </w:pPr>
      <w:hyperlink w:anchor="_Toc20477" w:history="1">
        <w:r>
          <w:rPr>
            <w:rFonts w:ascii="仿宋" w:eastAsia="仿宋" w:hAnsi="仿宋" w:cs="仿宋" w:hint="eastAsia"/>
            <w:lang w:eastAsia="zh-CN"/>
          </w:rPr>
          <w:t>(二)、城市环境卫生管理服务项目建设必要性分析</w:t>
        </w:r>
        <w:r>
          <w:tab/>
        </w:r>
        <w:r>
          <w:fldChar w:fldCharType="begin"/>
        </w:r>
        <w:r>
          <w:instrText xml:space="preserve"> PAGEREF _Toc20477 \h </w:instrText>
        </w:r>
        <w:r>
          <w:fldChar w:fldCharType="separate"/>
        </w:r>
        <w:r>
          <w:t>26</w:t>
        </w:r>
        <w:r>
          <w:fldChar w:fldCharType="end"/>
        </w:r>
      </w:hyperlink>
    </w:p>
    <w:p>
      <w:pPr>
        <w:pStyle w:val="TOC1"/>
        <w:tabs>
          <w:tab w:val="right" w:leader="dot" w:pos="8306"/>
        </w:tabs>
      </w:pPr>
      <w:hyperlink w:anchor="_Toc8022" w:history="1">
        <w:r>
          <w:rPr>
            <w:rFonts w:ascii="仿宋" w:eastAsia="仿宋" w:hAnsi="仿宋" w:cs="仿宋" w:hint="eastAsia"/>
            <w:lang w:eastAsia="zh-CN"/>
          </w:rPr>
          <w:t>七、城市环境卫生管理服务项目财务管理</w:t>
        </w:r>
        <w:r>
          <w:tab/>
        </w:r>
        <w:r>
          <w:fldChar w:fldCharType="begin"/>
        </w:r>
        <w:r>
          <w:instrText xml:space="preserve"> PAGEREF _Toc8022 \h </w:instrText>
        </w:r>
        <w:r>
          <w:fldChar w:fldCharType="separate"/>
        </w:r>
        <w:r>
          <w:t>27</w:t>
        </w:r>
        <w:r>
          <w:fldChar w:fldCharType="end"/>
        </w:r>
      </w:hyperlink>
    </w:p>
    <w:p>
      <w:pPr>
        <w:pStyle w:val="TOC2"/>
        <w:tabs>
          <w:tab w:val="right" w:leader="dot" w:pos="8306"/>
        </w:tabs>
      </w:pPr>
      <w:hyperlink w:anchor="_Toc23778" w:history="1">
        <w:r>
          <w:rPr>
            <w:rFonts w:ascii="仿宋" w:eastAsia="仿宋" w:hAnsi="仿宋" w:cs="仿宋" w:hint="eastAsia"/>
            <w:lang w:eastAsia="zh-CN"/>
          </w:rPr>
          <w:t>(一)、资金需求大</w:t>
        </w:r>
        <w:r>
          <w:tab/>
        </w:r>
        <w:r>
          <w:fldChar w:fldCharType="begin"/>
        </w:r>
        <w:r>
          <w:instrText xml:space="preserve"> PAGEREF _Toc23778 \h </w:instrText>
        </w:r>
        <w:r>
          <w:fldChar w:fldCharType="separate"/>
        </w:r>
        <w:r>
          <w:t>27</w:t>
        </w:r>
        <w:r>
          <w:fldChar w:fldCharType="end"/>
        </w:r>
      </w:hyperlink>
    </w:p>
    <w:p>
      <w:pPr>
        <w:pStyle w:val="TOC2"/>
        <w:tabs>
          <w:tab w:val="right" w:leader="dot" w:pos="8306"/>
        </w:tabs>
      </w:pPr>
      <w:hyperlink w:anchor="_Toc25769" w:history="1">
        <w:r>
          <w:rPr>
            <w:rFonts w:ascii="仿宋" w:eastAsia="仿宋" w:hAnsi="仿宋" w:cs="仿宋" w:hint="eastAsia"/>
            <w:lang w:eastAsia="zh-CN"/>
          </w:rPr>
          <w:t>(二)、研发周期长</w:t>
        </w:r>
        <w:r>
          <w:tab/>
        </w:r>
        <w:r>
          <w:fldChar w:fldCharType="begin"/>
        </w:r>
        <w:r>
          <w:instrText xml:space="preserve"> PAGEREF _Toc25769 \h </w:instrText>
        </w:r>
        <w:r>
          <w:fldChar w:fldCharType="separate"/>
        </w:r>
        <w:r>
          <w:t>28</w:t>
        </w:r>
        <w:r>
          <w:fldChar w:fldCharType="end"/>
        </w:r>
      </w:hyperlink>
    </w:p>
    <w:p>
      <w:pPr>
        <w:pStyle w:val="TOC2"/>
        <w:tabs>
          <w:tab w:val="right" w:leader="dot" w:pos="8306"/>
        </w:tabs>
      </w:pPr>
      <w:hyperlink w:anchor="_Toc644" w:history="1">
        <w:r>
          <w:rPr>
            <w:rFonts w:ascii="仿宋" w:eastAsia="仿宋" w:hAnsi="仿宋" w:cs="仿宋" w:hint="eastAsia"/>
            <w:lang w:eastAsia="zh-CN"/>
          </w:rPr>
          <w:t>(三)、市场风险大</w:t>
        </w:r>
        <w:r>
          <w:tab/>
        </w:r>
        <w:r>
          <w:fldChar w:fldCharType="begin"/>
        </w:r>
        <w:r>
          <w:instrText xml:space="preserve"> PAGEREF _Toc644 \h </w:instrText>
        </w:r>
        <w:r>
          <w:fldChar w:fldCharType="separate"/>
        </w:r>
        <w:r>
          <w:t>30</w:t>
        </w:r>
        <w:r>
          <w:fldChar w:fldCharType="end"/>
        </w:r>
      </w:hyperlink>
    </w:p>
    <w:p>
      <w:pPr>
        <w:pStyle w:val="TOC2"/>
        <w:tabs>
          <w:tab w:val="right" w:leader="dot" w:pos="8306"/>
        </w:tabs>
      </w:pPr>
      <w:hyperlink w:anchor="_Toc26132" w:history="1">
        <w:r>
          <w:rPr>
            <w:rFonts w:ascii="仿宋" w:eastAsia="仿宋" w:hAnsi="仿宋" w:cs="仿宋" w:hint="eastAsia"/>
            <w:lang w:eastAsia="zh-CN"/>
          </w:rPr>
          <w:t>(四)、利润率高</w:t>
        </w:r>
        <w:r>
          <w:tab/>
        </w:r>
        <w:r>
          <w:fldChar w:fldCharType="begin"/>
        </w:r>
        <w:r>
          <w:instrText xml:space="preserve"> PAGEREF _Toc26132 \h </w:instrText>
        </w:r>
        <w:r>
          <w:fldChar w:fldCharType="separate"/>
        </w:r>
        <w:r>
          <w:t>32</w:t>
        </w:r>
        <w:r>
          <w:fldChar w:fldCharType="end"/>
        </w:r>
      </w:hyperlink>
    </w:p>
    <w:p>
      <w:pPr>
        <w:pStyle w:val="TOC1"/>
        <w:tabs>
          <w:tab w:val="right" w:leader="dot" w:pos="8306"/>
        </w:tabs>
      </w:pPr>
      <w:hyperlink w:anchor="_Toc11757" w:history="1">
        <w:r>
          <w:rPr>
            <w:rFonts w:ascii="仿宋" w:eastAsia="仿宋" w:hAnsi="仿宋" w:cs="仿宋" w:hint="eastAsia"/>
            <w:lang w:eastAsia="zh-CN"/>
          </w:rPr>
          <w:t>八、生产安全保护</w:t>
        </w:r>
        <w:r>
          <w:tab/>
        </w:r>
        <w:r>
          <w:fldChar w:fldCharType="begin"/>
        </w:r>
        <w:r>
          <w:instrText xml:space="preserve"> PAGEREF _Toc11757 \h </w:instrText>
        </w:r>
        <w:r>
          <w:fldChar w:fldCharType="separate"/>
        </w:r>
        <w:r>
          <w:t>35</w:t>
        </w:r>
        <w:r>
          <w:fldChar w:fldCharType="end"/>
        </w:r>
      </w:hyperlink>
    </w:p>
    <w:p>
      <w:pPr>
        <w:pStyle w:val="TOC2"/>
        <w:tabs>
          <w:tab w:val="right" w:leader="dot" w:pos="8306"/>
        </w:tabs>
      </w:pPr>
      <w:hyperlink w:anchor="_Toc16626" w:history="1">
        <w:r>
          <w:rPr>
            <w:rFonts w:ascii="仿宋" w:eastAsia="仿宋" w:hAnsi="仿宋" w:cs="仿宋" w:hint="eastAsia"/>
            <w:lang w:eastAsia="zh-CN"/>
          </w:rPr>
          <w:t>(一)、消防安全</w:t>
        </w:r>
        <w:r>
          <w:tab/>
        </w:r>
        <w:r>
          <w:fldChar w:fldCharType="begin"/>
        </w:r>
        <w:r>
          <w:instrText xml:space="preserve"> PAGEREF _Toc16626 \h </w:instrText>
        </w:r>
        <w:r>
          <w:fldChar w:fldCharType="separate"/>
        </w:r>
        <w:r>
          <w:t>35</w:t>
        </w:r>
        <w:r>
          <w:fldChar w:fldCharType="end"/>
        </w:r>
      </w:hyperlink>
    </w:p>
    <w:p>
      <w:pPr>
        <w:pStyle w:val="TOC2"/>
        <w:tabs>
          <w:tab w:val="right" w:leader="dot" w:pos="8306"/>
        </w:tabs>
      </w:pPr>
      <w:hyperlink w:anchor="_Toc16804" w:history="1">
        <w:r>
          <w:rPr>
            <w:rFonts w:ascii="仿宋" w:eastAsia="仿宋" w:hAnsi="仿宋" w:cs="仿宋" w:hint="eastAsia"/>
            <w:lang w:eastAsia="zh-CN"/>
          </w:rPr>
          <w:t>(二)、防火防爆总图布置措施</w:t>
        </w:r>
        <w:r>
          <w:tab/>
        </w:r>
        <w:r>
          <w:fldChar w:fldCharType="begin"/>
        </w:r>
        <w:r>
          <w:instrText xml:space="preserve"> PAGEREF _Toc16804 \h </w:instrText>
        </w:r>
        <w:r>
          <w:fldChar w:fldCharType="separate"/>
        </w:r>
        <w:r>
          <w:t>36</w:t>
        </w:r>
        <w:r>
          <w:fldChar w:fldCharType="end"/>
        </w:r>
      </w:hyperlink>
    </w:p>
    <w:p>
      <w:pPr>
        <w:pStyle w:val="TOC2"/>
        <w:tabs>
          <w:tab w:val="right" w:leader="dot" w:pos="8306"/>
        </w:tabs>
      </w:pPr>
      <w:hyperlink w:anchor="_Toc26108" w:history="1">
        <w:r>
          <w:rPr>
            <w:rFonts w:ascii="仿宋" w:eastAsia="仿宋" w:hAnsi="仿宋" w:cs="仿宋" w:hint="eastAsia"/>
            <w:lang w:eastAsia="zh-CN"/>
          </w:rPr>
          <w:t>(三)、自然灾害防范措施</w:t>
        </w:r>
        <w:r>
          <w:tab/>
        </w:r>
        <w:r>
          <w:fldChar w:fldCharType="begin"/>
        </w:r>
        <w:r>
          <w:instrText xml:space="preserve"> PAGEREF _Toc26108 \h </w:instrText>
        </w:r>
        <w:r>
          <w:fldChar w:fldCharType="separate"/>
        </w:r>
        <w:r>
          <w:t>37</w:t>
        </w:r>
        <w:r>
          <w:fldChar w:fldCharType="end"/>
        </w:r>
      </w:hyperlink>
    </w:p>
    <w:p>
      <w:pPr>
        <w:pStyle w:val="TOC2"/>
        <w:tabs>
          <w:tab w:val="right" w:leader="dot" w:pos="8306"/>
        </w:tabs>
      </w:pPr>
      <w:hyperlink w:anchor="_Toc19101" w:history="1">
        <w:r>
          <w:rPr>
            <w:rFonts w:ascii="仿宋" w:eastAsia="仿宋" w:hAnsi="仿宋" w:cs="仿宋" w:hint="eastAsia"/>
            <w:lang w:eastAsia="zh-CN"/>
          </w:rPr>
          <w:t>(四)、安全色及安全标志使用要求</w:t>
        </w:r>
        <w:r>
          <w:tab/>
        </w:r>
        <w:r>
          <w:fldChar w:fldCharType="begin"/>
        </w:r>
        <w:r>
          <w:instrText xml:space="preserve"> PAGEREF _Toc19101 \h </w:instrText>
        </w:r>
        <w:r>
          <w:fldChar w:fldCharType="separate"/>
        </w:r>
        <w:r>
          <w:t>38</w:t>
        </w:r>
        <w:r>
          <w:fldChar w:fldCharType="end"/>
        </w:r>
      </w:hyperlink>
    </w:p>
    <w:p>
      <w:pPr>
        <w:pStyle w:val="TOC2"/>
        <w:tabs>
          <w:tab w:val="right" w:leader="dot" w:pos="8306"/>
        </w:tabs>
      </w:pPr>
      <w:hyperlink w:anchor="_Toc6378" w:history="1">
        <w:r>
          <w:rPr>
            <w:rFonts w:ascii="仿宋" w:eastAsia="仿宋" w:hAnsi="仿宋" w:cs="仿宋" w:hint="eastAsia"/>
            <w:lang w:eastAsia="zh-CN"/>
          </w:rPr>
          <w:t>(五)、防尘防毒措施</w:t>
        </w:r>
        <w:r>
          <w:tab/>
        </w:r>
        <w:r>
          <w:fldChar w:fldCharType="begin"/>
        </w:r>
        <w:r>
          <w:instrText xml:space="preserve"> PAGEREF _Toc6378 \h </w:instrText>
        </w:r>
        <w:r>
          <w:fldChar w:fldCharType="separate"/>
        </w:r>
        <w:r>
          <w:t>39</w:t>
        </w:r>
        <w:r>
          <w:fldChar w:fldCharType="end"/>
        </w:r>
      </w:hyperlink>
    </w:p>
    <w:p>
      <w:pPr>
        <w:pStyle w:val="TOC2"/>
        <w:tabs>
          <w:tab w:val="right" w:leader="dot" w:pos="8306"/>
        </w:tabs>
      </w:pPr>
      <w:hyperlink w:anchor="_Toc9699" w:history="1">
        <w:r>
          <w:rPr>
            <w:rFonts w:ascii="仿宋" w:eastAsia="仿宋" w:hAnsi="仿宋" w:cs="仿宋" w:hint="eastAsia"/>
            <w:lang w:eastAsia="zh-CN"/>
          </w:rPr>
          <w:t>(六)、防静电、触电防护及防雷措施</w:t>
        </w:r>
        <w:r>
          <w:tab/>
        </w:r>
        <w:r>
          <w:fldChar w:fldCharType="begin"/>
        </w:r>
        <w:r>
          <w:instrText xml:space="preserve"> PAGEREF _Toc9699 \h </w:instrText>
        </w:r>
        <w:r>
          <w:fldChar w:fldCharType="separate"/>
        </w:r>
        <w:r>
          <w:t>40</w:t>
        </w:r>
        <w:r>
          <w:fldChar w:fldCharType="end"/>
        </w:r>
      </w:hyperlink>
    </w:p>
    <w:p>
      <w:pPr>
        <w:pStyle w:val="TOC2"/>
        <w:tabs>
          <w:tab w:val="right" w:leader="dot" w:pos="8306"/>
        </w:tabs>
      </w:pPr>
      <w:hyperlink w:anchor="_Toc4620" w:history="1">
        <w:r>
          <w:rPr>
            <w:rFonts w:ascii="仿宋" w:eastAsia="仿宋" w:hAnsi="仿宋" w:cs="仿宋" w:hint="eastAsia"/>
            <w:lang w:eastAsia="zh-CN"/>
          </w:rPr>
          <w:t>(七)、机械设备安全保障措施</w:t>
        </w:r>
        <w:r>
          <w:tab/>
        </w:r>
        <w:r>
          <w:fldChar w:fldCharType="begin"/>
        </w:r>
        <w:r>
          <w:instrText xml:space="preserve"> PAGEREF _Toc4620 \h </w:instrText>
        </w:r>
        <w:r>
          <w:fldChar w:fldCharType="separate"/>
        </w:r>
        <w:r>
          <w:t>42</w:t>
        </w:r>
        <w:r>
          <w:fldChar w:fldCharType="end"/>
        </w:r>
      </w:hyperlink>
    </w:p>
    <w:p>
      <w:pPr>
        <w:pStyle w:val="TOC1"/>
        <w:tabs>
          <w:tab w:val="right" w:leader="dot" w:pos="8306"/>
        </w:tabs>
      </w:pPr>
      <w:hyperlink w:anchor="_Toc25672" w:history="1">
        <w:r>
          <w:rPr>
            <w:rFonts w:ascii="仿宋" w:eastAsia="仿宋" w:hAnsi="仿宋" w:cs="仿宋" w:hint="eastAsia"/>
            <w:lang w:eastAsia="zh-CN"/>
          </w:rPr>
          <w:t>九、城市环境卫生管理服务项目创新与研发</w:t>
        </w:r>
        <w:r>
          <w:tab/>
        </w:r>
        <w:r>
          <w:fldChar w:fldCharType="begin"/>
        </w:r>
        <w:r>
          <w:instrText xml:space="preserve"> PAGEREF _Toc25672 \h </w:instrText>
        </w:r>
        <w:r>
          <w:fldChar w:fldCharType="separate"/>
        </w:r>
        <w:r>
          <w:t>43</w:t>
        </w:r>
        <w:r>
          <w:fldChar w:fldCharType="end"/>
        </w:r>
      </w:hyperlink>
    </w:p>
    <w:p>
      <w:pPr>
        <w:pStyle w:val="TOC2"/>
        <w:tabs>
          <w:tab w:val="right" w:leader="dot" w:pos="8306"/>
        </w:tabs>
      </w:pPr>
      <w:hyperlink w:anchor="_Toc31137" w:history="1">
        <w:r>
          <w:rPr>
            <w:rFonts w:ascii="仿宋" w:eastAsia="仿宋" w:hAnsi="仿宋" w:cs="仿宋" w:hint="eastAsia"/>
            <w:lang w:eastAsia="zh-CN"/>
          </w:rPr>
          <w:t>(一)、创新策略与方向</w:t>
        </w:r>
        <w:r>
          <w:tab/>
        </w:r>
        <w:r>
          <w:fldChar w:fldCharType="begin"/>
        </w:r>
        <w:r>
          <w:instrText xml:space="preserve"> PAGEREF _Toc31137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22" w:history="1">
        <w:r>
          <w:rPr>
            <w:rFonts w:ascii="仿宋" w:eastAsia="仿宋" w:hAnsi="仿宋" w:cs="仿宋" w:hint="eastAsia"/>
            <w:lang w:eastAsia="zh-CN"/>
          </w:rPr>
          <w:t>(二)、研发规划与投入</w:t>
        </w:r>
        <w:r>
          <w:tab/>
        </w:r>
        <w:r>
          <w:fldChar w:fldCharType="begin"/>
        </w:r>
        <w:r>
          <w:instrText xml:space="preserve"> PAGEREF _Toc25822 \h </w:instrText>
        </w:r>
        <w:r>
          <w:fldChar w:fldCharType="separate"/>
        </w:r>
        <w:r>
          <w:t>45</w:t>
        </w:r>
        <w:r>
          <w:fldChar w:fldCharType="end"/>
        </w:r>
      </w:hyperlink>
    </w:p>
    <w:p>
      <w:pPr>
        <w:pStyle w:val="TOC1"/>
        <w:tabs>
          <w:tab w:val="right" w:leader="dot" w:pos="8306"/>
        </w:tabs>
      </w:pPr>
      <w:hyperlink w:anchor="_Toc29435" w:history="1">
        <w:r>
          <w:rPr>
            <w:rFonts w:ascii="仿宋" w:eastAsia="仿宋" w:hAnsi="仿宋" w:cs="仿宋" w:hint="eastAsia"/>
            <w:lang w:eastAsia="zh-CN"/>
          </w:rPr>
          <w:t>十、城市环境卫生管理服务项目风险管理</w:t>
        </w:r>
        <w:r>
          <w:tab/>
        </w:r>
        <w:r>
          <w:fldChar w:fldCharType="begin"/>
        </w:r>
        <w:r>
          <w:instrText xml:space="preserve"> PAGEREF _Toc29435 \h </w:instrText>
        </w:r>
        <w:r>
          <w:fldChar w:fldCharType="separate"/>
        </w:r>
        <w:r>
          <w:t>47</w:t>
        </w:r>
        <w:r>
          <w:fldChar w:fldCharType="end"/>
        </w:r>
      </w:hyperlink>
    </w:p>
    <w:p>
      <w:pPr>
        <w:pStyle w:val="TOC2"/>
        <w:tabs>
          <w:tab w:val="right" w:leader="dot" w:pos="8306"/>
        </w:tabs>
      </w:pPr>
      <w:hyperlink w:anchor="_Toc9234" w:history="1">
        <w:r>
          <w:rPr>
            <w:rFonts w:ascii="仿宋" w:eastAsia="仿宋" w:hAnsi="仿宋" w:cs="仿宋" w:hint="eastAsia"/>
            <w:lang w:eastAsia="zh-CN"/>
          </w:rPr>
          <w:t>(一)、风险识别与评估</w:t>
        </w:r>
        <w:r>
          <w:tab/>
        </w:r>
        <w:r>
          <w:fldChar w:fldCharType="begin"/>
        </w:r>
        <w:r>
          <w:instrText xml:space="preserve"> PAGEREF _Toc9234 \h </w:instrText>
        </w:r>
        <w:r>
          <w:fldChar w:fldCharType="separate"/>
        </w:r>
        <w:r>
          <w:t>47</w:t>
        </w:r>
        <w:r>
          <w:fldChar w:fldCharType="end"/>
        </w:r>
      </w:hyperlink>
    </w:p>
    <w:p>
      <w:pPr>
        <w:pStyle w:val="TOC2"/>
        <w:tabs>
          <w:tab w:val="right" w:leader="dot" w:pos="8306"/>
        </w:tabs>
      </w:pPr>
      <w:hyperlink w:anchor="_Toc23987" w:history="1">
        <w:r>
          <w:rPr>
            <w:rFonts w:ascii="仿宋" w:eastAsia="仿宋" w:hAnsi="仿宋" w:cs="仿宋" w:hint="eastAsia"/>
            <w:lang w:eastAsia="zh-CN"/>
          </w:rPr>
          <w:t>(二)、风险应对策略</w:t>
        </w:r>
        <w:r>
          <w:tab/>
        </w:r>
        <w:r>
          <w:fldChar w:fldCharType="begin"/>
        </w:r>
        <w:r>
          <w:instrText xml:space="preserve"> PAGEREF _Toc23987 \h </w:instrText>
        </w:r>
        <w:r>
          <w:fldChar w:fldCharType="separate"/>
        </w:r>
        <w:r>
          <w:t>48</w:t>
        </w:r>
        <w:r>
          <w:fldChar w:fldCharType="end"/>
        </w:r>
      </w:hyperlink>
    </w:p>
    <w:p>
      <w:pPr>
        <w:pStyle w:val="TOC2"/>
        <w:tabs>
          <w:tab w:val="right" w:leader="dot" w:pos="8306"/>
        </w:tabs>
      </w:pPr>
      <w:hyperlink w:anchor="_Toc27790" w:history="1">
        <w:r>
          <w:rPr>
            <w:rFonts w:ascii="仿宋" w:eastAsia="仿宋" w:hAnsi="仿宋" w:cs="仿宋" w:hint="eastAsia"/>
            <w:lang w:eastAsia="zh-CN"/>
          </w:rPr>
          <w:t>(三)、风险监控与控制</w:t>
        </w:r>
        <w:r>
          <w:tab/>
        </w:r>
        <w:r>
          <w:fldChar w:fldCharType="begin"/>
        </w:r>
        <w:r>
          <w:instrText xml:space="preserve"> PAGEREF _Toc27790 \h </w:instrText>
        </w:r>
        <w:r>
          <w:fldChar w:fldCharType="separate"/>
        </w:r>
        <w:r>
          <w:t>50</w:t>
        </w:r>
        <w:r>
          <w:fldChar w:fldCharType="end"/>
        </w:r>
      </w:hyperlink>
    </w:p>
    <w:p>
      <w:pPr>
        <w:pStyle w:val="TOC1"/>
        <w:tabs>
          <w:tab w:val="right" w:leader="dot" w:pos="8306"/>
        </w:tabs>
      </w:pPr>
      <w:hyperlink w:anchor="_Toc25970" w:history="1">
        <w:r>
          <w:rPr>
            <w:rFonts w:ascii="仿宋" w:eastAsia="仿宋" w:hAnsi="仿宋" w:cs="仿宋" w:hint="eastAsia"/>
            <w:lang w:eastAsia="zh-CN"/>
          </w:rPr>
          <w:t>十一、城市环境卫生管理服务项目投资规划</w:t>
        </w:r>
        <w:r>
          <w:tab/>
        </w:r>
        <w:r>
          <w:fldChar w:fldCharType="begin"/>
        </w:r>
        <w:r>
          <w:instrText xml:space="preserve"> PAGEREF _Toc25970 \h </w:instrText>
        </w:r>
        <w:r>
          <w:fldChar w:fldCharType="separate"/>
        </w:r>
        <w:r>
          <w:t>51</w:t>
        </w:r>
        <w:r>
          <w:fldChar w:fldCharType="end"/>
        </w:r>
      </w:hyperlink>
    </w:p>
    <w:p>
      <w:pPr>
        <w:pStyle w:val="TOC2"/>
        <w:tabs>
          <w:tab w:val="right" w:leader="dot" w:pos="8306"/>
        </w:tabs>
      </w:pPr>
      <w:hyperlink w:anchor="_Toc16473" w:history="1">
        <w:r>
          <w:rPr>
            <w:rFonts w:ascii="仿宋" w:eastAsia="仿宋" w:hAnsi="仿宋" w:cs="仿宋" w:hint="eastAsia"/>
            <w:lang w:eastAsia="zh-CN"/>
          </w:rPr>
          <w:t>(一)、城市环境卫生管理服务项目总投资估算</w:t>
        </w:r>
        <w:r>
          <w:tab/>
        </w:r>
        <w:r>
          <w:fldChar w:fldCharType="begin"/>
        </w:r>
        <w:r>
          <w:instrText xml:space="preserve"> PAGEREF _Toc16473 \h </w:instrText>
        </w:r>
        <w:r>
          <w:fldChar w:fldCharType="separate"/>
        </w:r>
        <w:r>
          <w:t>51</w:t>
        </w:r>
        <w:r>
          <w:fldChar w:fldCharType="end"/>
        </w:r>
      </w:hyperlink>
    </w:p>
    <w:p>
      <w:pPr>
        <w:pStyle w:val="TOC2"/>
        <w:tabs>
          <w:tab w:val="right" w:leader="dot" w:pos="8306"/>
        </w:tabs>
      </w:pPr>
      <w:hyperlink w:anchor="_Toc32032" w:history="1">
        <w:r>
          <w:rPr>
            <w:rFonts w:ascii="仿宋" w:eastAsia="仿宋" w:hAnsi="仿宋" w:cs="仿宋" w:hint="eastAsia"/>
            <w:lang w:eastAsia="zh-CN"/>
          </w:rPr>
          <w:t>(二)、资金筹措</w:t>
        </w:r>
        <w:r>
          <w:tab/>
        </w:r>
        <w:r>
          <w:fldChar w:fldCharType="begin"/>
        </w:r>
        <w:r>
          <w:instrText xml:space="preserve"> PAGEREF _Toc32032 \h </w:instrText>
        </w:r>
        <w:r>
          <w:fldChar w:fldCharType="separate"/>
        </w:r>
        <w:r>
          <w:t>52</w:t>
        </w:r>
        <w:r>
          <w:fldChar w:fldCharType="end"/>
        </w:r>
      </w:hyperlink>
    </w:p>
    <w:p>
      <w:pPr>
        <w:pStyle w:val="TOC1"/>
        <w:tabs>
          <w:tab w:val="right" w:leader="dot" w:pos="8306"/>
        </w:tabs>
      </w:pPr>
      <w:hyperlink w:anchor="_Toc17355" w:history="1">
        <w:r>
          <w:rPr>
            <w:rFonts w:ascii="仿宋" w:eastAsia="仿宋" w:hAnsi="仿宋" w:cs="仿宋" w:hint="eastAsia"/>
            <w:lang w:eastAsia="zh-CN"/>
          </w:rPr>
          <w:t>十二、城市环境卫生管理服务项目人力资源培养与发展</w:t>
        </w:r>
        <w:r>
          <w:tab/>
        </w:r>
        <w:r>
          <w:fldChar w:fldCharType="begin"/>
        </w:r>
        <w:r>
          <w:instrText xml:space="preserve"> PAGEREF _Toc17355 \h </w:instrText>
        </w:r>
        <w:r>
          <w:fldChar w:fldCharType="separate"/>
        </w:r>
        <w:r>
          <w:t>53</w:t>
        </w:r>
        <w:r>
          <w:fldChar w:fldCharType="end"/>
        </w:r>
      </w:hyperlink>
    </w:p>
    <w:p>
      <w:pPr>
        <w:pStyle w:val="TOC2"/>
        <w:tabs>
          <w:tab w:val="right" w:leader="dot" w:pos="8306"/>
        </w:tabs>
      </w:pPr>
      <w:hyperlink w:anchor="_Toc2169" w:history="1">
        <w:r>
          <w:rPr>
            <w:rFonts w:ascii="仿宋" w:eastAsia="仿宋" w:hAnsi="仿宋" w:cs="仿宋" w:hint="eastAsia"/>
            <w:lang w:eastAsia="zh-CN"/>
          </w:rPr>
          <w:t>(一)、人才需求与规划</w:t>
        </w:r>
        <w:r>
          <w:tab/>
        </w:r>
        <w:r>
          <w:fldChar w:fldCharType="begin"/>
        </w:r>
        <w:r>
          <w:instrText xml:space="preserve"> PAGEREF _Toc2169 \h </w:instrText>
        </w:r>
        <w:r>
          <w:fldChar w:fldCharType="separate"/>
        </w:r>
        <w:r>
          <w:t>53</w:t>
        </w:r>
        <w:r>
          <w:fldChar w:fldCharType="end"/>
        </w:r>
      </w:hyperlink>
    </w:p>
    <w:p>
      <w:pPr>
        <w:pStyle w:val="TOC2"/>
        <w:tabs>
          <w:tab w:val="right" w:leader="dot" w:pos="8306"/>
        </w:tabs>
      </w:pPr>
      <w:hyperlink w:anchor="_Toc336" w:history="1">
        <w:r>
          <w:rPr>
            <w:rFonts w:ascii="仿宋" w:eastAsia="仿宋" w:hAnsi="仿宋" w:cs="仿宋" w:hint="eastAsia"/>
            <w:lang w:eastAsia="zh-CN"/>
          </w:rPr>
          <w:t>(二)、培训与发展计划</w:t>
        </w:r>
        <w:r>
          <w:tab/>
        </w:r>
        <w:r>
          <w:fldChar w:fldCharType="begin"/>
        </w:r>
        <w:r>
          <w:instrText xml:space="preserve"> PAGEREF _Toc336 \h </w:instrText>
        </w:r>
        <w:r>
          <w:fldChar w:fldCharType="separate"/>
        </w:r>
        <w:r>
          <w:t>53</w:t>
        </w:r>
        <w:r>
          <w:fldChar w:fldCharType="end"/>
        </w:r>
      </w:hyperlink>
    </w:p>
    <w:p>
      <w:pPr>
        <w:pStyle w:val="TOC1"/>
        <w:tabs>
          <w:tab w:val="right" w:leader="dot" w:pos="8306"/>
        </w:tabs>
      </w:pPr>
      <w:hyperlink w:anchor="_Toc20311" w:history="1">
        <w:r>
          <w:rPr>
            <w:rFonts w:ascii="仿宋" w:eastAsia="仿宋" w:hAnsi="仿宋" w:cs="仿宋" w:hint="eastAsia"/>
            <w:lang w:eastAsia="zh-CN"/>
          </w:rPr>
          <w:t>十三、城市环境卫生管理服务项目治理与监督</w:t>
        </w:r>
        <w:r>
          <w:tab/>
        </w:r>
        <w:r>
          <w:fldChar w:fldCharType="begin"/>
        </w:r>
        <w:r>
          <w:instrText xml:space="preserve"> PAGEREF _Toc20311 \h </w:instrText>
        </w:r>
        <w:r>
          <w:fldChar w:fldCharType="separate"/>
        </w:r>
        <w:r>
          <w:t>54</w:t>
        </w:r>
        <w:r>
          <w:fldChar w:fldCharType="end"/>
        </w:r>
      </w:hyperlink>
    </w:p>
    <w:p>
      <w:pPr>
        <w:pStyle w:val="TOC2"/>
        <w:tabs>
          <w:tab w:val="right" w:leader="dot" w:pos="8306"/>
        </w:tabs>
      </w:pPr>
      <w:hyperlink w:anchor="_Toc21518" w:history="1">
        <w:r>
          <w:rPr>
            <w:rFonts w:ascii="仿宋" w:eastAsia="仿宋" w:hAnsi="仿宋" w:cs="仿宋" w:hint="eastAsia"/>
            <w:lang w:eastAsia="zh-CN"/>
          </w:rPr>
          <w:t>(一)、城市环境卫生管理服务项目治理结构</w:t>
        </w:r>
        <w:r>
          <w:tab/>
        </w:r>
        <w:r>
          <w:fldChar w:fldCharType="begin"/>
        </w:r>
        <w:r>
          <w:instrText xml:space="preserve"> PAGEREF _Toc21518 \h </w:instrText>
        </w:r>
        <w:r>
          <w:fldChar w:fldCharType="separate"/>
        </w:r>
        <w:r>
          <w:t>54</w:t>
        </w:r>
        <w:r>
          <w:fldChar w:fldCharType="end"/>
        </w:r>
      </w:hyperlink>
    </w:p>
    <w:p>
      <w:pPr>
        <w:pStyle w:val="TOC2"/>
        <w:tabs>
          <w:tab w:val="right" w:leader="dot" w:pos="8306"/>
        </w:tabs>
      </w:pPr>
      <w:hyperlink w:anchor="_Toc28720" w:history="1">
        <w:r>
          <w:rPr>
            <w:rFonts w:ascii="仿宋" w:eastAsia="仿宋" w:hAnsi="仿宋" w:cs="仿宋" w:hint="eastAsia"/>
            <w:lang w:eastAsia="zh-CN"/>
          </w:rPr>
          <w:t>(二)、监督与审计</w:t>
        </w:r>
        <w:r>
          <w:tab/>
        </w:r>
        <w:r>
          <w:fldChar w:fldCharType="begin"/>
        </w:r>
        <w:r>
          <w:instrText xml:space="preserve"> PAGEREF _Toc28720 \h </w:instrText>
        </w:r>
        <w:r>
          <w:fldChar w:fldCharType="separate"/>
        </w:r>
        <w:r>
          <w:t>56</w:t>
        </w:r>
        <w:r>
          <w:fldChar w:fldCharType="end"/>
        </w:r>
      </w:hyperlink>
    </w:p>
    <w:p>
      <w:pPr>
        <w:pStyle w:val="TOC1"/>
        <w:tabs>
          <w:tab w:val="right" w:leader="dot" w:pos="8306"/>
        </w:tabs>
      </w:pPr>
      <w:hyperlink w:anchor="_Toc30953" w:history="1">
        <w:r>
          <w:rPr>
            <w:rFonts w:ascii="仿宋" w:eastAsia="仿宋" w:hAnsi="仿宋" w:cs="仿宋" w:hint="eastAsia"/>
            <w:lang w:eastAsia="zh-CN"/>
          </w:rPr>
          <w:t>十四、供应链管理</w:t>
        </w:r>
        <w:r>
          <w:tab/>
        </w:r>
        <w:r>
          <w:fldChar w:fldCharType="begin"/>
        </w:r>
        <w:r>
          <w:instrText xml:space="preserve"> PAGEREF _Toc30953 \h </w:instrText>
        </w:r>
        <w:r>
          <w:fldChar w:fldCharType="separate"/>
        </w:r>
        <w:r>
          <w:t>57</w:t>
        </w:r>
        <w:r>
          <w:fldChar w:fldCharType="end"/>
        </w:r>
      </w:hyperlink>
    </w:p>
    <w:p>
      <w:pPr>
        <w:pStyle w:val="TOC2"/>
        <w:tabs>
          <w:tab w:val="right" w:leader="dot" w:pos="8306"/>
        </w:tabs>
      </w:pPr>
      <w:hyperlink w:anchor="_Toc29588" w:history="1">
        <w:r>
          <w:rPr>
            <w:rFonts w:ascii="仿宋" w:eastAsia="仿宋" w:hAnsi="仿宋" w:cs="仿宋" w:hint="eastAsia"/>
            <w:lang w:eastAsia="zh-CN"/>
          </w:rPr>
          <w:t>(一)、供应链战略规划</w:t>
        </w:r>
        <w:r>
          <w:tab/>
        </w:r>
        <w:r>
          <w:fldChar w:fldCharType="begin"/>
        </w:r>
        <w:r>
          <w:instrText xml:space="preserve"> PAGEREF _Toc29588 \h </w:instrText>
        </w:r>
        <w:r>
          <w:fldChar w:fldCharType="separate"/>
        </w:r>
        <w:r>
          <w:t>57</w:t>
        </w:r>
        <w:r>
          <w:fldChar w:fldCharType="end"/>
        </w:r>
      </w:hyperlink>
    </w:p>
    <w:p>
      <w:pPr>
        <w:pStyle w:val="TOC2"/>
        <w:tabs>
          <w:tab w:val="right" w:leader="dot" w:pos="8306"/>
        </w:tabs>
      </w:pPr>
      <w:hyperlink w:anchor="_Toc123" w:history="1">
        <w:r>
          <w:rPr>
            <w:rFonts w:ascii="仿宋" w:eastAsia="仿宋" w:hAnsi="仿宋" w:cs="仿宋" w:hint="eastAsia"/>
            <w:lang w:eastAsia="zh-CN"/>
          </w:rPr>
          <w:t>(二)、供应商选择与合作</w:t>
        </w:r>
        <w:r>
          <w:tab/>
        </w:r>
        <w:r>
          <w:fldChar w:fldCharType="begin"/>
        </w:r>
        <w:r>
          <w:instrText xml:space="preserve"> PAGEREF _Toc123 \h </w:instrText>
        </w:r>
        <w:r>
          <w:fldChar w:fldCharType="separate"/>
        </w:r>
        <w:r>
          <w:t>59</w:t>
        </w:r>
        <w:r>
          <w:fldChar w:fldCharType="end"/>
        </w:r>
      </w:hyperlink>
    </w:p>
    <w:p>
      <w:pPr>
        <w:pStyle w:val="TOC2"/>
        <w:tabs>
          <w:tab w:val="right" w:leader="dot" w:pos="8306"/>
        </w:tabs>
      </w:pPr>
      <w:hyperlink w:anchor="_Toc28863" w:history="1">
        <w:r>
          <w:rPr>
            <w:rFonts w:ascii="仿宋" w:eastAsia="仿宋" w:hAnsi="仿宋" w:cs="仿宋" w:hint="eastAsia"/>
            <w:lang w:eastAsia="zh-CN"/>
          </w:rPr>
          <w:t>(三)、物流与库存管理</w:t>
        </w:r>
        <w:r>
          <w:tab/>
        </w:r>
        <w:r>
          <w:fldChar w:fldCharType="begin"/>
        </w:r>
        <w:r>
          <w:instrText xml:space="preserve"> PAGEREF _Toc28863 \h </w:instrText>
        </w:r>
        <w:r>
          <w:fldChar w:fldCharType="separate"/>
        </w:r>
        <w:r>
          <w:t>60</w:t>
        </w:r>
        <w:r>
          <w:fldChar w:fldCharType="end"/>
        </w:r>
      </w:hyperlink>
    </w:p>
    <w:p>
      <w:pPr>
        <w:pStyle w:val="TOC1"/>
        <w:tabs>
          <w:tab w:val="right" w:leader="dot" w:pos="8306"/>
        </w:tabs>
      </w:pPr>
      <w:hyperlink w:anchor="_Toc29177" w:history="1">
        <w:r>
          <w:rPr>
            <w:rFonts w:ascii="仿宋" w:eastAsia="仿宋" w:hAnsi="仿宋" w:cs="仿宋" w:hint="eastAsia"/>
            <w:lang w:eastAsia="zh-CN"/>
          </w:rPr>
          <w:t>十五、利益相关者分析与沟通计划</w:t>
        </w:r>
        <w:r>
          <w:tab/>
        </w:r>
        <w:r>
          <w:fldChar w:fldCharType="begin"/>
        </w:r>
        <w:r>
          <w:instrText xml:space="preserve"> PAGEREF _Toc29177 \h </w:instrText>
        </w:r>
        <w:r>
          <w:fldChar w:fldCharType="separate"/>
        </w:r>
        <w:r>
          <w:t>61</w:t>
        </w:r>
        <w:r>
          <w:fldChar w:fldCharType="end"/>
        </w:r>
      </w:hyperlink>
    </w:p>
    <w:p>
      <w:pPr>
        <w:pStyle w:val="TOC2"/>
        <w:tabs>
          <w:tab w:val="right" w:leader="dot" w:pos="8306"/>
        </w:tabs>
      </w:pPr>
      <w:hyperlink w:anchor="_Toc29548" w:history="1">
        <w:r>
          <w:rPr>
            <w:rFonts w:ascii="仿宋" w:eastAsia="仿宋" w:hAnsi="仿宋" w:cs="仿宋" w:hint="eastAsia"/>
            <w:lang w:eastAsia="zh-CN"/>
          </w:rPr>
          <w:t>(一)、利益相关者分析</w:t>
        </w:r>
        <w:r>
          <w:tab/>
        </w:r>
        <w:r>
          <w:fldChar w:fldCharType="begin"/>
        </w:r>
        <w:r>
          <w:instrText xml:space="preserve"> PAGEREF _Toc29548 \h </w:instrText>
        </w:r>
        <w:r>
          <w:fldChar w:fldCharType="separate"/>
        </w:r>
        <w:r>
          <w:t>61</w:t>
        </w:r>
        <w:r>
          <w:fldChar w:fldCharType="end"/>
        </w:r>
      </w:hyperlink>
    </w:p>
    <w:p>
      <w:pPr>
        <w:pStyle w:val="TOC2"/>
        <w:tabs>
          <w:tab w:val="right" w:leader="dot" w:pos="8306"/>
        </w:tabs>
      </w:pPr>
      <w:hyperlink w:anchor="_Toc11807" w:history="1">
        <w:r>
          <w:rPr>
            <w:rFonts w:ascii="仿宋" w:eastAsia="仿宋" w:hAnsi="仿宋" w:cs="仿宋" w:hint="eastAsia"/>
            <w:lang w:eastAsia="zh-CN"/>
          </w:rPr>
          <w:t>(二)、沟通计划</w:t>
        </w:r>
        <w:r>
          <w:tab/>
        </w:r>
        <w:r>
          <w:fldChar w:fldCharType="begin"/>
        </w:r>
        <w:r>
          <w:instrText xml:space="preserve"> PAGEREF _Toc11807 \h </w:instrText>
        </w:r>
        <w:r>
          <w:fldChar w:fldCharType="separate"/>
        </w:r>
        <w:r>
          <w:t>63</w:t>
        </w:r>
        <w:r>
          <w:fldChar w:fldCharType="end"/>
        </w:r>
      </w:hyperlink>
    </w:p>
    <w:p>
      <w:pPr>
        <w:pStyle w:val="TOC1"/>
        <w:tabs>
          <w:tab w:val="right" w:leader="dot" w:pos="8306"/>
        </w:tabs>
      </w:pPr>
      <w:hyperlink w:anchor="_Toc5519" w:history="1">
        <w:r>
          <w:rPr>
            <w:rFonts w:ascii="仿宋" w:eastAsia="仿宋" w:hAnsi="仿宋" w:cs="仿宋" w:hint="eastAsia"/>
            <w:lang w:eastAsia="zh-CN"/>
          </w:rPr>
          <w:t>十六、城市环境卫生管理服务项目变更管理</w:t>
        </w:r>
        <w:r>
          <w:tab/>
        </w:r>
        <w:r>
          <w:fldChar w:fldCharType="begin"/>
        </w:r>
        <w:r>
          <w:instrText xml:space="preserve"> PAGEREF _Toc5519 \h </w:instrText>
        </w:r>
        <w:r>
          <w:fldChar w:fldCharType="separate"/>
        </w:r>
        <w:r>
          <w:t>64</w:t>
        </w:r>
        <w:r>
          <w:fldChar w:fldCharType="end"/>
        </w:r>
      </w:hyperlink>
    </w:p>
    <w:p>
      <w:pPr>
        <w:pStyle w:val="TOC2"/>
        <w:tabs>
          <w:tab w:val="right" w:leader="dot" w:pos="8306"/>
        </w:tabs>
      </w:pPr>
      <w:hyperlink w:anchor="_Toc23191" w:history="1">
        <w:r>
          <w:rPr>
            <w:rFonts w:ascii="仿宋" w:eastAsia="仿宋" w:hAnsi="仿宋" w:cs="仿宋" w:hint="eastAsia"/>
            <w:lang w:eastAsia="zh-CN"/>
          </w:rPr>
          <w:t>(一)、变更申请与评估</w:t>
        </w:r>
        <w:r>
          <w:tab/>
        </w:r>
        <w:r>
          <w:fldChar w:fldCharType="begin"/>
        </w:r>
        <w:r>
          <w:instrText xml:space="preserve"> PAGEREF _Toc23191 \h </w:instrText>
        </w:r>
        <w:r>
          <w:fldChar w:fldCharType="separate"/>
        </w:r>
        <w:r>
          <w:t>64</w:t>
        </w:r>
        <w:r>
          <w:fldChar w:fldCharType="end"/>
        </w:r>
      </w:hyperlink>
    </w:p>
    <w:p>
      <w:pPr>
        <w:pStyle w:val="TOC2"/>
        <w:tabs>
          <w:tab w:val="right" w:leader="dot" w:pos="8306"/>
        </w:tabs>
      </w:pPr>
      <w:hyperlink w:anchor="_Toc5031" w:history="1">
        <w:r>
          <w:rPr>
            <w:rFonts w:ascii="仿宋" w:eastAsia="仿宋" w:hAnsi="仿宋" w:cs="仿宋" w:hint="eastAsia"/>
            <w:lang w:eastAsia="zh-CN"/>
          </w:rPr>
          <w:t>(二)、变更实施与控制</w:t>
        </w:r>
        <w:r>
          <w:tab/>
        </w:r>
        <w:r>
          <w:fldChar w:fldCharType="begin"/>
        </w:r>
        <w:r>
          <w:instrText xml:space="preserve"> PAGEREF _Toc5031 \h </w:instrText>
        </w:r>
        <w:r>
          <w:fldChar w:fldCharType="separate"/>
        </w:r>
        <w:r>
          <w:t>64</w:t>
        </w:r>
        <w:r>
          <w:fldChar w:fldCharType="end"/>
        </w:r>
      </w:hyperlink>
    </w:p>
    <w:p>
      <w:pPr>
        <w:pStyle w:val="TOC1"/>
        <w:tabs>
          <w:tab w:val="right" w:leader="dot" w:pos="8306"/>
        </w:tabs>
      </w:pPr>
      <w:hyperlink w:anchor="_Toc8566" w:history="1">
        <w:r>
          <w:rPr>
            <w:rFonts w:ascii="仿宋" w:eastAsia="仿宋" w:hAnsi="仿宋" w:cs="仿宋" w:hint="eastAsia"/>
            <w:lang w:eastAsia="zh-CN"/>
          </w:rPr>
          <w:t>十七、质量管理体系</w:t>
        </w:r>
        <w:r>
          <w:tab/>
        </w:r>
        <w:r>
          <w:fldChar w:fldCharType="begin"/>
        </w:r>
        <w:r>
          <w:instrText xml:space="preserve"> PAGEREF _Toc8566 \h </w:instrText>
        </w:r>
        <w:r>
          <w:fldChar w:fldCharType="separate"/>
        </w:r>
        <w:r>
          <w:t>65</w:t>
        </w:r>
        <w:r>
          <w:fldChar w:fldCharType="end"/>
        </w:r>
      </w:hyperlink>
    </w:p>
    <w:p>
      <w:pPr>
        <w:pStyle w:val="TOC2"/>
        <w:tabs>
          <w:tab w:val="right" w:leader="dot" w:pos="8306"/>
        </w:tabs>
      </w:pPr>
      <w:hyperlink w:anchor="_Toc6331" w:history="1">
        <w:r>
          <w:rPr>
            <w:rFonts w:ascii="仿宋" w:eastAsia="仿宋" w:hAnsi="仿宋" w:cs="仿宋" w:hint="eastAsia"/>
            <w:lang w:eastAsia="zh-CN"/>
          </w:rPr>
          <w:t>(一)、质量目标与方针</w:t>
        </w:r>
        <w:r>
          <w:tab/>
        </w:r>
        <w:r>
          <w:fldChar w:fldCharType="begin"/>
        </w:r>
        <w:r>
          <w:instrText xml:space="preserve"> PAGEREF _Toc6331 \h </w:instrText>
        </w:r>
        <w:r>
          <w:fldChar w:fldCharType="separate"/>
        </w:r>
        <w:r>
          <w:t>65</w:t>
        </w:r>
        <w:r>
          <w:fldChar w:fldCharType="end"/>
        </w:r>
      </w:hyperlink>
    </w:p>
    <w:p>
      <w:pPr>
        <w:pStyle w:val="TOC2"/>
        <w:tabs>
          <w:tab w:val="right" w:leader="dot" w:pos="8306"/>
        </w:tabs>
      </w:pPr>
      <w:hyperlink w:anchor="_Toc11716" w:history="1">
        <w:r>
          <w:rPr>
            <w:rFonts w:ascii="仿宋" w:eastAsia="仿宋" w:hAnsi="仿宋" w:cs="仿宋" w:hint="eastAsia"/>
            <w:lang w:eastAsia="zh-CN"/>
          </w:rPr>
          <w:t>(二)、质量管理责任</w:t>
        </w:r>
        <w:r>
          <w:tab/>
        </w:r>
        <w:r>
          <w:fldChar w:fldCharType="begin"/>
        </w:r>
        <w:r>
          <w:instrText xml:space="preserve"> PAGEREF _Toc11716 \h </w:instrText>
        </w:r>
        <w:r>
          <w:fldChar w:fldCharType="separate"/>
        </w:r>
        <w:r>
          <w:t>66</w:t>
        </w:r>
        <w:r>
          <w:fldChar w:fldCharType="end"/>
        </w:r>
      </w:hyperlink>
    </w:p>
    <w:p>
      <w:pPr>
        <w:pStyle w:val="TOC2"/>
        <w:tabs>
          <w:tab w:val="right" w:leader="dot" w:pos="8306"/>
        </w:tabs>
      </w:pPr>
      <w:hyperlink w:anchor="_Toc10061" w:history="1">
        <w:r>
          <w:rPr>
            <w:rFonts w:ascii="仿宋" w:eastAsia="仿宋" w:hAnsi="仿宋" w:cs="仿宋" w:hint="eastAsia"/>
            <w:lang w:eastAsia="zh-CN"/>
          </w:rPr>
          <w:t>(三)、质量管理体系文件</w:t>
        </w:r>
        <w:r>
          <w:tab/>
        </w:r>
        <w:r>
          <w:fldChar w:fldCharType="begin"/>
        </w:r>
        <w:r>
          <w:instrText xml:space="preserve"> PAGEREF _Toc10061 \h </w:instrText>
        </w:r>
        <w:r>
          <w:fldChar w:fldCharType="separate"/>
        </w:r>
        <w:r>
          <w:t>68</w:t>
        </w:r>
        <w:r>
          <w:fldChar w:fldCharType="end"/>
        </w:r>
      </w:hyperlink>
    </w:p>
    <w:p>
      <w:pPr>
        <w:pStyle w:val="TOC2"/>
        <w:tabs>
          <w:tab w:val="right" w:leader="dot" w:pos="8306"/>
        </w:tabs>
      </w:pPr>
      <w:hyperlink w:anchor="_Toc21808" w:history="1">
        <w:r>
          <w:rPr>
            <w:rFonts w:ascii="仿宋" w:eastAsia="仿宋" w:hAnsi="仿宋" w:cs="仿宋" w:hint="eastAsia"/>
            <w:lang w:eastAsia="zh-CN"/>
          </w:rPr>
          <w:t>(四)、质量培训与教育</w:t>
        </w:r>
        <w:r>
          <w:tab/>
        </w:r>
        <w:r>
          <w:fldChar w:fldCharType="begin"/>
        </w:r>
        <w:r>
          <w:instrText xml:space="preserve"> PAGEREF _Toc21808 \h </w:instrText>
        </w:r>
        <w:r>
          <w:fldChar w:fldCharType="separate"/>
        </w:r>
        <w:r>
          <w:t>70</w:t>
        </w:r>
        <w:r>
          <w:fldChar w:fldCharType="end"/>
        </w:r>
      </w:hyperlink>
    </w:p>
    <w:p>
      <w:pPr>
        <w:pStyle w:val="TOC2"/>
        <w:tabs>
          <w:tab w:val="right" w:leader="dot" w:pos="8306"/>
        </w:tabs>
      </w:pPr>
      <w:hyperlink w:anchor="_Toc28353" w:history="1">
        <w:r>
          <w:rPr>
            <w:rFonts w:ascii="仿宋" w:eastAsia="仿宋" w:hAnsi="仿宋" w:cs="仿宋" w:hint="eastAsia"/>
            <w:lang w:eastAsia="zh-CN"/>
          </w:rPr>
          <w:t>(五)、质量审核与评价</w:t>
        </w:r>
        <w:r>
          <w:tab/>
        </w:r>
        <w:r>
          <w:fldChar w:fldCharType="begin"/>
        </w:r>
        <w:r>
          <w:instrText xml:space="preserve"> PAGEREF _Toc28353 \h </w:instrText>
        </w:r>
        <w:r>
          <w:fldChar w:fldCharType="separate"/>
        </w:r>
        <w:r>
          <w:t>71</w:t>
        </w:r>
        <w:r>
          <w:fldChar w:fldCharType="end"/>
        </w:r>
      </w:hyperlink>
    </w:p>
    <w:p>
      <w:pPr>
        <w:pStyle w:val="TOC2"/>
        <w:tabs>
          <w:tab w:val="right" w:leader="dot" w:pos="8306"/>
        </w:tabs>
      </w:pPr>
      <w:hyperlink w:anchor="_Toc8274" w:history="1">
        <w:r>
          <w:rPr>
            <w:rFonts w:ascii="仿宋" w:eastAsia="仿宋" w:hAnsi="仿宋" w:cs="仿宋" w:hint="eastAsia"/>
            <w:lang w:eastAsia="zh-CN"/>
          </w:rPr>
          <w:t>(六)、不符合与纠正措施</w:t>
        </w:r>
        <w:r>
          <w:tab/>
        </w:r>
        <w:r>
          <w:fldChar w:fldCharType="begin"/>
        </w:r>
        <w:r>
          <w:instrText xml:space="preserve"> PAGEREF _Toc8274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21"/>
      <w:r>
        <w:rPr>
          <w:rFonts w:ascii="仿宋" w:eastAsia="仿宋" w:hAnsi="仿宋" w:cs="仿宋" w:hint="eastAsia"/>
          <w:sz w:val="28"/>
          <w:lang w:eastAsia="zh-CN"/>
        </w:rPr>
        <w:t>一、城市环境卫生管理服务项目概论</w:t>
      </w:r>
      <w:bookmarkEnd w:id="2"/>
    </w:p>
    <w:p>
      <w:pPr>
        <w:pStyle w:val="Heading2"/>
        <w:rPr>
          <w:rFonts w:ascii="仿宋" w:eastAsia="仿宋" w:hAnsi="仿宋" w:cs="仿宋" w:hint="eastAsia"/>
          <w:lang w:eastAsia="zh-CN"/>
        </w:rPr>
      </w:pPr>
      <w:bookmarkStart w:id="3" w:name="_Toc27036"/>
      <w:r>
        <w:rPr>
          <w:rFonts w:ascii="仿宋" w:eastAsia="仿宋" w:hAnsi="仿宋" w:cs="仿宋" w:hint="eastAsia"/>
          <w:lang w:eastAsia="zh-CN"/>
        </w:rPr>
        <w:t>(一)、城市环境卫生管理服务项目概况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起源追溯至对市场的深入洞察。市场的不断演变与变革为城市环境卫生管理服务项目提供了难得的机遇。当前市场存在的需求缺口和变革的大环境共同构成了城市环境卫生管理服务项目的背景。这个城市环境卫生管理服务项目旨在充分利用市场机遇，填补行业中尚未满足的需求，为客户提供全新的解决方案。市场的变革和需求的增长使得这个城市环境卫生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城市环境卫生管理服务项目名称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正式命名为城市环境卫生管理服务。这个名称不仅仅是一个标识，更代表了城市环境卫生管理服务项目的核心理念和愿景。它蕴含着城市环境卫生管理服务项目所要解决问题的关键字，具有强烈的表达和辨识度，为城市环境卫生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城市环境卫生管理服务项目目标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核心目标是提供一种全新、高效的解决方案，满足客户日益增长的需求。城市环境卫生管理服务项目追求的不仅仅是满足市场需求，更是在市场中获得卓越的竞争优势。通过不断提升产品或服务的质量和创新水平，城市环境卫生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城市环境卫生管理服务项目范围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全面涵盖了产品研发、制造、市场推广和售后服务，确保从产品设计到最终用户体验的全方位关注。这一全面的城市环境卫生管理服务项目范围是为了确保城市环境卫生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城市环境卫生管理服务项目时间表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计划在未来18个月内完成，包括研发、测试、市场试点和正式推出等不同阶段。这个时间表的合理设计是为了确保城市环境卫生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城市环境卫生管理服务项目预算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总预算估算为XX百万美元，主要分配在研发、市场推广、人员培训和运营等方面。这一充足的预算为城市环境卫生管理服务项目提供了充足的资源，确保城市环境卫生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城市环境卫生管理服务项目风险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可能面临的风险包括市场接受度低、技术难题、竞争激烈等。城市环境卫生管理服务项目团队已经制定了相应的风险应对计划，通过前瞻性的风险管理，确保城市环境卫生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城市环境卫生管理服务项目团队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汇聚了一支经验丰富、多领域专业素养的核心团队，确保城市环境卫生管理服务项目在各个方面都能拥有高水平的执行力。团队的协同作战是城市环境卫生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城市环境卫生管理服务项目背景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城市环境卫生管理服务项目的背景根植于市场对更高效、创新产品的渴望，同时也受到科技发展对行业格局的深刻改变的影响。这为城市环境卫生管理服务项目提供了广阔的发展空间和市场需求。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城市环境卫生管理服务项目现状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截至目前，城市环境卫生管理服务项目已完成市场调研和技术验证，取得了初步的成功。这为城市环境卫生管理服务项目在未来的发展奠定了坚实的基础，为更远大的目标打下了坚实的基石。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828"/>
      <w:r>
        <w:rPr>
          <w:rFonts w:ascii="仿宋" w:eastAsia="仿宋" w:hAnsi="仿宋" w:cs="仿宋" w:hint="eastAsia"/>
          <w:sz w:val="28"/>
          <w:lang w:eastAsia="zh-CN"/>
        </w:rPr>
        <w:t>(二)、城市环境卫生管理服务项目目标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城市环境卫生管理服务项目首要业务目标是在市场中占据有利地位，实现产品/服务的成功推广和销售。通过不断提升产品质量、创新性，城市环境卫生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在科技迅速发展的时代，城市环境卫生管理服务项目着眼于技术创新。通过持续的研发和技术升级，城市环境卫生管理服务项目旨在推出更具创新性的产品或服务，以满足市场对新鲜、先进解决方案的需求。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城市环境卫生管理服务项目设定了客户满意度目标。通过提供卓越的产品质量和优质的客户服务，城市环境卫生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城市环境卫生管理服务项目注重社会责任和可持续发展。通过实施环保、社会责任城市环境卫生管理服务项目，城市环境卫生管理服务项目致力于在经济发展的同时保护环境，促进社会公平，实现可持续经营。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城市环境卫生管理服务项目的团队是实现目标的核心驱动力。因此，城市环境卫生管理服务项目设定了团队发展目标，包括提升团队成员的专业技能、培养领导力，以及搭建协同高效的团队工作氛围。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221"/>
      <w:r>
        <w:rPr>
          <w:rFonts w:ascii="仿宋" w:eastAsia="仿宋" w:hAnsi="仿宋" w:cs="仿宋" w:hint="eastAsia"/>
          <w:sz w:val="28"/>
          <w:lang w:eastAsia="zh-CN"/>
        </w:rPr>
        <w:t>(三)、城市环境卫生管理服务项目提出的理由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城市环境卫生管理服务项目提出的理由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提出源于对市场机遇的深刻洞察。当前市场中存在的需求缺口和行业发展趋势表明，有巨大的商业机会等待被开发。通过准确捕捉市场机遇，城市环境卫生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理念基于对技术创新的信仰。通过持续的研发和技术投入，城市环境卫生管理服务项目有望推出更具创新性的产品或服务。在科技飞速发展的当下，城市环境卫生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提出是为了增强企业的行业竞争力。通过提升产品或服务的质量和独特性，城市环境卫生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响应了消费者需求的变化。随着社会和科技的不断发展，消费者对产品和服务的需求也在发生变化。通过深入了解并及时回应消费者的新需求，城市环境卫生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提出是企业战略发展规划的一部分。在面对日益激烈的市场竞争和不断变化的商业环境中，城市环境卫生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提出不仅仅是基于商业考量，还注重社会责任。通过推出环保、社会责任等方面的城市环境卫生管理服务项目，城市环境卫生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提出反映了对利益相关者期望的关注。包括客户、员工、投资者等利益相关者在企业发展中都有着各自的期望，城市环境卫生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962"/>
      <w:r>
        <w:rPr>
          <w:rFonts w:ascii="仿宋" w:eastAsia="仿宋" w:hAnsi="仿宋" w:cs="仿宋" w:hint="eastAsia"/>
          <w:sz w:val="28"/>
          <w:lang w:eastAsia="zh-CN"/>
        </w:rPr>
        <w:t>(四)、城市环境卫生管理服务项目意义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在实施城市环境卫生管理服务项目的过程中，我们不仅仅是在追逐商业成功，更是为企业和社会的多个层面创造了深远的意义。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的首要意义在于提升企业的市场竞争力。通过持续的创新和对产品质量的高标准要求，城市环境卫生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城市环境卫生管理服务项目的推进将促使行业技术水平的提升。通过引入先进技术和创新性解决方案，城市环境卫生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城市环境卫生管理服务项目不仅创造了大量就业机会，提高了就业水平，还注重社会责任和环保。通过参与社会公益事业和推动环保城市环境卫生管理服务项目，城市环境卫生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综合而言，城市环境卫生管理服务项目意义重大，不仅推动了企业的发展，也为行业和社会的进步贡献了积极力量。这是一个全面而深刻的影响，将在未来产生可持续的正面效应。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897"/>
      <w:r>
        <w:rPr>
          <w:rFonts w:ascii="仿宋" w:eastAsia="仿宋" w:hAnsi="仿宋" w:cs="仿宋" w:hint="eastAsia"/>
          <w:sz w:val="28"/>
          <w:lang w:eastAsia="zh-CN"/>
        </w:rPr>
        <w:t>(五)、城市环境卫生管理服务项目背景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在当今迅猛发展的商业环境中，城市环境卫生管理服务项目的动因根植于对多方面因素的审慎考量。这个城市环境卫生管理服务项目的提出并非孤立的决策，而是对企业所处背景深入思考的产物。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城市环境卫生管理服务项目背后的首要原因。科技的迅速发展和全球市场的快速变化使得企业必须灵活应对。城市环境卫生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城市环境卫生管理服务项目背景中不可忽视的一环。企业需要在激烈竞争中脱颖而出，为此，城市环境卫生管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技术的迅速发展为企业带来了机遇与挑战。作为城市环境卫生管理服务项目启动的背景之一，对新兴技术的应用将有助于提升企业的技术水平，使其在不断演进的商业环境中保持竞争优势。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城市环境卫生管理服务项目充分融入了社会责任的理念，通过可持续经营和社会公益城市环境卫生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637"/>
      <w:r>
        <w:rPr>
          <w:rFonts w:ascii="仿宋" w:eastAsia="仿宋" w:hAnsi="仿宋" w:cs="仿宋" w:hint="eastAsia"/>
          <w:sz w:val="28"/>
          <w:lang w:eastAsia="zh-CN"/>
        </w:rPr>
        <w:t>二、城市环境卫生管理服务项目土建工程</w:t>
      </w:r>
      <w:bookmarkEnd w:id="8"/>
    </w:p>
    <w:p>
      <w:pPr>
        <w:pStyle w:val="Heading2"/>
        <w:rPr>
          <w:rFonts w:ascii="仿宋" w:eastAsia="仿宋" w:hAnsi="仿宋" w:cs="仿宋" w:hint="eastAsia"/>
          <w:lang w:eastAsia="zh-CN"/>
        </w:rPr>
      </w:pPr>
      <w:bookmarkStart w:id="9" w:name="_Toc1013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在城市环境卫生管理服务项目的建筑工程设计中，我们将秉承一系列重要的设计原则，以确保城市环境卫生管理服务项目建筑在功能、美观、可持续性等方面达到最佳效果。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首要原则是确保建筑的功能性得到最大化的发挥。我们将充分理解城市环境卫生管理服务项目的实际需求，合理布局各个功能区域，保证建筑在满足业务需求的同时，提供高效的工作环境。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在建筑设计中，我们将综合考虑建设和运营成本。通过精细的经济效益分析，确保设计方案在高效利用资源的同时，对城市环境卫生管理服务项目的长期盈利能力有积极的贡献。</w:t>
      </w:r>
    </w:p>
    <w:p>
      <w:pPr>
        <w:pStyle w:val="Heading2"/>
        <w:ind w:firstLine="560" w:firstLineChars="200"/>
        <w:rPr>
          <w:rFonts w:ascii="仿宋" w:eastAsia="仿宋" w:hAnsi="仿宋" w:cs="仿宋" w:hint="eastAsia"/>
          <w:sz w:val="28"/>
          <w:lang w:eastAsia="zh-CN"/>
        </w:rPr>
      </w:pPr>
      <w:bookmarkStart w:id="10" w:name="_Toc1375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环境卫生管理服务项目的土建工程设计中，我们将精准设定设计年限，结合城市环境卫生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环境卫生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06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城市环境卫生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环境卫生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环境卫生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2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本期工程城市环境卫生管理服务项目预计总建筑面积XXX平方米，其中：计容建筑面积XXX平方米，计划建筑工程投资XX万元，占城市环境卫生管理服务项目总投资的XX%。</w:t>
      </w:r>
    </w:p>
    <w:p>
      <w:pPr>
        <w:pStyle w:val="Heading1"/>
        <w:ind w:firstLine="560" w:firstLineChars="200"/>
        <w:rPr>
          <w:rFonts w:ascii="仿宋" w:eastAsia="仿宋" w:hAnsi="仿宋" w:cs="仿宋" w:hint="eastAsia"/>
          <w:sz w:val="28"/>
          <w:lang w:eastAsia="zh-CN"/>
        </w:rPr>
      </w:pPr>
      <w:bookmarkStart w:id="13" w:name="_Toc9159"/>
      <w:r>
        <w:rPr>
          <w:rFonts w:ascii="仿宋" w:eastAsia="仿宋" w:hAnsi="仿宋" w:cs="仿宋" w:hint="eastAsia"/>
          <w:sz w:val="28"/>
          <w:lang w:eastAsia="zh-CN"/>
        </w:rPr>
        <w:t>三、城市环境卫生管理服务项目危机管理</w:t>
      </w:r>
      <w:bookmarkEnd w:id="13"/>
    </w:p>
    <w:p>
      <w:pPr>
        <w:pStyle w:val="Heading2"/>
        <w:rPr>
          <w:rFonts w:ascii="仿宋" w:eastAsia="仿宋" w:hAnsi="仿宋" w:cs="仿宋" w:hint="eastAsia"/>
          <w:lang w:eastAsia="zh-CN"/>
        </w:rPr>
      </w:pPr>
      <w:bookmarkStart w:id="14" w:name="_Toc1882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环境卫生管理服务项目危机管理中，危机预警与识别是确保城市环境卫生管理服务项目稳健运行的核心步骤。通过建立全面的监测机制，城市环境卫生管理服务项目团队旨在及时发现和理解潜在的风险和危机因素，以便采取及时的预防和应对措施，确保城市环境卫生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市环境卫生管理服务项目团队全面分析了整个城市环境卫生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环境卫生管理服务项目团队着重于明确定义城市环境卫生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城市环境卫生管理服务项目进展的持续监控，团队能够及时发现潜在问题并作出迅速反应。城市环境卫生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市环境卫生管理服务项目得以更有序、可控地推进。</w:t>
      </w:r>
    </w:p>
    <w:p>
      <w:pPr>
        <w:pStyle w:val="Heading2"/>
        <w:ind w:firstLine="560" w:firstLineChars="200"/>
        <w:rPr>
          <w:rFonts w:ascii="仿宋" w:eastAsia="仿宋" w:hAnsi="仿宋" w:cs="仿宋" w:hint="eastAsia"/>
          <w:sz w:val="28"/>
          <w:lang w:eastAsia="zh-CN"/>
        </w:rPr>
      </w:pPr>
      <w:bookmarkStart w:id="15" w:name="_Toc173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在危机发生时，城市环境卫生管理服务项目团队立即行动，成立了应急小组。该小组的任务是迅速制定并实施紧急应对措施，以最小化潜在损失。以下是采取的主要措施：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暂停城市环境卫生管理服务项目进度：为遏制危机蔓延，城市环境卫生管理服务项目暂时停止进行，以便全面评估当前状况。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资源重新分配：重新评估城市环境卫生管理服务项目资源的分配，确保最大限度地减小损失。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实时沟通：与关键利益相关者建立实时沟通机制，向他们传递城市环境卫生管理服务项目危机的实际状况，保障城市环境卫生管理服务项目核心利益。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在紧急应对的同时，城市环境卫生管理服务项目团队强调了团队协作和有效沟通的重要性。以下是团队协作的关键举措：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信息共享机制：建立了信息共享平台，确保团队成员能够及时获取城市环境卫生管理服务项目危机的实时信息。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领导者沟通：城市环境卫生管理服务项目领导者通过定期会议和即时沟通工具，指导团队应对危机，保持团队稳定运行。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随着危机得到初步控制，城市环境卫生管理服务项目团队转向制定恢复计划，以确保城市环境卫生管理服务项目能够从中迅速恢复。主要恢复计划包括：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修复受损的进度计划：重新评估城市环境卫生管理服务项目进度，制定修复计划，确保城市环境卫生管理服务项目尽快回归正常进程。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重新调整资源分配：优化资源分配，确保城市环境卫生管理服务项目在有限资源下高效运转。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风险管理机制加强：对城市环境卫生管理服务项目风险进行全面评估，制定更强化的风险管理策略，以预防未来可能的危机。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4923"/>
      <w:r>
        <w:rPr>
          <w:rFonts w:ascii="仿宋" w:eastAsia="仿宋" w:hAnsi="仿宋" w:cs="仿宋" w:hint="eastAsia"/>
          <w:sz w:val="28"/>
          <w:lang w:eastAsia="zh-CN"/>
        </w:rPr>
        <w:t>四、城市环境卫生管理服务项目文档管理</w:t>
      </w:r>
      <w:bookmarkEnd w:id="16"/>
    </w:p>
    <w:p>
      <w:pPr>
        <w:pStyle w:val="Heading2"/>
        <w:rPr>
          <w:rFonts w:ascii="仿宋" w:eastAsia="仿宋" w:hAnsi="仿宋" w:cs="仿宋" w:hint="eastAsia"/>
          <w:lang w:eastAsia="zh-CN"/>
        </w:rPr>
      </w:pPr>
      <w:bookmarkStart w:id="17" w:name="_Toc26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城市环境卫生管理服务项目高度重视文档的质量和准确性，以支持城市环境卫生管理服务项目的各项活动和决策。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https://d.book118.com/818116013113006047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城市环境卫生管理服务项目规划设计蓝图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C2695"/>
    <w:rsid w:val="10DC26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1601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2024-03-06T22:28:00Z</dcterms:created>
  <dcterms:modified xsi:type="dcterms:W3CDTF">2024-03-06T22:28:30Z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32229B1AB6FC4EB6A3810DB74FA9F41E_11</vt:lpwstr>
  </property>
  <property fmtid="{D5CDD505-2E9C-101B-9397-08002B2CF9AE}" pid="3" name="KSOProductBuildVer">
    <vt:lpwstr>2052-12.1.0.16388</vt:lpwstr>
  </property>
</Properties>
</file>