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卧式车床项目计划设计方案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40" w:history="1">
        <w:r>
          <w:rPr>
            <w:rFonts w:ascii="仿宋" w:eastAsia="仿宋" w:hAnsi="仿宋" w:cs="仿宋" w:hint="eastAsia"/>
            <w:lang w:eastAsia="zh-CN"/>
          </w:rPr>
          <w:t>前言</w:t>
        </w:r>
        <w:r>
          <w:tab/>
        </w:r>
        <w:r>
          <w:fldChar w:fldCharType="begin"/>
        </w:r>
        <w:r>
          <w:instrText xml:space="preserve"> PAGEREF _Toc18340 \h </w:instrText>
        </w:r>
        <w:r>
          <w:fldChar w:fldCharType="separate"/>
        </w:r>
        <w:r>
          <w:t>3</w:t>
        </w:r>
        <w:r>
          <w:fldChar w:fldCharType="end"/>
        </w:r>
      </w:hyperlink>
    </w:p>
    <w:p>
      <w:pPr>
        <w:pStyle w:val="TOC1"/>
        <w:tabs>
          <w:tab w:val="right" w:leader="dot" w:pos="8306"/>
        </w:tabs>
      </w:pPr>
      <w:hyperlink w:anchor="_Toc26480" w:history="1">
        <w:r>
          <w:rPr>
            <w:rFonts w:ascii="仿宋" w:eastAsia="仿宋" w:hAnsi="仿宋" w:cs="仿宋" w:hint="eastAsia"/>
            <w:lang w:eastAsia="zh-CN"/>
          </w:rPr>
          <w:t>一、工艺说明</w:t>
        </w:r>
        <w:r>
          <w:tab/>
        </w:r>
        <w:r>
          <w:fldChar w:fldCharType="begin"/>
        </w:r>
        <w:r>
          <w:instrText xml:space="preserve"> PAGEREF _Toc26480 \h </w:instrText>
        </w:r>
        <w:r>
          <w:fldChar w:fldCharType="separate"/>
        </w:r>
        <w:r>
          <w:t>3</w:t>
        </w:r>
        <w:r>
          <w:fldChar w:fldCharType="end"/>
        </w:r>
      </w:hyperlink>
    </w:p>
    <w:p>
      <w:pPr>
        <w:pStyle w:val="TOC2"/>
        <w:tabs>
          <w:tab w:val="right" w:leader="dot" w:pos="8306"/>
        </w:tabs>
      </w:pPr>
      <w:hyperlink w:anchor="_Toc15523" w:history="1">
        <w:r>
          <w:rPr>
            <w:rFonts w:ascii="仿宋" w:eastAsia="仿宋" w:hAnsi="仿宋" w:cs="仿宋" w:hint="eastAsia"/>
            <w:lang w:eastAsia="zh-CN"/>
          </w:rPr>
          <w:t>(一)、技术管理特点</w:t>
        </w:r>
        <w:r>
          <w:tab/>
        </w:r>
        <w:r>
          <w:fldChar w:fldCharType="begin"/>
        </w:r>
        <w:r>
          <w:instrText xml:space="preserve"> PAGEREF _Toc15523 \h </w:instrText>
        </w:r>
        <w:r>
          <w:fldChar w:fldCharType="separate"/>
        </w:r>
        <w:r>
          <w:t>3</w:t>
        </w:r>
        <w:r>
          <w:fldChar w:fldCharType="end"/>
        </w:r>
      </w:hyperlink>
    </w:p>
    <w:p>
      <w:pPr>
        <w:pStyle w:val="TOC2"/>
        <w:tabs>
          <w:tab w:val="right" w:leader="dot" w:pos="8306"/>
        </w:tabs>
      </w:pPr>
      <w:hyperlink w:anchor="_Toc19833" w:history="1">
        <w:r>
          <w:rPr>
            <w:rFonts w:ascii="仿宋" w:eastAsia="仿宋" w:hAnsi="仿宋" w:cs="仿宋" w:hint="eastAsia"/>
            <w:lang w:eastAsia="zh-CN"/>
          </w:rPr>
          <w:t>(二)、卧式车床项目工艺技术设计方案</w:t>
        </w:r>
        <w:r>
          <w:tab/>
        </w:r>
        <w:r>
          <w:fldChar w:fldCharType="begin"/>
        </w:r>
        <w:r>
          <w:instrText xml:space="preserve"> PAGEREF _Toc19833 \h </w:instrText>
        </w:r>
        <w:r>
          <w:fldChar w:fldCharType="separate"/>
        </w:r>
        <w:r>
          <w:t>4</w:t>
        </w:r>
        <w:r>
          <w:fldChar w:fldCharType="end"/>
        </w:r>
      </w:hyperlink>
    </w:p>
    <w:p>
      <w:pPr>
        <w:pStyle w:val="TOC2"/>
        <w:tabs>
          <w:tab w:val="right" w:leader="dot" w:pos="8306"/>
        </w:tabs>
      </w:pPr>
      <w:hyperlink w:anchor="_Toc7962" w:history="1">
        <w:r>
          <w:rPr>
            <w:rFonts w:ascii="仿宋" w:eastAsia="仿宋" w:hAnsi="仿宋" w:cs="仿宋" w:hint="eastAsia"/>
            <w:lang w:eastAsia="zh-CN"/>
          </w:rPr>
          <w:t>(三)、设备选型方案</w:t>
        </w:r>
        <w:r>
          <w:tab/>
        </w:r>
        <w:r>
          <w:fldChar w:fldCharType="begin"/>
        </w:r>
        <w:r>
          <w:instrText xml:space="preserve"> PAGEREF _Toc7962 \h </w:instrText>
        </w:r>
        <w:r>
          <w:fldChar w:fldCharType="separate"/>
        </w:r>
        <w:r>
          <w:t>5</w:t>
        </w:r>
        <w:r>
          <w:fldChar w:fldCharType="end"/>
        </w:r>
      </w:hyperlink>
    </w:p>
    <w:p>
      <w:pPr>
        <w:pStyle w:val="TOC1"/>
        <w:tabs>
          <w:tab w:val="right" w:leader="dot" w:pos="8306"/>
        </w:tabs>
      </w:pPr>
      <w:hyperlink w:anchor="_Toc15739" w:history="1">
        <w:r>
          <w:rPr>
            <w:rFonts w:ascii="仿宋" w:eastAsia="仿宋" w:hAnsi="仿宋" w:cs="仿宋" w:hint="eastAsia"/>
            <w:lang w:eastAsia="zh-CN"/>
          </w:rPr>
          <w:t>二、卧式车床项目危机管理</w:t>
        </w:r>
        <w:r>
          <w:tab/>
        </w:r>
        <w:r>
          <w:fldChar w:fldCharType="begin"/>
        </w:r>
        <w:r>
          <w:instrText xml:space="preserve"> PAGEREF _Toc15739 \h </w:instrText>
        </w:r>
        <w:r>
          <w:fldChar w:fldCharType="separate"/>
        </w:r>
        <w:r>
          <w:t>7</w:t>
        </w:r>
        <w:r>
          <w:fldChar w:fldCharType="end"/>
        </w:r>
      </w:hyperlink>
    </w:p>
    <w:p>
      <w:pPr>
        <w:pStyle w:val="TOC2"/>
        <w:tabs>
          <w:tab w:val="right" w:leader="dot" w:pos="8306"/>
        </w:tabs>
      </w:pPr>
      <w:hyperlink w:anchor="_Toc2428" w:history="1">
        <w:r>
          <w:rPr>
            <w:rFonts w:ascii="仿宋" w:eastAsia="仿宋" w:hAnsi="仿宋" w:cs="仿宋" w:hint="eastAsia"/>
            <w:lang w:eastAsia="zh-CN"/>
          </w:rPr>
          <w:t>(一)、危机预警与识别</w:t>
        </w:r>
        <w:r>
          <w:tab/>
        </w:r>
        <w:r>
          <w:fldChar w:fldCharType="begin"/>
        </w:r>
        <w:r>
          <w:instrText xml:space="preserve"> PAGEREF _Toc2428 \h </w:instrText>
        </w:r>
        <w:r>
          <w:fldChar w:fldCharType="separate"/>
        </w:r>
        <w:r>
          <w:t>7</w:t>
        </w:r>
        <w:r>
          <w:fldChar w:fldCharType="end"/>
        </w:r>
      </w:hyperlink>
    </w:p>
    <w:p>
      <w:pPr>
        <w:pStyle w:val="TOC2"/>
        <w:tabs>
          <w:tab w:val="right" w:leader="dot" w:pos="8306"/>
        </w:tabs>
      </w:pPr>
      <w:hyperlink w:anchor="_Toc19769" w:history="1">
        <w:r>
          <w:rPr>
            <w:rFonts w:ascii="仿宋" w:eastAsia="仿宋" w:hAnsi="仿宋" w:cs="仿宋" w:hint="eastAsia"/>
            <w:lang w:eastAsia="zh-CN"/>
          </w:rPr>
          <w:t>(二)、危机应对与恢复</w:t>
        </w:r>
        <w:r>
          <w:tab/>
        </w:r>
        <w:r>
          <w:fldChar w:fldCharType="begin"/>
        </w:r>
        <w:r>
          <w:instrText xml:space="preserve"> PAGEREF _Toc19769 \h </w:instrText>
        </w:r>
        <w:r>
          <w:fldChar w:fldCharType="separate"/>
        </w:r>
        <w:r>
          <w:t>8</w:t>
        </w:r>
        <w:r>
          <w:fldChar w:fldCharType="end"/>
        </w:r>
      </w:hyperlink>
    </w:p>
    <w:p>
      <w:pPr>
        <w:pStyle w:val="TOC1"/>
        <w:tabs>
          <w:tab w:val="right" w:leader="dot" w:pos="8306"/>
        </w:tabs>
      </w:pPr>
      <w:hyperlink w:anchor="_Toc29492" w:history="1">
        <w:r>
          <w:rPr>
            <w:rFonts w:ascii="仿宋" w:eastAsia="仿宋" w:hAnsi="仿宋" w:cs="仿宋" w:hint="eastAsia"/>
            <w:lang w:eastAsia="zh-CN"/>
          </w:rPr>
          <w:t>三、卧式车床项目选址可行性分析</w:t>
        </w:r>
        <w:r>
          <w:tab/>
        </w:r>
        <w:r>
          <w:fldChar w:fldCharType="begin"/>
        </w:r>
        <w:r>
          <w:instrText xml:space="preserve"> PAGEREF _Toc29492 \h </w:instrText>
        </w:r>
        <w:r>
          <w:fldChar w:fldCharType="separate"/>
        </w:r>
        <w:r>
          <w:t>9</w:t>
        </w:r>
        <w:r>
          <w:fldChar w:fldCharType="end"/>
        </w:r>
      </w:hyperlink>
    </w:p>
    <w:p>
      <w:pPr>
        <w:pStyle w:val="TOC2"/>
        <w:tabs>
          <w:tab w:val="right" w:leader="dot" w:pos="8306"/>
        </w:tabs>
      </w:pPr>
      <w:hyperlink w:anchor="_Toc13405" w:history="1">
        <w:r>
          <w:rPr>
            <w:rFonts w:ascii="仿宋" w:eastAsia="仿宋" w:hAnsi="仿宋" w:cs="仿宋" w:hint="eastAsia"/>
            <w:lang w:eastAsia="zh-CN"/>
          </w:rPr>
          <w:t>(一)、卧式车床项目选址</w:t>
        </w:r>
        <w:r>
          <w:tab/>
        </w:r>
        <w:r>
          <w:fldChar w:fldCharType="begin"/>
        </w:r>
        <w:r>
          <w:instrText xml:space="preserve"> PAGEREF _Toc13405 \h </w:instrText>
        </w:r>
        <w:r>
          <w:fldChar w:fldCharType="separate"/>
        </w:r>
        <w:r>
          <w:t>9</w:t>
        </w:r>
        <w:r>
          <w:fldChar w:fldCharType="end"/>
        </w:r>
      </w:hyperlink>
    </w:p>
    <w:p>
      <w:pPr>
        <w:pStyle w:val="TOC2"/>
        <w:tabs>
          <w:tab w:val="right" w:leader="dot" w:pos="8306"/>
        </w:tabs>
      </w:pPr>
      <w:hyperlink w:anchor="_Toc900" w:history="1">
        <w:r>
          <w:rPr>
            <w:rFonts w:ascii="仿宋" w:eastAsia="仿宋" w:hAnsi="仿宋" w:cs="仿宋" w:hint="eastAsia"/>
            <w:lang w:eastAsia="zh-CN"/>
          </w:rPr>
          <w:t>(二)、用地控制指标</w:t>
        </w:r>
        <w:r>
          <w:tab/>
        </w:r>
        <w:r>
          <w:fldChar w:fldCharType="begin"/>
        </w:r>
        <w:r>
          <w:instrText xml:space="preserve"> PAGEREF _Toc900 \h </w:instrText>
        </w:r>
        <w:r>
          <w:fldChar w:fldCharType="separate"/>
        </w:r>
        <w:r>
          <w:t>9</w:t>
        </w:r>
        <w:r>
          <w:fldChar w:fldCharType="end"/>
        </w:r>
      </w:hyperlink>
    </w:p>
    <w:p>
      <w:pPr>
        <w:pStyle w:val="TOC2"/>
        <w:tabs>
          <w:tab w:val="right" w:leader="dot" w:pos="8306"/>
        </w:tabs>
      </w:pPr>
      <w:hyperlink w:anchor="_Toc6747" w:history="1">
        <w:r>
          <w:rPr>
            <w:rFonts w:ascii="仿宋" w:eastAsia="仿宋" w:hAnsi="仿宋" w:cs="仿宋" w:hint="eastAsia"/>
            <w:lang w:eastAsia="zh-CN"/>
          </w:rPr>
          <w:t>(三)、节约用地措施</w:t>
        </w:r>
        <w:r>
          <w:tab/>
        </w:r>
        <w:r>
          <w:fldChar w:fldCharType="begin"/>
        </w:r>
        <w:r>
          <w:instrText xml:space="preserve"> PAGEREF _Toc6747 \h </w:instrText>
        </w:r>
        <w:r>
          <w:fldChar w:fldCharType="separate"/>
        </w:r>
        <w:r>
          <w:t>11</w:t>
        </w:r>
        <w:r>
          <w:fldChar w:fldCharType="end"/>
        </w:r>
      </w:hyperlink>
    </w:p>
    <w:p>
      <w:pPr>
        <w:pStyle w:val="TOC2"/>
        <w:tabs>
          <w:tab w:val="right" w:leader="dot" w:pos="8306"/>
        </w:tabs>
      </w:pPr>
      <w:hyperlink w:anchor="_Toc21602" w:history="1">
        <w:r>
          <w:rPr>
            <w:rFonts w:ascii="仿宋" w:eastAsia="仿宋" w:hAnsi="仿宋" w:cs="仿宋" w:hint="eastAsia"/>
            <w:lang w:eastAsia="zh-CN"/>
          </w:rPr>
          <w:t>(四)、总图布置方案</w:t>
        </w:r>
        <w:r>
          <w:tab/>
        </w:r>
        <w:r>
          <w:fldChar w:fldCharType="begin"/>
        </w:r>
        <w:r>
          <w:instrText xml:space="preserve"> PAGEREF _Toc21602 \h </w:instrText>
        </w:r>
        <w:r>
          <w:fldChar w:fldCharType="separate"/>
        </w:r>
        <w:r>
          <w:t>12</w:t>
        </w:r>
        <w:r>
          <w:fldChar w:fldCharType="end"/>
        </w:r>
      </w:hyperlink>
    </w:p>
    <w:p>
      <w:pPr>
        <w:pStyle w:val="TOC2"/>
        <w:tabs>
          <w:tab w:val="right" w:leader="dot" w:pos="8306"/>
        </w:tabs>
      </w:pPr>
      <w:hyperlink w:anchor="_Toc18522" w:history="1">
        <w:r>
          <w:rPr>
            <w:rFonts w:ascii="仿宋" w:eastAsia="仿宋" w:hAnsi="仿宋" w:cs="仿宋" w:hint="eastAsia"/>
            <w:lang w:eastAsia="zh-CN"/>
          </w:rPr>
          <w:t>(五)、选址综合评价</w:t>
        </w:r>
        <w:r>
          <w:tab/>
        </w:r>
        <w:r>
          <w:fldChar w:fldCharType="begin"/>
        </w:r>
        <w:r>
          <w:instrText xml:space="preserve"> PAGEREF _Toc18522 \h </w:instrText>
        </w:r>
        <w:r>
          <w:fldChar w:fldCharType="separate"/>
        </w:r>
        <w:r>
          <w:t>13</w:t>
        </w:r>
        <w:r>
          <w:fldChar w:fldCharType="end"/>
        </w:r>
      </w:hyperlink>
    </w:p>
    <w:p>
      <w:pPr>
        <w:pStyle w:val="TOC1"/>
        <w:tabs>
          <w:tab w:val="right" w:leader="dot" w:pos="8306"/>
        </w:tabs>
      </w:pPr>
      <w:hyperlink w:anchor="_Toc27961" w:history="1">
        <w:r>
          <w:rPr>
            <w:rFonts w:ascii="仿宋" w:eastAsia="仿宋" w:hAnsi="仿宋" w:cs="仿宋" w:hint="eastAsia"/>
            <w:lang w:eastAsia="zh-CN"/>
          </w:rPr>
          <w:t>四、卧式车床项目文档管理</w:t>
        </w:r>
        <w:r>
          <w:tab/>
        </w:r>
        <w:r>
          <w:fldChar w:fldCharType="begin"/>
        </w:r>
        <w:r>
          <w:instrText xml:space="preserve"> PAGEREF _Toc27961 \h </w:instrText>
        </w:r>
        <w:r>
          <w:fldChar w:fldCharType="separate"/>
        </w:r>
        <w:r>
          <w:t>14</w:t>
        </w:r>
        <w:r>
          <w:fldChar w:fldCharType="end"/>
        </w:r>
      </w:hyperlink>
    </w:p>
    <w:p>
      <w:pPr>
        <w:pStyle w:val="TOC2"/>
        <w:tabs>
          <w:tab w:val="right" w:leader="dot" w:pos="8306"/>
        </w:tabs>
      </w:pPr>
      <w:hyperlink w:anchor="_Toc1905" w:history="1">
        <w:r>
          <w:rPr>
            <w:rFonts w:ascii="仿宋" w:eastAsia="仿宋" w:hAnsi="仿宋" w:cs="仿宋" w:hint="eastAsia"/>
            <w:lang w:eastAsia="zh-CN"/>
          </w:rPr>
          <w:t>(一)、文档编制与审查</w:t>
        </w:r>
        <w:r>
          <w:tab/>
        </w:r>
        <w:r>
          <w:fldChar w:fldCharType="begin"/>
        </w:r>
        <w:r>
          <w:instrText xml:space="preserve"> PAGEREF _Toc1905 \h </w:instrText>
        </w:r>
        <w:r>
          <w:fldChar w:fldCharType="separate"/>
        </w:r>
        <w:r>
          <w:t>14</w:t>
        </w:r>
        <w:r>
          <w:fldChar w:fldCharType="end"/>
        </w:r>
      </w:hyperlink>
    </w:p>
    <w:p>
      <w:pPr>
        <w:pStyle w:val="TOC2"/>
        <w:tabs>
          <w:tab w:val="right" w:leader="dot" w:pos="8306"/>
        </w:tabs>
      </w:pPr>
      <w:hyperlink w:anchor="_Toc15548" w:history="1">
        <w:r>
          <w:rPr>
            <w:rFonts w:ascii="仿宋" w:eastAsia="仿宋" w:hAnsi="仿宋" w:cs="仿宋" w:hint="eastAsia"/>
            <w:lang w:eastAsia="zh-CN"/>
          </w:rPr>
          <w:t>(二)、文档发布与分发</w:t>
        </w:r>
        <w:r>
          <w:tab/>
        </w:r>
        <w:r>
          <w:fldChar w:fldCharType="begin"/>
        </w:r>
        <w:r>
          <w:instrText xml:space="preserve"> PAGEREF _Toc15548 \h </w:instrText>
        </w:r>
        <w:r>
          <w:fldChar w:fldCharType="separate"/>
        </w:r>
        <w:r>
          <w:t>15</w:t>
        </w:r>
        <w:r>
          <w:fldChar w:fldCharType="end"/>
        </w:r>
      </w:hyperlink>
    </w:p>
    <w:p>
      <w:pPr>
        <w:pStyle w:val="TOC2"/>
        <w:tabs>
          <w:tab w:val="right" w:leader="dot" w:pos="8306"/>
        </w:tabs>
      </w:pPr>
      <w:hyperlink w:anchor="_Toc30135" w:history="1">
        <w:r>
          <w:rPr>
            <w:rFonts w:ascii="仿宋" w:eastAsia="仿宋" w:hAnsi="仿宋" w:cs="仿宋" w:hint="eastAsia"/>
            <w:lang w:eastAsia="zh-CN"/>
          </w:rPr>
          <w:t>(三)、文档存档与归档</w:t>
        </w:r>
        <w:r>
          <w:tab/>
        </w:r>
        <w:r>
          <w:fldChar w:fldCharType="begin"/>
        </w:r>
        <w:r>
          <w:instrText xml:space="preserve"> PAGEREF _Toc30135 \h </w:instrText>
        </w:r>
        <w:r>
          <w:fldChar w:fldCharType="separate"/>
        </w:r>
        <w:r>
          <w:t>16</w:t>
        </w:r>
        <w:r>
          <w:fldChar w:fldCharType="end"/>
        </w:r>
      </w:hyperlink>
    </w:p>
    <w:p>
      <w:pPr>
        <w:pStyle w:val="TOC1"/>
        <w:tabs>
          <w:tab w:val="right" w:leader="dot" w:pos="8306"/>
        </w:tabs>
      </w:pPr>
      <w:hyperlink w:anchor="_Toc21025" w:history="1">
        <w:r>
          <w:rPr>
            <w:rFonts w:ascii="仿宋" w:eastAsia="仿宋" w:hAnsi="仿宋" w:cs="仿宋" w:hint="eastAsia"/>
            <w:lang w:eastAsia="zh-CN"/>
          </w:rPr>
          <w:t>五、卧式车床项目建设单位说明</w:t>
        </w:r>
        <w:r>
          <w:tab/>
        </w:r>
        <w:r>
          <w:fldChar w:fldCharType="begin"/>
        </w:r>
        <w:r>
          <w:instrText xml:space="preserve"> PAGEREF _Toc21025 \h </w:instrText>
        </w:r>
        <w:r>
          <w:fldChar w:fldCharType="separate"/>
        </w:r>
        <w:r>
          <w:t>18</w:t>
        </w:r>
        <w:r>
          <w:fldChar w:fldCharType="end"/>
        </w:r>
      </w:hyperlink>
    </w:p>
    <w:p>
      <w:pPr>
        <w:pStyle w:val="TOC2"/>
        <w:tabs>
          <w:tab w:val="right" w:leader="dot" w:pos="8306"/>
        </w:tabs>
      </w:pPr>
      <w:hyperlink w:anchor="_Toc12542" w:history="1">
        <w:r>
          <w:rPr>
            <w:rFonts w:ascii="仿宋" w:eastAsia="仿宋" w:hAnsi="仿宋" w:cs="仿宋" w:hint="eastAsia"/>
            <w:lang w:eastAsia="zh-CN"/>
          </w:rPr>
          <w:t>(一)、卧式车床项目承办单位基本情况</w:t>
        </w:r>
        <w:r>
          <w:tab/>
        </w:r>
        <w:r>
          <w:fldChar w:fldCharType="begin"/>
        </w:r>
        <w:r>
          <w:instrText xml:space="preserve"> PAGEREF _Toc12542 \h </w:instrText>
        </w:r>
        <w:r>
          <w:fldChar w:fldCharType="separate"/>
        </w:r>
        <w:r>
          <w:t>18</w:t>
        </w:r>
        <w:r>
          <w:fldChar w:fldCharType="end"/>
        </w:r>
      </w:hyperlink>
    </w:p>
    <w:p>
      <w:pPr>
        <w:pStyle w:val="TOC2"/>
        <w:tabs>
          <w:tab w:val="right" w:leader="dot" w:pos="8306"/>
        </w:tabs>
      </w:pPr>
      <w:hyperlink w:anchor="_Toc22923" w:history="1">
        <w:r>
          <w:rPr>
            <w:rFonts w:ascii="仿宋" w:eastAsia="仿宋" w:hAnsi="仿宋" w:cs="仿宋" w:hint="eastAsia"/>
            <w:lang w:eastAsia="zh-CN"/>
          </w:rPr>
          <w:t>(二)、公司经济效益分析</w:t>
        </w:r>
        <w:r>
          <w:tab/>
        </w:r>
        <w:r>
          <w:fldChar w:fldCharType="begin"/>
        </w:r>
        <w:r>
          <w:instrText xml:space="preserve"> PAGEREF _Toc22923 \h </w:instrText>
        </w:r>
        <w:r>
          <w:fldChar w:fldCharType="separate"/>
        </w:r>
        <w:r>
          <w:t>18</w:t>
        </w:r>
        <w:r>
          <w:fldChar w:fldCharType="end"/>
        </w:r>
      </w:hyperlink>
    </w:p>
    <w:p>
      <w:pPr>
        <w:pStyle w:val="TOC1"/>
        <w:tabs>
          <w:tab w:val="right" w:leader="dot" w:pos="8306"/>
        </w:tabs>
      </w:pPr>
      <w:hyperlink w:anchor="_Toc27690" w:history="1">
        <w:r>
          <w:rPr>
            <w:rFonts w:ascii="仿宋" w:eastAsia="仿宋" w:hAnsi="仿宋" w:cs="仿宋" w:hint="eastAsia"/>
            <w:lang w:eastAsia="zh-CN"/>
          </w:rPr>
          <w:t>六、市场分析、调研</w:t>
        </w:r>
        <w:r>
          <w:tab/>
        </w:r>
        <w:r>
          <w:fldChar w:fldCharType="begin"/>
        </w:r>
        <w:r>
          <w:instrText xml:space="preserve"> PAGEREF _Toc27690 \h </w:instrText>
        </w:r>
        <w:r>
          <w:fldChar w:fldCharType="separate"/>
        </w:r>
        <w:r>
          <w:t>19</w:t>
        </w:r>
        <w:r>
          <w:fldChar w:fldCharType="end"/>
        </w:r>
      </w:hyperlink>
    </w:p>
    <w:p>
      <w:pPr>
        <w:pStyle w:val="TOC2"/>
        <w:tabs>
          <w:tab w:val="right" w:leader="dot" w:pos="8306"/>
        </w:tabs>
      </w:pPr>
      <w:hyperlink w:anchor="_Toc15465" w:history="1">
        <w:r>
          <w:rPr>
            <w:rFonts w:ascii="仿宋" w:eastAsia="仿宋" w:hAnsi="仿宋" w:cs="仿宋" w:hint="eastAsia"/>
            <w:lang w:eastAsia="zh-CN"/>
          </w:rPr>
          <w:t>(一)、卧式车床行业分析</w:t>
        </w:r>
        <w:r>
          <w:tab/>
        </w:r>
        <w:r>
          <w:fldChar w:fldCharType="begin"/>
        </w:r>
        <w:r>
          <w:instrText xml:space="preserve"> PAGEREF _Toc15465 \h </w:instrText>
        </w:r>
        <w:r>
          <w:fldChar w:fldCharType="separate"/>
        </w:r>
        <w:r>
          <w:t>19</w:t>
        </w:r>
        <w:r>
          <w:fldChar w:fldCharType="end"/>
        </w:r>
      </w:hyperlink>
    </w:p>
    <w:p>
      <w:pPr>
        <w:pStyle w:val="TOC2"/>
        <w:tabs>
          <w:tab w:val="right" w:leader="dot" w:pos="8306"/>
        </w:tabs>
      </w:pPr>
      <w:hyperlink w:anchor="_Toc27784" w:history="1">
        <w:r>
          <w:rPr>
            <w:rFonts w:ascii="仿宋" w:eastAsia="仿宋" w:hAnsi="仿宋" w:cs="仿宋" w:hint="eastAsia"/>
            <w:lang w:eastAsia="zh-CN"/>
          </w:rPr>
          <w:t>(二)、卧式车床市场分析预测</w:t>
        </w:r>
        <w:r>
          <w:tab/>
        </w:r>
        <w:r>
          <w:fldChar w:fldCharType="begin"/>
        </w:r>
        <w:r>
          <w:instrText xml:space="preserve"> PAGEREF _Toc27784 \h </w:instrText>
        </w:r>
        <w:r>
          <w:fldChar w:fldCharType="separate"/>
        </w:r>
        <w:r>
          <w:t>20</w:t>
        </w:r>
        <w:r>
          <w:fldChar w:fldCharType="end"/>
        </w:r>
      </w:hyperlink>
    </w:p>
    <w:p>
      <w:pPr>
        <w:pStyle w:val="TOC1"/>
        <w:tabs>
          <w:tab w:val="right" w:leader="dot" w:pos="8306"/>
        </w:tabs>
      </w:pPr>
      <w:hyperlink w:anchor="_Toc3595" w:history="1">
        <w:r>
          <w:rPr>
            <w:rFonts w:ascii="仿宋" w:eastAsia="仿宋" w:hAnsi="仿宋" w:cs="仿宋" w:hint="eastAsia"/>
            <w:lang w:eastAsia="zh-CN"/>
          </w:rPr>
          <w:t>七、卧式车床项目技术管理</w:t>
        </w:r>
        <w:r>
          <w:tab/>
        </w:r>
        <w:r>
          <w:fldChar w:fldCharType="begin"/>
        </w:r>
        <w:r>
          <w:instrText xml:space="preserve"> PAGEREF _Toc3595 \h </w:instrText>
        </w:r>
        <w:r>
          <w:fldChar w:fldCharType="separate"/>
        </w:r>
        <w:r>
          <w:t>21</w:t>
        </w:r>
        <w:r>
          <w:fldChar w:fldCharType="end"/>
        </w:r>
      </w:hyperlink>
    </w:p>
    <w:p>
      <w:pPr>
        <w:pStyle w:val="TOC2"/>
        <w:tabs>
          <w:tab w:val="right" w:leader="dot" w:pos="8306"/>
        </w:tabs>
      </w:pPr>
      <w:hyperlink w:anchor="_Toc5775" w:history="1">
        <w:r>
          <w:rPr>
            <w:rFonts w:ascii="仿宋" w:eastAsia="仿宋" w:hAnsi="仿宋" w:cs="仿宋" w:hint="eastAsia"/>
            <w:lang w:eastAsia="zh-CN"/>
          </w:rPr>
          <w:t>(一)、技术方案选用方向</w:t>
        </w:r>
        <w:r>
          <w:tab/>
        </w:r>
        <w:r>
          <w:fldChar w:fldCharType="begin"/>
        </w:r>
        <w:r>
          <w:instrText xml:space="preserve"> PAGEREF _Toc5775 \h </w:instrText>
        </w:r>
        <w:r>
          <w:fldChar w:fldCharType="separate"/>
        </w:r>
        <w:r>
          <w:t>21</w:t>
        </w:r>
        <w:r>
          <w:fldChar w:fldCharType="end"/>
        </w:r>
      </w:hyperlink>
    </w:p>
    <w:p>
      <w:pPr>
        <w:pStyle w:val="TOC2"/>
        <w:tabs>
          <w:tab w:val="right" w:leader="dot" w:pos="8306"/>
        </w:tabs>
      </w:pPr>
      <w:hyperlink w:anchor="_Toc28107" w:history="1">
        <w:r>
          <w:rPr>
            <w:rFonts w:ascii="仿宋" w:eastAsia="仿宋" w:hAnsi="仿宋" w:cs="仿宋" w:hint="eastAsia"/>
            <w:lang w:eastAsia="zh-CN"/>
          </w:rPr>
          <w:t>(二)、工艺技术方案选用原则</w:t>
        </w:r>
        <w:r>
          <w:tab/>
        </w:r>
        <w:r>
          <w:fldChar w:fldCharType="begin"/>
        </w:r>
        <w:r>
          <w:instrText xml:space="preserve"> PAGEREF _Toc28107 \h </w:instrText>
        </w:r>
        <w:r>
          <w:fldChar w:fldCharType="separate"/>
        </w:r>
        <w:r>
          <w:t>23</w:t>
        </w:r>
        <w:r>
          <w:fldChar w:fldCharType="end"/>
        </w:r>
      </w:hyperlink>
    </w:p>
    <w:p>
      <w:pPr>
        <w:pStyle w:val="TOC2"/>
        <w:tabs>
          <w:tab w:val="right" w:leader="dot" w:pos="8306"/>
        </w:tabs>
      </w:pPr>
      <w:hyperlink w:anchor="_Toc11758" w:history="1">
        <w:r>
          <w:rPr>
            <w:rFonts w:ascii="仿宋" w:eastAsia="仿宋" w:hAnsi="仿宋" w:cs="仿宋" w:hint="eastAsia"/>
            <w:lang w:eastAsia="zh-CN"/>
          </w:rPr>
          <w:t>(三)、工艺技术方案要求</w:t>
        </w:r>
        <w:r>
          <w:tab/>
        </w:r>
        <w:r>
          <w:fldChar w:fldCharType="begin"/>
        </w:r>
        <w:r>
          <w:instrText xml:space="preserve"> PAGEREF _Toc11758 \h </w:instrText>
        </w:r>
        <w:r>
          <w:fldChar w:fldCharType="separate"/>
        </w:r>
        <w:r>
          <w:t>25</w:t>
        </w:r>
        <w:r>
          <w:fldChar w:fldCharType="end"/>
        </w:r>
      </w:hyperlink>
    </w:p>
    <w:p>
      <w:pPr>
        <w:pStyle w:val="TOC1"/>
        <w:tabs>
          <w:tab w:val="right" w:leader="dot" w:pos="8306"/>
        </w:tabs>
      </w:pPr>
      <w:hyperlink w:anchor="_Toc4975" w:history="1">
        <w:r>
          <w:rPr>
            <w:rFonts w:ascii="仿宋" w:eastAsia="仿宋" w:hAnsi="仿宋" w:cs="仿宋" w:hint="eastAsia"/>
            <w:lang w:eastAsia="zh-CN"/>
          </w:rPr>
          <w:t>八、卧式车床项目人力资源培养与发展</w:t>
        </w:r>
        <w:r>
          <w:tab/>
        </w:r>
        <w:r>
          <w:fldChar w:fldCharType="begin"/>
        </w:r>
        <w:r>
          <w:instrText xml:space="preserve"> PAGEREF _Toc4975 \h </w:instrText>
        </w:r>
        <w:r>
          <w:fldChar w:fldCharType="separate"/>
        </w:r>
        <w:r>
          <w:t>27</w:t>
        </w:r>
        <w:r>
          <w:fldChar w:fldCharType="end"/>
        </w:r>
      </w:hyperlink>
    </w:p>
    <w:p>
      <w:pPr>
        <w:pStyle w:val="TOC2"/>
        <w:tabs>
          <w:tab w:val="right" w:leader="dot" w:pos="8306"/>
        </w:tabs>
      </w:pPr>
      <w:hyperlink w:anchor="_Toc19164" w:history="1">
        <w:r>
          <w:rPr>
            <w:rFonts w:ascii="仿宋" w:eastAsia="仿宋" w:hAnsi="仿宋" w:cs="仿宋" w:hint="eastAsia"/>
            <w:lang w:eastAsia="zh-CN"/>
          </w:rPr>
          <w:t>(一)、人才需求与规划</w:t>
        </w:r>
        <w:r>
          <w:tab/>
        </w:r>
        <w:r>
          <w:fldChar w:fldCharType="begin"/>
        </w:r>
        <w:r>
          <w:instrText xml:space="preserve"> PAGEREF _Toc19164 \h </w:instrText>
        </w:r>
        <w:r>
          <w:fldChar w:fldCharType="separate"/>
        </w:r>
        <w:r>
          <w:t>27</w:t>
        </w:r>
        <w:r>
          <w:fldChar w:fldCharType="end"/>
        </w:r>
      </w:hyperlink>
    </w:p>
    <w:p>
      <w:pPr>
        <w:pStyle w:val="TOC2"/>
        <w:tabs>
          <w:tab w:val="right" w:leader="dot" w:pos="8306"/>
        </w:tabs>
      </w:pPr>
      <w:hyperlink w:anchor="_Toc8117" w:history="1">
        <w:r>
          <w:rPr>
            <w:rFonts w:ascii="仿宋" w:eastAsia="仿宋" w:hAnsi="仿宋" w:cs="仿宋" w:hint="eastAsia"/>
            <w:lang w:eastAsia="zh-CN"/>
          </w:rPr>
          <w:t>(二)、培训与发展计划</w:t>
        </w:r>
        <w:r>
          <w:tab/>
        </w:r>
        <w:r>
          <w:fldChar w:fldCharType="begin"/>
        </w:r>
        <w:r>
          <w:instrText xml:space="preserve"> PAGEREF _Toc8117 \h </w:instrText>
        </w:r>
        <w:r>
          <w:fldChar w:fldCharType="separate"/>
        </w:r>
        <w:r>
          <w:t>27</w:t>
        </w:r>
        <w:r>
          <w:fldChar w:fldCharType="end"/>
        </w:r>
      </w:hyperlink>
    </w:p>
    <w:p>
      <w:pPr>
        <w:pStyle w:val="TOC1"/>
        <w:tabs>
          <w:tab w:val="right" w:leader="dot" w:pos="8306"/>
        </w:tabs>
      </w:pPr>
      <w:hyperlink w:anchor="_Toc22268" w:history="1">
        <w:r>
          <w:rPr>
            <w:rFonts w:ascii="仿宋" w:eastAsia="仿宋" w:hAnsi="仿宋" w:cs="仿宋" w:hint="eastAsia"/>
            <w:lang w:eastAsia="zh-CN"/>
          </w:rPr>
          <w:t>九、卧式车床项目财务管理</w:t>
        </w:r>
        <w:r>
          <w:tab/>
        </w:r>
        <w:r>
          <w:fldChar w:fldCharType="begin"/>
        </w:r>
        <w:r>
          <w:instrText xml:space="preserve"> PAGEREF _Toc22268 \h </w:instrText>
        </w:r>
        <w:r>
          <w:fldChar w:fldCharType="separate"/>
        </w:r>
        <w:r>
          <w:t>28</w:t>
        </w:r>
        <w:r>
          <w:fldChar w:fldCharType="end"/>
        </w:r>
      </w:hyperlink>
    </w:p>
    <w:p>
      <w:pPr>
        <w:pStyle w:val="TOC2"/>
        <w:tabs>
          <w:tab w:val="right" w:leader="dot" w:pos="8306"/>
        </w:tabs>
      </w:pPr>
      <w:hyperlink w:anchor="_Toc23078" w:history="1">
        <w:r>
          <w:rPr>
            <w:rFonts w:ascii="仿宋" w:eastAsia="仿宋" w:hAnsi="仿宋" w:cs="仿宋" w:hint="eastAsia"/>
            <w:lang w:eastAsia="zh-CN"/>
          </w:rPr>
          <w:t>(一)、资金需求大</w:t>
        </w:r>
        <w:r>
          <w:tab/>
        </w:r>
        <w:r>
          <w:fldChar w:fldCharType="begin"/>
        </w:r>
        <w:r>
          <w:instrText xml:space="preserve"> PAGEREF _Toc23078 \h </w:instrText>
        </w:r>
        <w:r>
          <w:fldChar w:fldCharType="separate"/>
        </w:r>
        <w:r>
          <w:t>28</w:t>
        </w:r>
        <w:r>
          <w:fldChar w:fldCharType="end"/>
        </w:r>
      </w:hyperlink>
    </w:p>
    <w:p>
      <w:pPr>
        <w:pStyle w:val="TOC2"/>
        <w:tabs>
          <w:tab w:val="right" w:leader="dot" w:pos="8306"/>
        </w:tabs>
      </w:pPr>
      <w:hyperlink w:anchor="_Toc13911" w:history="1">
        <w:r>
          <w:rPr>
            <w:rFonts w:ascii="仿宋" w:eastAsia="仿宋" w:hAnsi="仿宋" w:cs="仿宋" w:hint="eastAsia"/>
            <w:lang w:eastAsia="zh-CN"/>
          </w:rPr>
          <w:t>(二)、研发周期长</w:t>
        </w:r>
        <w:r>
          <w:tab/>
        </w:r>
        <w:r>
          <w:fldChar w:fldCharType="begin"/>
        </w:r>
        <w:r>
          <w:instrText xml:space="preserve"> PAGEREF _Toc13911 \h </w:instrText>
        </w:r>
        <w:r>
          <w:fldChar w:fldCharType="separate"/>
        </w:r>
        <w:r>
          <w:t>29</w:t>
        </w:r>
        <w:r>
          <w:fldChar w:fldCharType="end"/>
        </w:r>
      </w:hyperlink>
    </w:p>
    <w:p>
      <w:pPr>
        <w:pStyle w:val="TOC2"/>
        <w:tabs>
          <w:tab w:val="right" w:leader="dot" w:pos="8306"/>
        </w:tabs>
      </w:pPr>
      <w:hyperlink w:anchor="_Toc3751" w:history="1">
        <w:r>
          <w:rPr>
            <w:rFonts w:ascii="仿宋" w:eastAsia="仿宋" w:hAnsi="仿宋" w:cs="仿宋" w:hint="eastAsia"/>
            <w:lang w:eastAsia="zh-CN"/>
          </w:rPr>
          <w:t>(三)、市场风险大</w:t>
        </w:r>
        <w:r>
          <w:tab/>
        </w:r>
        <w:r>
          <w:fldChar w:fldCharType="begin"/>
        </w:r>
        <w:r>
          <w:instrText xml:space="preserve"> PAGEREF _Toc3751 \h </w:instrText>
        </w:r>
        <w:r>
          <w:fldChar w:fldCharType="separate"/>
        </w:r>
        <w:r>
          <w:t>30</w:t>
        </w:r>
        <w:r>
          <w:fldChar w:fldCharType="end"/>
        </w:r>
      </w:hyperlink>
    </w:p>
    <w:p>
      <w:pPr>
        <w:pStyle w:val="TOC2"/>
        <w:tabs>
          <w:tab w:val="right" w:leader="dot" w:pos="8306"/>
        </w:tabs>
      </w:pPr>
      <w:hyperlink w:anchor="_Toc9533" w:history="1">
        <w:r>
          <w:rPr>
            <w:rFonts w:ascii="仿宋" w:eastAsia="仿宋" w:hAnsi="仿宋" w:cs="仿宋" w:hint="eastAsia"/>
            <w:lang w:eastAsia="zh-CN"/>
          </w:rPr>
          <w:t>(四)、利润率高</w:t>
        </w:r>
        <w:r>
          <w:tab/>
        </w:r>
        <w:r>
          <w:fldChar w:fldCharType="begin"/>
        </w:r>
        <w:r>
          <w:instrText xml:space="preserve"> PAGEREF _Toc9533 \h </w:instrText>
        </w:r>
        <w:r>
          <w:fldChar w:fldCharType="separate"/>
        </w:r>
        <w:r>
          <w:t>33</w:t>
        </w:r>
        <w:r>
          <w:fldChar w:fldCharType="end"/>
        </w:r>
      </w:hyperlink>
    </w:p>
    <w:p>
      <w:pPr>
        <w:pStyle w:val="TOC1"/>
        <w:tabs>
          <w:tab w:val="right" w:leader="dot" w:pos="8306"/>
        </w:tabs>
      </w:pPr>
      <w:hyperlink w:anchor="_Toc4189" w:history="1">
        <w:r>
          <w:rPr>
            <w:rFonts w:ascii="仿宋" w:eastAsia="仿宋" w:hAnsi="仿宋" w:cs="仿宋" w:hint="eastAsia"/>
            <w:lang w:eastAsia="zh-CN"/>
          </w:rPr>
          <w:t>十、卧式车床项目人力资源管理</w:t>
        </w:r>
        <w:r>
          <w:tab/>
        </w:r>
        <w:r>
          <w:fldChar w:fldCharType="begin"/>
        </w:r>
        <w:r>
          <w:instrText xml:space="preserve"> PAGEREF _Toc4189 \h </w:instrText>
        </w:r>
        <w:r>
          <w:fldChar w:fldCharType="separate"/>
        </w:r>
        <w:r>
          <w:t>35</w:t>
        </w:r>
        <w:r>
          <w:fldChar w:fldCharType="end"/>
        </w:r>
      </w:hyperlink>
    </w:p>
    <w:p>
      <w:pPr>
        <w:pStyle w:val="TOC2"/>
        <w:tabs>
          <w:tab w:val="right" w:leader="dot" w:pos="8306"/>
        </w:tabs>
      </w:pPr>
      <w:hyperlink w:anchor="_Toc23047" w:history="1">
        <w:r>
          <w:rPr>
            <w:rFonts w:ascii="仿宋" w:eastAsia="仿宋" w:hAnsi="仿宋" w:cs="仿宋" w:hint="eastAsia"/>
            <w:lang w:eastAsia="zh-CN"/>
          </w:rPr>
          <w:t>(一)、建立健全的预算管理制度</w:t>
        </w:r>
        <w:r>
          <w:tab/>
        </w:r>
        <w:r>
          <w:fldChar w:fldCharType="begin"/>
        </w:r>
        <w:r>
          <w:instrText xml:space="preserve"> PAGEREF _Toc23047 \h </w:instrText>
        </w:r>
        <w:r>
          <w:fldChar w:fldCharType="separate"/>
        </w:r>
        <w:r>
          <w:t>35</w:t>
        </w:r>
        <w:r>
          <w:fldChar w:fldCharType="end"/>
        </w:r>
      </w:hyperlink>
    </w:p>
    <w:p>
      <w:pPr>
        <w:pStyle w:val="TOC2"/>
        <w:tabs>
          <w:tab w:val="right" w:leader="dot" w:pos="8306"/>
        </w:tabs>
      </w:pPr>
      <w:hyperlink w:anchor="_Toc21724" w:history="1">
        <w:r>
          <w:rPr>
            <w:rFonts w:ascii="仿宋" w:eastAsia="仿宋" w:hAnsi="仿宋" w:cs="仿宋" w:hint="eastAsia"/>
            <w:lang w:eastAsia="zh-CN"/>
          </w:rPr>
          <w:t>(二)、加强资金流动监控</w:t>
        </w:r>
        <w:r>
          <w:tab/>
        </w:r>
        <w:r>
          <w:fldChar w:fldCharType="begin"/>
        </w:r>
        <w:r>
          <w:instrText xml:space="preserve"> PAGEREF _Toc21724 \h </w:instrText>
        </w:r>
        <w:r>
          <w:fldChar w:fldCharType="separate"/>
        </w:r>
        <w:r>
          <w:t>37</w:t>
        </w:r>
        <w:r>
          <w:fldChar w:fldCharType="end"/>
        </w:r>
      </w:hyperlink>
    </w:p>
    <w:p>
      <w:pPr>
        <w:pStyle w:val="TOC2"/>
        <w:tabs>
          <w:tab w:val="right" w:leader="dot" w:pos="8306"/>
        </w:tabs>
      </w:pPr>
      <w:hyperlink w:anchor="_Toc12816" w:history="1">
        <w:r>
          <w:rPr>
            <w:rFonts w:ascii="仿宋" w:eastAsia="仿宋" w:hAnsi="仿宋" w:cs="仿宋" w:hint="eastAsia"/>
            <w:lang w:eastAsia="zh-CN"/>
          </w:rPr>
          <w:t>(三)、制定完善的风险控制机制</w:t>
        </w:r>
        <w:r>
          <w:tab/>
        </w:r>
        <w:r>
          <w:fldChar w:fldCharType="begin"/>
        </w:r>
        <w:r>
          <w:instrText xml:space="preserve"> PAGEREF _Toc12816 \h </w:instrText>
        </w:r>
        <w:r>
          <w:fldChar w:fldCharType="separate"/>
        </w:r>
        <w:r>
          <w:t>38</w:t>
        </w:r>
        <w:r>
          <w:fldChar w:fldCharType="end"/>
        </w:r>
      </w:hyperlink>
    </w:p>
    <w:p>
      <w:pPr>
        <w:pStyle w:val="TOC2"/>
        <w:tabs>
          <w:tab w:val="right" w:leader="dot" w:pos="8306"/>
        </w:tabs>
      </w:pPr>
      <w:hyperlink w:anchor="_Toc29125" w:history="1">
        <w:r>
          <w:rPr>
            <w:rFonts w:ascii="仿宋" w:eastAsia="仿宋" w:hAnsi="仿宋" w:cs="仿宋" w:hint="eastAsia"/>
            <w:lang w:eastAsia="zh-CN"/>
          </w:rPr>
          <w:t>(四)、优化成本管理</w:t>
        </w:r>
        <w:r>
          <w:tab/>
        </w:r>
        <w:r>
          <w:fldChar w:fldCharType="begin"/>
        </w:r>
        <w:r>
          <w:instrText xml:space="preserve"> PAGEREF _Toc29125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2" w:history="1">
        <w:r>
          <w:rPr>
            <w:rFonts w:ascii="仿宋" w:eastAsia="仿宋" w:hAnsi="仿宋" w:cs="仿宋" w:hint="eastAsia"/>
            <w:lang w:eastAsia="zh-CN"/>
          </w:rPr>
          <w:t>十一、卧式车床项目环境影响分析</w:t>
        </w:r>
        <w:r>
          <w:tab/>
        </w:r>
        <w:r>
          <w:fldChar w:fldCharType="begin"/>
        </w:r>
        <w:r>
          <w:instrText xml:space="preserve"> PAGEREF _Toc11112 \h </w:instrText>
        </w:r>
        <w:r>
          <w:fldChar w:fldCharType="separate"/>
        </w:r>
        <w:r>
          <w:t>40</w:t>
        </w:r>
        <w:r>
          <w:fldChar w:fldCharType="end"/>
        </w:r>
      </w:hyperlink>
    </w:p>
    <w:p>
      <w:pPr>
        <w:pStyle w:val="TOC2"/>
        <w:tabs>
          <w:tab w:val="right" w:leader="dot" w:pos="8306"/>
        </w:tabs>
      </w:pPr>
      <w:hyperlink w:anchor="_Toc22574" w:history="1">
        <w:r>
          <w:rPr>
            <w:rFonts w:ascii="仿宋" w:eastAsia="仿宋" w:hAnsi="仿宋" w:cs="仿宋" w:hint="eastAsia"/>
            <w:lang w:eastAsia="zh-CN"/>
          </w:rPr>
          <w:t>(一)、建设区域环境质量现状</w:t>
        </w:r>
        <w:r>
          <w:tab/>
        </w:r>
        <w:r>
          <w:fldChar w:fldCharType="begin"/>
        </w:r>
        <w:r>
          <w:instrText xml:space="preserve"> PAGEREF _Toc22574 \h </w:instrText>
        </w:r>
        <w:r>
          <w:fldChar w:fldCharType="separate"/>
        </w:r>
        <w:r>
          <w:t>40</w:t>
        </w:r>
        <w:r>
          <w:fldChar w:fldCharType="end"/>
        </w:r>
      </w:hyperlink>
    </w:p>
    <w:p>
      <w:pPr>
        <w:pStyle w:val="TOC2"/>
        <w:tabs>
          <w:tab w:val="right" w:leader="dot" w:pos="8306"/>
        </w:tabs>
      </w:pPr>
      <w:hyperlink w:anchor="_Toc14590" w:history="1">
        <w:r>
          <w:rPr>
            <w:rFonts w:ascii="仿宋" w:eastAsia="仿宋" w:hAnsi="仿宋" w:cs="仿宋" w:hint="eastAsia"/>
            <w:lang w:eastAsia="zh-CN"/>
          </w:rPr>
          <w:t>(二)、建设期环境保护</w:t>
        </w:r>
        <w:r>
          <w:tab/>
        </w:r>
        <w:r>
          <w:fldChar w:fldCharType="begin"/>
        </w:r>
        <w:r>
          <w:instrText xml:space="preserve"> PAGEREF _Toc14590 \h </w:instrText>
        </w:r>
        <w:r>
          <w:fldChar w:fldCharType="separate"/>
        </w:r>
        <w:r>
          <w:t>42</w:t>
        </w:r>
        <w:r>
          <w:fldChar w:fldCharType="end"/>
        </w:r>
      </w:hyperlink>
    </w:p>
    <w:p>
      <w:pPr>
        <w:pStyle w:val="TOC2"/>
        <w:tabs>
          <w:tab w:val="right" w:leader="dot" w:pos="8306"/>
        </w:tabs>
      </w:pPr>
      <w:hyperlink w:anchor="_Toc17558" w:history="1">
        <w:r>
          <w:rPr>
            <w:rFonts w:ascii="仿宋" w:eastAsia="仿宋" w:hAnsi="仿宋" w:cs="仿宋" w:hint="eastAsia"/>
            <w:lang w:eastAsia="zh-CN"/>
          </w:rPr>
          <w:t>(三)、运营期环境保护</w:t>
        </w:r>
        <w:r>
          <w:tab/>
        </w:r>
        <w:r>
          <w:fldChar w:fldCharType="begin"/>
        </w:r>
        <w:r>
          <w:instrText xml:space="preserve"> PAGEREF _Toc17558 \h </w:instrText>
        </w:r>
        <w:r>
          <w:fldChar w:fldCharType="separate"/>
        </w:r>
        <w:r>
          <w:t>43</w:t>
        </w:r>
        <w:r>
          <w:fldChar w:fldCharType="end"/>
        </w:r>
      </w:hyperlink>
    </w:p>
    <w:p>
      <w:pPr>
        <w:pStyle w:val="TOC2"/>
        <w:tabs>
          <w:tab w:val="right" w:leader="dot" w:pos="8306"/>
        </w:tabs>
      </w:pPr>
      <w:hyperlink w:anchor="_Toc11619" w:history="1">
        <w:r>
          <w:rPr>
            <w:rFonts w:ascii="仿宋" w:eastAsia="仿宋" w:hAnsi="仿宋" w:cs="仿宋" w:hint="eastAsia"/>
            <w:lang w:eastAsia="zh-CN"/>
          </w:rPr>
          <w:t>(四)、卧式车床项目建设对区域经济的影响</w:t>
        </w:r>
        <w:r>
          <w:tab/>
        </w:r>
        <w:r>
          <w:fldChar w:fldCharType="begin"/>
        </w:r>
        <w:r>
          <w:instrText xml:space="preserve"> PAGEREF _Toc11619 \h </w:instrText>
        </w:r>
        <w:r>
          <w:fldChar w:fldCharType="separate"/>
        </w:r>
        <w:r>
          <w:t>44</w:t>
        </w:r>
        <w:r>
          <w:fldChar w:fldCharType="end"/>
        </w:r>
      </w:hyperlink>
    </w:p>
    <w:p>
      <w:pPr>
        <w:pStyle w:val="TOC2"/>
        <w:tabs>
          <w:tab w:val="right" w:leader="dot" w:pos="8306"/>
        </w:tabs>
      </w:pPr>
      <w:hyperlink w:anchor="_Toc20276" w:history="1">
        <w:r>
          <w:rPr>
            <w:rFonts w:ascii="仿宋" w:eastAsia="仿宋" w:hAnsi="仿宋" w:cs="仿宋" w:hint="eastAsia"/>
            <w:lang w:eastAsia="zh-CN"/>
          </w:rPr>
          <w:t>(五)、废弃物处理</w:t>
        </w:r>
        <w:r>
          <w:tab/>
        </w:r>
        <w:r>
          <w:fldChar w:fldCharType="begin"/>
        </w:r>
        <w:r>
          <w:instrText xml:space="preserve"> PAGEREF _Toc20276 \h </w:instrText>
        </w:r>
        <w:r>
          <w:fldChar w:fldCharType="separate"/>
        </w:r>
        <w:r>
          <w:t>46</w:t>
        </w:r>
        <w:r>
          <w:fldChar w:fldCharType="end"/>
        </w:r>
      </w:hyperlink>
    </w:p>
    <w:p>
      <w:pPr>
        <w:pStyle w:val="TOC2"/>
        <w:tabs>
          <w:tab w:val="right" w:leader="dot" w:pos="8306"/>
        </w:tabs>
      </w:pPr>
      <w:hyperlink w:anchor="_Toc6219" w:history="1">
        <w:r>
          <w:rPr>
            <w:rFonts w:ascii="仿宋" w:eastAsia="仿宋" w:hAnsi="仿宋" w:cs="仿宋" w:hint="eastAsia"/>
            <w:lang w:eastAsia="zh-CN"/>
          </w:rPr>
          <w:t>(六)、特殊环境影响分析</w:t>
        </w:r>
        <w:r>
          <w:tab/>
        </w:r>
        <w:r>
          <w:fldChar w:fldCharType="begin"/>
        </w:r>
        <w:r>
          <w:instrText xml:space="preserve"> PAGEREF _Toc6219 \h </w:instrText>
        </w:r>
        <w:r>
          <w:fldChar w:fldCharType="separate"/>
        </w:r>
        <w:r>
          <w:t>47</w:t>
        </w:r>
        <w:r>
          <w:fldChar w:fldCharType="end"/>
        </w:r>
      </w:hyperlink>
    </w:p>
    <w:p>
      <w:pPr>
        <w:pStyle w:val="TOC2"/>
        <w:tabs>
          <w:tab w:val="right" w:leader="dot" w:pos="8306"/>
        </w:tabs>
      </w:pPr>
      <w:hyperlink w:anchor="_Toc10196" w:history="1">
        <w:r>
          <w:rPr>
            <w:rFonts w:ascii="仿宋" w:eastAsia="仿宋" w:hAnsi="仿宋" w:cs="仿宋" w:hint="eastAsia"/>
            <w:lang w:eastAsia="zh-CN"/>
          </w:rPr>
          <w:t>(七)、清洁生产</w:t>
        </w:r>
        <w:r>
          <w:tab/>
        </w:r>
        <w:r>
          <w:fldChar w:fldCharType="begin"/>
        </w:r>
        <w:r>
          <w:instrText xml:space="preserve"> PAGEREF _Toc10196 \h </w:instrText>
        </w:r>
        <w:r>
          <w:fldChar w:fldCharType="separate"/>
        </w:r>
        <w:r>
          <w:t>49</w:t>
        </w:r>
        <w:r>
          <w:fldChar w:fldCharType="end"/>
        </w:r>
      </w:hyperlink>
    </w:p>
    <w:p>
      <w:pPr>
        <w:pStyle w:val="TOC2"/>
        <w:tabs>
          <w:tab w:val="right" w:leader="dot" w:pos="8306"/>
        </w:tabs>
      </w:pPr>
      <w:hyperlink w:anchor="_Toc5500" w:history="1">
        <w:r>
          <w:rPr>
            <w:rFonts w:ascii="仿宋" w:eastAsia="仿宋" w:hAnsi="仿宋" w:cs="仿宋" w:hint="eastAsia"/>
            <w:lang w:eastAsia="zh-CN"/>
          </w:rPr>
          <w:t>(八)、环境保护综合评价</w:t>
        </w:r>
        <w:r>
          <w:tab/>
        </w:r>
        <w:r>
          <w:fldChar w:fldCharType="begin"/>
        </w:r>
        <w:r>
          <w:instrText xml:space="preserve"> PAGEREF _Toc5500 \h </w:instrText>
        </w:r>
        <w:r>
          <w:fldChar w:fldCharType="separate"/>
        </w:r>
        <w:r>
          <w:t>50</w:t>
        </w:r>
        <w:r>
          <w:fldChar w:fldCharType="end"/>
        </w:r>
      </w:hyperlink>
    </w:p>
    <w:p>
      <w:pPr>
        <w:pStyle w:val="TOC1"/>
        <w:tabs>
          <w:tab w:val="right" w:leader="dot" w:pos="8306"/>
        </w:tabs>
      </w:pPr>
      <w:hyperlink w:anchor="_Toc8621" w:history="1">
        <w:r>
          <w:rPr>
            <w:rFonts w:ascii="仿宋" w:eastAsia="仿宋" w:hAnsi="仿宋" w:cs="仿宋" w:hint="eastAsia"/>
            <w:lang w:eastAsia="zh-CN"/>
          </w:rPr>
          <w:t>十二、卧式车床项目风险管理</w:t>
        </w:r>
        <w:r>
          <w:tab/>
        </w:r>
        <w:r>
          <w:fldChar w:fldCharType="begin"/>
        </w:r>
        <w:r>
          <w:instrText xml:space="preserve"> PAGEREF _Toc8621 \h </w:instrText>
        </w:r>
        <w:r>
          <w:fldChar w:fldCharType="separate"/>
        </w:r>
        <w:r>
          <w:t>51</w:t>
        </w:r>
        <w:r>
          <w:fldChar w:fldCharType="end"/>
        </w:r>
      </w:hyperlink>
    </w:p>
    <w:p>
      <w:pPr>
        <w:pStyle w:val="TOC2"/>
        <w:tabs>
          <w:tab w:val="right" w:leader="dot" w:pos="8306"/>
        </w:tabs>
      </w:pPr>
      <w:hyperlink w:anchor="_Toc16331" w:history="1">
        <w:r>
          <w:rPr>
            <w:rFonts w:ascii="仿宋" w:eastAsia="仿宋" w:hAnsi="仿宋" w:cs="仿宋" w:hint="eastAsia"/>
            <w:lang w:eastAsia="zh-CN"/>
          </w:rPr>
          <w:t>(一)、风险识别与评估</w:t>
        </w:r>
        <w:r>
          <w:tab/>
        </w:r>
        <w:r>
          <w:fldChar w:fldCharType="begin"/>
        </w:r>
        <w:r>
          <w:instrText xml:space="preserve"> PAGEREF _Toc16331 \h </w:instrText>
        </w:r>
        <w:r>
          <w:fldChar w:fldCharType="separate"/>
        </w:r>
        <w:r>
          <w:t>51</w:t>
        </w:r>
        <w:r>
          <w:fldChar w:fldCharType="end"/>
        </w:r>
      </w:hyperlink>
    </w:p>
    <w:p>
      <w:pPr>
        <w:pStyle w:val="TOC2"/>
        <w:tabs>
          <w:tab w:val="right" w:leader="dot" w:pos="8306"/>
        </w:tabs>
      </w:pPr>
      <w:hyperlink w:anchor="_Toc5841" w:history="1">
        <w:r>
          <w:rPr>
            <w:rFonts w:ascii="仿宋" w:eastAsia="仿宋" w:hAnsi="仿宋" w:cs="仿宋" w:hint="eastAsia"/>
            <w:lang w:eastAsia="zh-CN"/>
          </w:rPr>
          <w:t>(二)、风险应对策略</w:t>
        </w:r>
        <w:r>
          <w:tab/>
        </w:r>
        <w:r>
          <w:fldChar w:fldCharType="begin"/>
        </w:r>
        <w:r>
          <w:instrText xml:space="preserve"> PAGEREF _Toc5841 \h </w:instrText>
        </w:r>
        <w:r>
          <w:fldChar w:fldCharType="separate"/>
        </w:r>
        <w:r>
          <w:t>52</w:t>
        </w:r>
        <w:r>
          <w:fldChar w:fldCharType="end"/>
        </w:r>
      </w:hyperlink>
    </w:p>
    <w:p>
      <w:pPr>
        <w:pStyle w:val="TOC2"/>
        <w:tabs>
          <w:tab w:val="right" w:leader="dot" w:pos="8306"/>
        </w:tabs>
      </w:pPr>
      <w:hyperlink w:anchor="_Toc20814" w:history="1">
        <w:r>
          <w:rPr>
            <w:rFonts w:ascii="仿宋" w:eastAsia="仿宋" w:hAnsi="仿宋" w:cs="仿宋" w:hint="eastAsia"/>
            <w:lang w:eastAsia="zh-CN"/>
          </w:rPr>
          <w:t>(三)、风险监控与控制</w:t>
        </w:r>
        <w:r>
          <w:tab/>
        </w:r>
        <w:r>
          <w:fldChar w:fldCharType="begin"/>
        </w:r>
        <w:r>
          <w:instrText xml:space="preserve"> PAGEREF _Toc20814 \h </w:instrText>
        </w:r>
        <w:r>
          <w:fldChar w:fldCharType="separate"/>
        </w:r>
        <w:r>
          <w:t>54</w:t>
        </w:r>
        <w:r>
          <w:fldChar w:fldCharType="end"/>
        </w:r>
      </w:hyperlink>
    </w:p>
    <w:p>
      <w:pPr>
        <w:pStyle w:val="TOC1"/>
        <w:tabs>
          <w:tab w:val="right" w:leader="dot" w:pos="8306"/>
        </w:tabs>
      </w:pPr>
      <w:hyperlink w:anchor="_Toc10273" w:history="1">
        <w:r>
          <w:rPr>
            <w:rFonts w:ascii="仿宋" w:eastAsia="仿宋" w:hAnsi="仿宋" w:cs="仿宋" w:hint="eastAsia"/>
            <w:lang w:eastAsia="zh-CN"/>
          </w:rPr>
          <w:t>十三、卧式车床项目实施时间节点</w:t>
        </w:r>
        <w:r>
          <w:tab/>
        </w:r>
        <w:r>
          <w:fldChar w:fldCharType="begin"/>
        </w:r>
        <w:r>
          <w:instrText xml:space="preserve"> PAGEREF _Toc10273 \h </w:instrText>
        </w:r>
        <w:r>
          <w:fldChar w:fldCharType="separate"/>
        </w:r>
        <w:r>
          <w:t>55</w:t>
        </w:r>
        <w:r>
          <w:fldChar w:fldCharType="end"/>
        </w:r>
      </w:hyperlink>
    </w:p>
    <w:p>
      <w:pPr>
        <w:pStyle w:val="TOC2"/>
        <w:tabs>
          <w:tab w:val="right" w:leader="dot" w:pos="8306"/>
        </w:tabs>
      </w:pPr>
      <w:hyperlink w:anchor="_Toc503" w:history="1">
        <w:r>
          <w:rPr>
            <w:rFonts w:ascii="仿宋" w:eastAsia="仿宋" w:hAnsi="仿宋" w:cs="仿宋" w:hint="eastAsia"/>
            <w:lang w:eastAsia="zh-CN"/>
          </w:rPr>
          <w:t>(一)、卧式车床项目启动阶段时间节点</w:t>
        </w:r>
        <w:r>
          <w:tab/>
        </w:r>
        <w:r>
          <w:fldChar w:fldCharType="begin"/>
        </w:r>
        <w:r>
          <w:instrText xml:space="preserve"> PAGEREF _Toc503 \h </w:instrText>
        </w:r>
        <w:r>
          <w:fldChar w:fldCharType="separate"/>
        </w:r>
        <w:r>
          <w:t>55</w:t>
        </w:r>
        <w:r>
          <w:fldChar w:fldCharType="end"/>
        </w:r>
      </w:hyperlink>
    </w:p>
    <w:p>
      <w:pPr>
        <w:pStyle w:val="TOC2"/>
        <w:tabs>
          <w:tab w:val="right" w:leader="dot" w:pos="8306"/>
        </w:tabs>
      </w:pPr>
      <w:hyperlink w:anchor="_Toc17907" w:history="1">
        <w:r>
          <w:rPr>
            <w:rFonts w:ascii="仿宋" w:eastAsia="仿宋" w:hAnsi="仿宋" w:cs="仿宋" w:hint="eastAsia"/>
            <w:lang w:eastAsia="zh-CN"/>
          </w:rPr>
          <w:t>(二)、卧式车床项目执行阶段时间节点</w:t>
        </w:r>
        <w:r>
          <w:tab/>
        </w:r>
        <w:r>
          <w:fldChar w:fldCharType="begin"/>
        </w:r>
        <w:r>
          <w:instrText xml:space="preserve"> PAGEREF _Toc17907 \h </w:instrText>
        </w:r>
        <w:r>
          <w:fldChar w:fldCharType="separate"/>
        </w:r>
        <w:r>
          <w:t>56</w:t>
        </w:r>
        <w:r>
          <w:fldChar w:fldCharType="end"/>
        </w:r>
      </w:hyperlink>
    </w:p>
    <w:p>
      <w:pPr>
        <w:pStyle w:val="TOC2"/>
        <w:tabs>
          <w:tab w:val="right" w:leader="dot" w:pos="8306"/>
        </w:tabs>
      </w:pPr>
      <w:hyperlink w:anchor="_Toc52" w:history="1">
        <w:r>
          <w:rPr>
            <w:rFonts w:ascii="仿宋" w:eastAsia="仿宋" w:hAnsi="仿宋" w:cs="仿宋" w:hint="eastAsia"/>
            <w:lang w:eastAsia="zh-CN"/>
          </w:rPr>
          <w:t>(三)、卧式车床项目完成阶段时间节点</w:t>
        </w:r>
        <w:r>
          <w:tab/>
        </w:r>
        <w:r>
          <w:fldChar w:fldCharType="begin"/>
        </w:r>
        <w:r>
          <w:instrText xml:space="preserve"> PAGEREF _Toc52 \h </w:instrText>
        </w:r>
        <w:r>
          <w:fldChar w:fldCharType="separate"/>
        </w:r>
        <w:r>
          <w:t>57</w:t>
        </w:r>
        <w:r>
          <w:fldChar w:fldCharType="end"/>
        </w:r>
      </w:hyperlink>
    </w:p>
    <w:p>
      <w:pPr>
        <w:pStyle w:val="TOC1"/>
        <w:tabs>
          <w:tab w:val="right" w:leader="dot" w:pos="8306"/>
        </w:tabs>
      </w:pPr>
      <w:hyperlink w:anchor="_Toc3781" w:history="1">
        <w:r>
          <w:rPr>
            <w:rFonts w:ascii="仿宋" w:eastAsia="仿宋" w:hAnsi="仿宋" w:cs="仿宋" w:hint="eastAsia"/>
            <w:lang w:eastAsia="zh-CN"/>
          </w:rPr>
          <w:t>十四、风险识别与分类</w:t>
        </w:r>
        <w:r>
          <w:tab/>
        </w:r>
        <w:r>
          <w:fldChar w:fldCharType="begin"/>
        </w:r>
        <w:r>
          <w:instrText xml:space="preserve"> PAGEREF _Toc3781 \h </w:instrText>
        </w:r>
        <w:r>
          <w:fldChar w:fldCharType="separate"/>
        </w:r>
        <w:r>
          <w:t>58</w:t>
        </w:r>
        <w:r>
          <w:fldChar w:fldCharType="end"/>
        </w:r>
      </w:hyperlink>
    </w:p>
    <w:p>
      <w:pPr>
        <w:pStyle w:val="TOC2"/>
        <w:tabs>
          <w:tab w:val="right" w:leader="dot" w:pos="8306"/>
        </w:tabs>
      </w:pPr>
      <w:hyperlink w:anchor="_Toc31552" w:history="1">
        <w:r>
          <w:rPr>
            <w:rFonts w:ascii="仿宋" w:eastAsia="仿宋" w:hAnsi="仿宋" w:cs="仿宋" w:hint="eastAsia"/>
            <w:lang w:eastAsia="zh-CN"/>
          </w:rPr>
          <w:t>(一)、风险识别</w:t>
        </w:r>
        <w:r>
          <w:tab/>
        </w:r>
        <w:r>
          <w:fldChar w:fldCharType="begin"/>
        </w:r>
        <w:r>
          <w:instrText xml:space="preserve"> PAGEREF _Toc31552 \h </w:instrText>
        </w:r>
        <w:r>
          <w:fldChar w:fldCharType="separate"/>
        </w:r>
        <w:r>
          <w:t>58</w:t>
        </w:r>
        <w:r>
          <w:fldChar w:fldCharType="end"/>
        </w:r>
      </w:hyperlink>
    </w:p>
    <w:p>
      <w:pPr>
        <w:pStyle w:val="TOC2"/>
        <w:tabs>
          <w:tab w:val="right" w:leader="dot" w:pos="8306"/>
        </w:tabs>
      </w:pPr>
      <w:hyperlink w:anchor="_Toc15543" w:history="1">
        <w:r>
          <w:rPr>
            <w:rFonts w:ascii="仿宋" w:eastAsia="仿宋" w:hAnsi="仿宋" w:cs="仿宋" w:hint="eastAsia"/>
            <w:lang w:eastAsia="zh-CN"/>
          </w:rPr>
          <w:t>(二)、风险分类</w:t>
        </w:r>
        <w:r>
          <w:tab/>
        </w:r>
        <w:r>
          <w:fldChar w:fldCharType="begin"/>
        </w:r>
        <w:r>
          <w:instrText xml:space="preserve"> PAGEREF _Toc15543 \h </w:instrText>
        </w:r>
        <w:r>
          <w:fldChar w:fldCharType="separate"/>
        </w:r>
        <w:r>
          <w:t>59</w:t>
        </w:r>
        <w:r>
          <w:fldChar w:fldCharType="end"/>
        </w:r>
      </w:hyperlink>
    </w:p>
    <w:p>
      <w:pPr>
        <w:pStyle w:val="TOC1"/>
        <w:tabs>
          <w:tab w:val="right" w:leader="dot" w:pos="8306"/>
        </w:tabs>
      </w:pPr>
      <w:hyperlink w:anchor="_Toc13642" w:history="1">
        <w:r>
          <w:rPr>
            <w:rFonts w:ascii="仿宋" w:eastAsia="仿宋" w:hAnsi="仿宋" w:cs="仿宋" w:hint="eastAsia"/>
            <w:lang w:eastAsia="zh-CN"/>
          </w:rPr>
          <w:t>十五、卧式车床项目变更管理</w:t>
        </w:r>
        <w:r>
          <w:tab/>
        </w:r>
        <w:r>
          <w:fldChar w:fldCharType="begin"/>
        </w:r>
        <w:r>
          <w:instrText xml:space="preserve"> PAGEREF _Toc13642 \h </w:instrText>
        </w:r>
        <w:r>
          <w:fldChar w:fldCharType="separate"/>
        </w:r>
        <w:r>
          <w:t>61</w:t>
        </w:r>
        <w:r>
          <w:fldChar w:fldCharType="end"/>
        </w:r>
      </w:hyperlink>
    </w:p>
    <w:p>
      <w:pPr>
        <w:pStyle w:val="TOC2"/>
        <w:tabs>
          <w:tab w:val="right" w:leader="dot" w:pos="8306"/>
        </w:tabs>
      </w:pPr>
      <w:hyperlink w:anchor="_Toc24480" w:history="1">
        <w:r>
          <w:rPr>
            <w:rFonts w:ascii="仿宋" w:eastAsia="仿宋" w:hAnsi="仿宋" w:cs="仿宋" w:hint="eastAsia"/>
            <w:lang w:eastAsia="zh-CN"/>
          </w:rPr>
          <w:t>(一)、变更申请与评估</w:t>
        </w:r>
        <w:r>
          <w:tab/>
        </w:r>
        <w:r>
          <w:fldChar w:fldCharType="begin"/>
        </w:r>
        <w:r>
          <w:instrText xml:space="preserve"> PAGEREF _Toc24480 \h </w:instrText>
        </w:r>
        <w:r>
          <w:fldChar w:fldCharType="separate"/>
        </w:r>
        <w:r>
          <w:t>61</w:t>
        </w:r>
        <w:r>
          <w:fldChar w:fldCharType="end"/>
        </w:r>
      </w:hyperlink>
    </w:p>
    <w:p>
      <w:pPr>
        <w:pStyle w:val="TOC2"/>
        <w:tabs>
          <w:tab w:val="right" w:leader="dot" w:pos="8306"/>
        </w:tabs>
      </w:pPr>
      <w:hyperlink w:anchor="_Toc932" w:history="1">
        <w:r>
          <w:rPr>
            <w:rFonts w:ascii="仿宋" w:eastAsia="仿宋" w:hAnsi="仿宋" w:cs="仿宋" w:hint="eastAsia"/>
            <w:lang w:eastAsia="zh-CN"/>
          </w:rPr>
          <w:t>(二)、变更实施与控制</w:t>
        </w:r>
        <w:r>
          <w:tab/>
        </w:r>
        <w:r>
          <w:fldChar w:fldCharType="begin"/>
        </w:r>
        <w:r>
          <w:instrText xml:space="preserve"> PAGEREF _Toc932 \h </w:instrText>
        </w:r>
        <w:r>
          <w:fldChar w:fldCharType="separate"/>
        </w:r>
        <w:r>
          <w:t>61</w:t>
        </w:r>
        <w:r>
          <w:fldChar w:fldCharType="end"/>
        </w:r>
      </w:hyperlink>
    </w:p>
    <w:p>
      <w:pPr>
        <w:pStyle w:val="TOC1"/>
        <w:tabs>
          <w:tab w:val="right" w:leader="dot" w:pos="8306"/>
        </w:tabs>
      </w:pPr>
      <w:hyperlink w:anchor="_Toc20726" w:history="1">
        <w:r>
          <w:rPr>
            <w:rFonts w:ascii="仿宋" w:eastAsia="仿宋" w:hAnsi="仿宋" w:cs="仿宋" w:hint="eastAsia"/>
            <w:lang w:eastAsia="zh-CN"/>
          </w:rPr>
          <w:t>十六、卧式车床项目治理与监督</w:t>
        </w:r>
        <w:r>
          <w:tab/>
        </w:r>
        <w:r>
          <w:fldChar w:fldCharType="begin"/>
        </w:r>
        <w:r>
          <w:instrText xml:space="preserve"> PAGEREF _Toc20726 \h </w:instrText>
        </w:r>
        <w:r>
          <w:fldChar w:fldCharType="separate"/>
        </w:r>
        <w:r>
          <w:t>62</w:t>
        </w:r>
        <w:r>
          <w:fldChar w:fldCharType="end"/>
        </w:r>
      </w:hyperlink>
    </w:p>
    <w:p>
      <w:pPr>
        <w:pStyle w:val="TOC2"/>
        <w:tabs>
          <w:tab w:val="right" w:leader="dot" w:pos="8306"/>
        </w:tabs>
      </w:pPr>
      <w:hyperlink w:anchor="_Toc5524" w:history="1">
        <w:r>
          <w:rPr>
            <w:rFonts w:ascii="仿宋" w:eastAsia="仿宋" w:hAnsi="仿宋" w:cs="仿宋" w:hint="eastAsia"/>
            <w:lang w:eastAsia="zh-CN"/>
          </w:rPr>
          <w:t>(一)、卧式车床项目治理结构</w:t>
        </w:r>
        <w:r>
          <w:tab/>
        </w:r>
        <w:r>
          <w:fldChar w:fldCharType="begin"/>
        </w:r>
        <w:r>
          <w:instrText xml:space="preserve"> PAGEREF _Toc5524 \h </w:instrText>
        </w:r>
        <w:r>
          <w:fldChar w:fldCharType="separate"/>
        </w:r>
        <w:r>
          <w:t>62</w:t>
        </w:r>
        <w:r>
          <w:fldChar w:fldCharType="end"/>
        </w:r>
      </w:hyperlink>
    </w:p>
    <w:p>
      <w:pPr>
        <w:pStyle w:val="TOC2"/>
        <w:tabs>
          <w:tab w:val="right" w:leader="dot" w:pos="8306"/>
        </w:tabs>
      </w:pPr>
      <w:hyperlink w:anchor="_Toc30700" w:history="1">
        <w:r>
          <w:rPr>
            <w:rFonts w:ascii="仿宋" w:eastAsia="仿宋" w:hAnsi="仿宋" w:cs="仿宋" w:hint="eastAsia"/>
            <w:lang w:eastAsia="zh-CN"/>
          </w:rPr>
          <w:t>(二)、监督与审计</w:t>
        </w:r>
        <w:r>
          <w:tab/>
        </w:r>
        <w:r>
          <w:fldChar w:fldCharType="begin"/>
        </w:r>
        <w:r>
          <w:instrText xml:space="preserve"> PAGEREF _Toc30700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8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52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的技术管理特点体现在其创新导向。通过引入最先进的技术趋势和解决方案，卧式车床项目致力于提升科技含量、提高质量和效率水平。这意味着我们将采用最新的工具和方法，确保卧式车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卧式车床项目技术管理的显著特征。通过整合不同领域的技术资源，我们实现了跨学科的协同工作。这有助于优化技术架构，提高整体效能。此外，整合性策略还促进了不同技术团队之间的紧密沟通和高效合作，确保卧式车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卧式车床项目所采用的技术。通过不断优化技术方案，卧式车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卧式车床项目团队将在卧式车床项目初期识别可能的技术风险，并采取相应的预防和应对措施。通过建立健全的风险评估机制，卧式车床项目能够在实施过程中及时发现并解决潜在的技术问题，保障卧式车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卧式车床项目中，技术将成为卧式车床项目成功的有力支持。这一深度剖析揭示了技术管理在卧式车床项目实施中的关键作用，为卧式车床项目的技术基础奠定了坚实的基础。</w:t>
      </w:r>
    </w:p>
    <w:p>
      <w:pPr>
        <w:pStyle w:val="Heading2"/>
        <w:ind w:firstLine="560" w:firstLineChars="200"/>
        <w:rPr>
          <w:rFonts w:ascii="仿宋" w:eastAsia="仿宋" w:hAnsi="仿宋" w:cs="仿宋" w:hint="eastAsia"/>
          <w:sz w:val="28"/>
          <w:lang w:eastAsia="zh-CN"/>
        </w:rPr>
      </w:pPr>
      <w:bookmarkStart w:id="4" w:name="_Toc19833"/>
      <w:r>
        <w:rPr>
          <w:rFonts w:ascii="仿宋" w:eastAsia="仿宋" w:hAnsi="仿宋" w:cs="仿宋" w:hint="eastAsia"/>
          <w:sz w:val="28"/>
          <w:lang w:eastAsia="zh-CN"/>
        </w:rPr>
        <w:t>(二)、卧式车床项目工艺技术设计方案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卧式车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卧式车床项目将严格按照相关行业规范要求进行组织。通过有效控制产品质量，卧式车床项目将致力于为顾客提供优质的卧式车床项目产品和良好的服务。这体现了卧式车床项目对于生产活动合规性和质量标准的高度重视，为卧式车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卧式车床项目注重生态效益和清洁生产原则。卧式车床项目建设将紧密结合地方特色经济发展，与社会经济发展规划和区域环境保护规划方案相协调一致。通过与当地区域自然生态系统的结合，卧式车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卧式车床项目产品具有多样化的客户需求和个性化的特点。因此，卧式车床项目产品规格品种多样，且单批生产数量较小。为满足这一特点，卧式车床项目承办单位将建设先进的柔性制造生产线。通过广泛应用柔性制造技术，卧式车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卧式车床项目采用的技术具有较高的技术含量和自动化水平，处于国内先进水平。这一技术选用不仅体现了对生产效率、质量和环境友好性的高标准要求，同时为卧式车床项目的可持续发展奠定了坚实的基础。</w:t>
      </w:r>
    </w:p>
    <w:p>
      <w:pPr>
        <w:pStyle w:val="Heading2"/>
        <w:ind w:firstLine="560" w:firstLineChars="200"/>
        <w:rPr>
          <w:rFonts w:ascii="仿宋" w:eastAsia="仿宋" w:hAnsi="仿宋" w:cs="仿宋" w:hint="eastAsia"/>
          <w:sz w:val="28"/>
          <w:lang w:eastAsia="zh-CN"/>
        </w:rPr>
      </w:pPr>
      <w:bookmarkStart w:id="5" w:name="_Toc796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为确保卧式车床项目的高效生产和技术实施，我们制定了一套精心设计的设备选型方案，以满足卧式车床项目生产、质量和环保的要求。该方案的主要特点如下：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卧式车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针对卧式车床项目产品的多样性和小批量生产的特点，我们将建设柔性制造生产线。通过在设备选型中考虑柔性制造技术，可以灵活应对不同产品规格和生产需求，实现生产线的高度灵活性和适应性。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739"/>
      <w:r>
        <w:rPr>
          <w:rFonts w:ascii="仿宋" w:eastAsia="仿宋" w:hAnsi="仿宋" w:cs="仿宋" w:hint="eastAsia"/>
          <w:sz w:val="28"/>
          <w:lang w:eastAsia="zh-CN"/>
        </w:rPr>
        <w:t>二、卧式车床项目危机管理</w:t>
      </w:r>
      <w:bookmarkEnd w:id="6"/>
    </w:p>
    <w:p>
      <w:pPr>
        <w:pStyle w:val="Heading2"/>
        <w:rPr>
          <w:rFonts w:ascii="仿宋" w:eastAsia="仿宋" w:hAnsi="仿宋" w:cs="仿宋" w:hint="eastAsia"/>
          <w:lang w:eastAsia="zh-CN"/>
        </w:rPr>
      </w:pPr>
      <w:bookmarkStart w:id="7" w:name="_Toc242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车床项目危机管理中，危机预警与识别是确保卧式车床项目稳健运行的核心步骤。通过建立全面的监测机制，卧式车床项目团队旨在及时发现和理解潜在的风险和危机因素，以便采取及时的预防和应对措施，确保卧式车床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首先，通过深入的风险评估，卧式车床项目团队全面分析了整个卧式车床项目和各个阶段可能存在的威胁。这包括准确评估每个潜在风险的发生概率和可能影响的程度，为后续危机预警提供了有力支持。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卧式车床项目团队着重于明确定义卧式车床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卧式车床项目进展的持续监控，团队能够及时发现潜在问题并作出迅速反应。卧式车床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在这一阶段，团队的专业素养和反应速度将发挥至关重要的作用，以确保潜在危机能够在初期得到有效的处理，最大程度地减轻负面影响。通过危机预警与识别，卧式车床项目得以更有序、可控地推进。</w:t>
      </w:r>
    </w:p>
    <w:p>
      <w:pPr>
        <w:pStyle w:val="Heading2"/>
        <w:ind w:firstLine="560" w:firstLineChars="200"/>
        <w:rPr>
          <w:rFonts w:ascii="仿宋" w:eastAsia="仿宋" w:hAnsi="仿宋" w:cs="仿宋" w:hint="eastAsia"/>
          <w:sz w:val="28"/>
          <w:lang w:eastAsia="zh-CN"/>
        </w:rPr>
      </w:pPr>
      <w:bookmarkStart w:id="8" w:name="_Toc19769"/>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在危机发生时，卧式车床项目团队立即行动，成立了应急小组。该小组的任务是迅速制定并实施紧急应对措施，以最小化潜在损失。以下是采取的主要措施：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暂停卧式车床项目进度：为遏制危机蔓延，卧式车床项目暂时停止进行，以便全面评估当前状况。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资源重新分配：重新评估卧式车床项目资源的分配，确保最大限度地减小损失。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实时沟通：与关键利益相关者建立实时沟通机制，向他们传递卧式车床项目危机的实际状况，保障卧式车床项目核心利益。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在紧急应对的同时，卧式车床项目团队强调了团队协作和有效沟通的重要性。以下是团队协作的关键举措：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信息共享机制：建立了信息共享平台，确保团队成员能够及时获取卧式车床项目危机的实时信息。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领导者沟通：卧式车床项目领导者通过定期会议和即时沟通工具，指导团队应对危机，保持团队稳定运行。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随着危机得到初步控制，卧式车床项目团队转向制定恢复计划，以确保卧式车床项目能够从中迅速恢复。主要恢复计划包括：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修复受损的进度计划：重新评估卧式车床项目进度，制定修复计划，确保卧式车床项目尽快回归正常进程。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重新调整资源分配：优化资源分配，确保卧式车床项目在有限资源下高效运转。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风险管理机制加强：对卧式车床项目风险进行全面评估，制定更强化的风险管理策略，以预防未来可能的危机。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9492"/>
      <w:r>
        <w:rPr>
          <w:rFonts w:ascii="仿宋" w:eastAsia="仿宋" w:hAnsi="仿宋" w:cs="仿宋" w:hint="eastAsia"/>
          <w:sz w:val="28"/>
          <w:lang w:eastAsia="zh-CN"/>
        </w:rPr>
        <w:t>三、卧式车床项目选址可行性分析</w:t>
      </w:r>
      <w:bookmarkEnd w:id="9"/>
    </w:p>
    <w:p>
      <w:pPr>
        <w:pStyle w:val="Heading2"/>
        <w:rPr>
          <w:rFonts w:ascii="仿宋" w:eastAsia="仿宋" w:hAnsi="仿宋" w:cs="仿宋" w:hint="eastAsia"/>
          <w:lang w:eastAsia="zh-CN"/>
        </w:rPr>
      </w:pPr>
      <w:bookmarkStart w:id="10" w:name="_Toc13405"/>
      <w:r>
        <w:rPr>
          <w:rFonts w:ascii="仿宋" w:eastAsia="仿宋" w:hAnsi="仿宋" w:cs="仿宋" w:hint="eastAsia"/>
          <w:lang w:eastAsia="zh-CN"/>
        </w:rPr>
        <w:t>(一)、卧式车床项目选址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该卧式车床项目选址位于XX省XX市XX区XXX街道</w:t>
      </w:r>
    </w:p>
    <w:p>
      <w:pPr>
        <w:pStyle w:val="Heading2"/>
        <w:ind w:firstLine="560" w:firstLineChars="200"/>
        <w:rPr>
          <w:rFonts w:ascii="仿宋" w:eastAsia="仿宋" w:hAnsi="仿宋" w:cs="仿宋" w:hint="eastAsia"/>
          <w:sz w:val="28"/>
          <w:lang w:eastAsia="zh-CN"/>
        </w:rPr>
      </w:pPr>
      <w:bookmarkStart w:id="11" w:name="_Toc90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卧式车床项目的征地面积将根据卧式车床项目的实际规模和需求进行精确规划。具体面积XXX平方米，旨在确保卧式车床项目不仅能够满足当前的发展需求，还能够预留空间以适应未来的扩展。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净用地面积是在征地面积基础上去除不可利用面积后的实际可开发用地。具体面积XXX平方米，考虑到环保、交通、安全等多方面因素，以确保卧式车床项目在整体利用效率上达到最优。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卧式车床项目计划建设的建筑总规模具体面积XXX平方米。这一规模的确定综合考虑了卧式车床项目的性质、规模，以及城市规划的相关要求，确保建筑布局与周边环境协调一致。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绿地率是卧式车床项目用地中被规划为绿地的比例。具体面积XXX平方米，旨在通过合理规划绿地，改善卧式车床项目周边环境，提升居民生活质量，并符合城市整体绿化规划。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容积率是用地上可以建设的建筑总体积与用地面积之比。具体面积XXX，通过合理的容积率规划，确保卧式车床项目建筑规模与周边环境和谐共生。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确保卧式车床项目选址与当地城市规划相一致，具体面积XXX平方米。通过与城市规划部门深入沟通，确保卧式车床项目不仅符合城市的整体发展方向，还能够融入城市的发展布局，为城市的长远发展贡献力量。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卧式车床项目选址符合当地产业政策，具体面积XXX平方米。这包括卧式车床项目对当地经济的促进作用，以及对相关产业的带动效应，确保卧式车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用地总体要求必须符合环保和可持续发展的原则，具体面积XXX平方米。通过采用绿色建筑设计、节能减排等措施，确保卧式车床项目在建设和运营过程中对环境的影响最小化，达到可持续发展的要求。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 公共设施配套： 确保卧式车床项目选址具备必要的公共设施配套，具体面积XXX平方米。这包括交通便利性、教育、医疗等基础设施，以提高居民生活品质，使得卧式车床项目选址更具吸引力。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考虑用地总体要求对当地社会稳定性的影响，具体面积XXX平方米。通过深入了解当地社区反馈，确保卧式车床项目的选址和建设过程对当地社会和谐稳定产生积极作用。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卧式车床项目选址不仅符合法规和规划，还在实际操作中具有可行性。这一全面规划将为卧式车床项目的成功实施提供坚实的基础，确保卧式车床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674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车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卧式车床项目的设备规划和空间设计中，我们将采取灵活设备布局的措施。设备布局将根据实际需求进行灵活设计，避免不必要的浪费。通过合理规划设备摆放位置，我们将提高设备的利用率，减少设备间距，以确保卧式车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卧式车床项目内部引入共享设施的概念，例如共享会议室、办公区等。通过这种方式，我们可以减少对资源的重复建设，提高资源共享效率，从而减小卧式车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160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卧式车床项目的总图布置中，我们将不同功能区域进行明确的规划，以最大程度满足卧式车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852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卧式车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卧式车床项目对环境的影响是综合评价的重要因素之一。我们将详细考虑选址周边的自然环境、生态保护区、水源地等情况，确保卧式车床项目的建设和运营对环境影响最小化，并符合当地的环保法规标准。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对选址的评价还需充分考虑当地政府的产业政策和法规。我们将详细了解卧式车床项目所在地的相关政策，确保卧式车床项目的规划和运营与当地法规相符，降低不必要的法律风险。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考虑到社会稳定性对企业运营的重要性，我们将评估选址地区的社会安全情况、劳工关系、社区反馈等方面，以确保卧式车床项目的建设和运营不会受到社会稳定性的负面影响。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最后，我们将综合考虑用地成本，包括土地购置费用、土地开发成本等。通过对用地成本的详细评估，我们能够做出更为精确的经济效益分析，为卧式车床项目的投资决策提供有力支持。</w:t>
      </w:r>
    </w:p>
    <w:p>
      <w:pPr>
        <w:pStyle w:val="Heading1"/>
        <w:ind w:firstLine="560" w:firstLineChars="200"/>
        <w:rPr>
          <w:rFonts w:ascii="仿宋" w:eastAsia="仿宋" w:hAnsi="仿宋" w:cs="仿宋" w:hint="eastAsia"/>
          <w:sz w:val="28"/>
          <w:lang w:eastAsia="zh-CN"/>
        </w:rPr>
      </w:pPr>
      <w:bookmarkStart w:id="15" w:name="_Toc27961"/>
      <w:r>
        <w:rPr>
          <w:rFonts w:ascii="仿宋" w:eastAsia="仿宋" w:hAnsi="仿宋" w:cs="仿宋" w:hint="eastAsia"/>
          <w:sz w:val="28"/>
          <w:lang w:eastAsia="zh-CN"/>
        </w:rPr>
        <w:t>四、卧式车床项目文档管理</w:t>
      </w:r>
      <w:bookmarkEnd w:id="15"/>
    </w:p>
    <w:p>
      <w:pPr>
        <w:pStyle w:val="Heading2"/>
        <w:rPr>
          <w:rFonts w:ascii="仿宋" w:eastAsia="仿宋" w:hAnsi="仿宋" w:cs="仿宋" w:hint="eastAsia"/>
          <w:lang w:eastAsia="zh-CN"/>
        </w:rPr>
      </w:pPr>
      <w:bookmarkStart w:id="16" w:name="_Toc190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卧式车床项目高度重视文档的质量和准确性，以支持卧式车床项目的各项活动和决策。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文档的编制始于卧式车床项目计划的初期，我们制定了详细的文档编制计划，明确了每个文档的内容、格式和编写责任人。在卧式车床项目启动阶段，我们首先编制了卧式车床项目章程，明确定义了卧式车床项目的目标、范围、风险等关键要素。随后，卧式车床项目团队根据计划陆续编制了需求文档、设计文档、测试文档等各类文档，确保卧式车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卧式车床项目管理中的重要环节，旨在确保卧式车床项目文档符合质量标准和卧式车床项目需求。在卧式车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除了内部审查，我们还进行了外部审查，邀请卧式车床项目相关利益方和专业领域的专家对文档进行独立审查。这有助于获取更全面、客观的反馈，确保卧式车床项目文档不仅符合内部标准，也满足外部需求。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卧式车床项目在文档编制与审查方面建立了严格的管理机制，通过规范的流程和多维度的审查，确保卧式车床项目文档的质量、准确性和可靠性，为卧式车床项目的顺利推进提供了有力支持。</w:t>
      </w:r>
    </w:p>
    <w:p>
      <w:pPr>
        <w:pStyle w:val="Heading2"/>
        <w:ind w:firstLine="560" w:firstLineChars="200"/>
        <w:rPr>
          <w:rFonts w:ascii="仿宋" w:eastAsia="仿宋" w:hAnsi="仿宋" w:cs="仿宋" w:hint="eastAsia"/>
          <w:sz w:val="28"/>
          <w:lang w:eastAsia="zh-CN"/>
        </w:rPr>
      </w:pPr>
      <w:bookmarkStart w:id="17" w:name="_Toc1554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在卧式车床项目中，我们致力于优化文档发布与分发过程，以确保信息的高效传递和团队间协作的顺畅进行。以下是我们采取的关键优化策略：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我们通过多渠道发布文档，包括电子邮件、卧式车床项目管理平台、内部网站等，以满足不同团队成员的偏好和需求。多渠道发布确保了信息的全面覆盖。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我们采用了精细的权限控制，确保只有授权人员可以访问敏感信息。这种安全措施保护了卧式车床项目文档的机密性，防止了未经授权的信息泄露。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013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https://d.book118.com/818117073041006031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卧式车床项目计划设计方案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2D729D"/>
    <w:rsid w:val="152D72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17073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2024-01-15T21:47:00Z</dcterms:created>
  <dcterms:modified xsi:type="dcterms:W3CDTF">2024-01-15T21:47:43Z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FC29149947B54D2CB761DA34C375E930_11</vt:lpwstr>
  </property>
  <property fmtid="{D5CDD505-2E9C-101B-9397-08002B2CF9AE}" pid="3" name="KSOProductBuildVer">
    <vt:lpwstr>2052-12.1.0.16120</vt:lpwstr>
  </property>
</Properties>
</file>