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光致抗蚀剂项目规划设计蓝图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592" w:history="1">
        <w:r>
          <w:rPr>
            <w:rFonts w:ascii="仿宋" w:eastAsia="仿宋" w:hAnsi="仿宋" w:cs="仿宋" w:hint="eastAsia"/>
            <w:lang w:eastAsia="zh-CN"/>
          </w:rPr>
          <w:t>概论</w:t>
        </w:r>
        <w:r>
          <w:tab/>
        </w:r>
        <w:r>
          <w:fldChar w:fldCharType="begin"/>
        </w:r>
        <w:r>
          <w:instrText xml:space="preserve"> PAGEREF _Toc5592 \h </w:instrText>
        </w:r>
        <w:r>
          <w:fldChar w:fldCharType="separate"/>
        </w:r>
        <w:r>
          <w:t>3</w:t>
        </w:r>
        <w:r>
          <w:fldChar w:fldCharType="end"/>
        </w:r>
      </w:hyperlink>
    </w:p>
    <w:p>
      <w:pPr>
        <w:pStyle w:val="TOC1"/>
        <w:tabs>
          <w:tab w:val="right" w:leader="dot" w:pos="8306"/>
        </w:tabs>
      </w:pPr>
      <w:hyperlink w:anchor="_Toc12509" w:history="1">
        <w:r>
          <w:rPr>
            <w:rFonts w:ascii="仿宋" w:eastAsia="仿宋" w:hAnsi="仿宋" w:cs="仿宋" w:hint="eastAsia"/>
            <w:lang w:eastAsia="zh-CN"/>
          </w:rPr>
          <w:t>一、光致抗蚀剂项目可持续发展</w:t>
        </w:r>
        <w:r>
          <w:tab/>
        </w:r>
        <w:r>
          <w:fldChar w:fldCharType="begin"/>
        </w:r>
        <w:r>
          <w:instrText xml:space="preserve"> PAGEREF _Toc12509 \h </w:instrText>
        </w:r>
        <w:r>
          <w:fldChar w:fldCharType="separate"/>
        </w:r>
        <w:r>
          <w:t>3</w:t>
        </w:r>
        <w:r>
          <w:fldChar w:fldCharType="end"/>
        </w:r>
      </w:hyperlink>
    </w:p>
    <w:p>
      <w:pPr>
        <w:pStyle w:val="TOC2"/>
        <w:tabs>
          <w:tab w:val="right" w:leader="dot" w:pos="8306"/>
        </w:tabs>
      </w:pPr>
      <w:hyperlink w:anchor="_Toc8948" w:history="1">
        <w:r>
          <w:rPr>
            <w:rFonts w:ascii="仿宋" w:eastAsia="仿宋" w:hAnsi="仿宋" w:cs="仿宋" w:hint="eastAsia"/>
            <w:lang w:eastAsia="zh-CN"/>
          </w:rPr>
          <w:t>(一)、可持续战略与实践</w:t>
        </w:r>
        <w:r>
          <w:tab/>
        </w:r>
        <w:r>
          <w:fldChar w:fldCharType="begin"/>
        </w:r>
        <w:r>
          <w:instrText xml:space="preserve"> PAGEREF _Toc8948 \h </w:instrText>
        </w:r>
        <w:r>
          <w:fldChar w:fldCharType="separate"/>
        </w:r>
        <w:r>
          <w:t>3</w:t>
        </w:r>
        <w:r>
          <w:fldChar w:fldCharType="end"/>
        </w:r>
      </w:hyperlink>
    </w:p>
    <w:p>
      <w:pPr>
        <w:pStyle w:val="TOC2"/>
        <w:tabs>
          <w:tab w:val="right" w:leader="dot" w:pos="8306"/>
        </w:tabs>
      </w:pPr>
      <w:hyperlink w:anchor="_Toc30380" w:history="1">
        <w:r>
          <w:rPr>
            <w:rFonts w:ascii="仿宋" w:eastAsia="仿宋" w:hAnsi="仿宋" w:cs="仿宋" w:hint="eastAsia"/>
            <w:lang w:eastAsia="zh-CN"/>
          </w:rPr>
          <w:t>(二)、环保与社会责任</w:t>
        </w:r>
        <w:r>
          <w:tab/>
        </w:r>
        <w:r>
          <w:fldChar w:fldCharType="begin"/>
        </w:r>
        <w:r>
          <w:instrText xml:space="preserve"> PAGEREF _Toc30380 \h </w:instrText>
        </w:r>
        <w:r>
          <w:fldChar w:fldCharType="separate"/>
        </w:r>
        <w:r>
          <w:t>4</w:t>
        </w:r>
        <w:r>
          <w:fldChar w:fldCharType="end"/>
        </w:r>
      </w:hyperlink>
    </w:p>
    <w:p>
      <w:pPr>
        <w:pStyle w:val="TOC1"/>
        <w:tabs>
          <w:tab w:val="right" w:leader="dot" w:pos="8306"/>
        </w:tabs>
      </w:pPr>
      <w:hyperlink w:anchor="_Toc25403" w:history="1">
        <w:r>
          <w:rPr>
            <w:rFonts w:ascii="仿宋" w:eastAsia="仿宋" w:hAnsi="仿宋" w:cs="仿宋" w:hint="eastAsia"/>
            <w:lang w:eastAsia="zh-CN"/>
          </w:rPr>
          <w:t>二、光致抗蚀剂项目土建工程</w:t>
        </w:r>
        <w:r>
          <w:tab/>
        </w:r>
        <w:r>
          <w:fldChar w:fldCharType="begin"/>
        </w:r>
        <w:r>
          <w:instrText xml:space="preserve"> PAGEREF _Toc25403 \h </w:instrText>
        </w:r>
        <w:r>
          <w:fldChar w:fldCharType="separate"/>
        </w:r>
        <w:r>
          <w:t>5</w:t>
        </w:r>
        <w:r>
          <w:fldChar w:fldCharType="end"/>
        </w:r>
      </w:hyperlink>
    </w:p>
    <w:p>
      <w:pPr>
        <w:pStyle w:val="TOC2"/>
        <w:tabs>
          <w:tab w:val="right" w:leader="dot" w:pos="8306"/>
        </w:tabs>
      </w:pPr>
      <w:hyperlink w:anchor="_Toc30042" w:history="1">
        <w:r>
          <w:rPr>
            <w:rFonts w:ascii="仿宋" w:eastAsia="仿宋" w:hAnsi="仿宋" w:cs="仿宋" w:hint="eastAsia"/>
            <w:lang w:eastAsia="zh-CN"/>
          </w:rPr>
          <w:t>(一)、建筑工程设计原则</w:t>
        </w:r>
        <w:r>
          <w:tab/>
        </w:r>
        <w:r>
          <w:fldChar w:fldCharType="begin"/>
        </w:r>
        <w:r>
          <w:instrText xml:space="preserve"> PAGEREF _Toc30042 \h </w:instrText>
        </w:r>
        <w:r>
          <w:fldChar w:fldCharType="separate"/>
        </w:r>
        <w:r>
          <w:t>5</w:t>
        </w:r>
        <w:r>
          <w:fldChar w:fldCharType="end"/>
        </w:r>
      </w:hyperlink>
    </w:p>
    <w:p>
      <w:pPr>
        <w:pStyle w:val="TOC2"/>
        <w:tabs>
          <w:tab w:val="right" w:leader="dot" w:pos="8306"/>
        </w:tabs>
      </w:pPr>
      <w:hyperlink w:anchor="_Toc19146" w:history="1">
        <w:r>
          <w:rPr>
            <w:rFonts w:ascii="仿宋" w:eastAsia="仿宋" w:hAnsi="仿宋" w:cs="仿宋" w:hint="eastAsia"/>
            <w:lang w:eastAsia="zh-CN"/>
          </w:rPr>
          <w:t>(二)、土建工程设计年限及安全等级</w:t>
        </w:r>
        <w:r>
          <w:tab/>
        </w:r>
        <w:r>
          <w:fldChar w:fldCharType="begin"/>
        </w:r>
        <w:r>
          <w:instrText xml:space="preserve"> PAGEREF _Toc19146 \h </w:instrText>
        </w:r>
        <w:r>
          <w:fldChar w:fldCharType="separate"/>
        </w:r>
        <w:r>
          <w:t>6</w:t>
        </w:r>
        <w:r>
          <w:fldChar w:fldCharType="end"/>
        </w:r>
      </w:hyperlink>
    </w:p>
    <w:p>
      <w:pPr>
        <w:pStyle w:val="TOC2"/>
        <w:tabs>
          <w:tab w:val="right" w:leader="dot" w:pos="8306"/>
        </w:tabs>
      </w:pPr>
      <w:hyperlink w:anchor="_Toc11645" w:history="1">
        <w:r>
          <w:rPr>
            <w:rFonts w:ascii="仿宋" w:eastAsia="仿宋" w:hAnsi="仿宋" w:cs="仿宋" w:hint="eastAsia"/>
            <w:lang w:eastAsia="zh-CN"/>
          </w:rPr>
          <w:t>(三)、建筑工程设计总体要求</w:t>
        </w:r>
        <w:r>
          <w:tab/>
        </w:r>
        <w:r>
          <w:fldChar w:fldCharType="begin"/>
        </w:r>
        <w:r>
          <w:instrText xml:space="preserve"> PAGEREF _Toc11645 \h </w:instrText>
        </w:r>
        <w:r>
          <w:fldChar w:fldCharType="separate"/>
        </w:r>
        <w:r>
          <w:t>7</w:t>
        </w:r>
        <w:r>
          <w:fldChar w:fldCharType="end"/>
        </w:r>
      </w:hyperlink>
    </w:p>
    <w:p>
      <w:pPr>
        <w:pStyle w:val="TOC2"/>
        <w:tabs>
          <w:tab w:val="right" w:leader="dot" w:pos="8306"/>
        </w:tabs>
      </w:pPr>
      <w:hyperlink w:anchor="_Toc2314" w:history="1">
        <w:r>
          <w:rPr>
            <w:rFonts w:ascii="仿宋" w:eastAsia="仿宋" w:hAnsi="仿宋" w:cs="仿宋" w:hint="eastAsia"/>
            <w:lang w:eastAsia="zh-CN"/>
          </w:rPr>
          <w:t>(四)、土建工程建设指标</w:t>
        </w:r>
        <w:r>
          <w:tab/>
        </w:r>
        <w:r>
          <w:fldChar w:fldCharType="begin"/>
        </w:r>
        <w:r>
          <w:instrText xml:space="preserve"> PAGEREF _Toc2314 \h </w:instrText>
        </w:r>
        <w:r>
          <w:fldChar w:fldCharType="separate"/>
        </w:r>
        <w:r>
          <w:t>8</w:t>
        </w:r>
        <w:r>
          <w:fldChar w:fldCharType="end"/>
        </w:r>
      </w:hyperlink>
    </w:p>
    <w:p>
      <w:pPr>
        <w:pStyle w:val="TOC1"/>
        <w:tabs>
          <w:tab w:val="right" w:leader="dot" w:pos="8306"/>
        </w:tabs>
      </w:pPr>
      <w:hyperlink w:anchor="_Toc9570" w:history="1">
        <w:r>
          <w:rPr>
            <w:rFonts w:ascii="仿宋" w:eastAsia="仿宋" w:hAnsi="仿宋" w:cs="仿宋" w:hint="eastAsia"/>
            <w:lang w:eastAsia="zh-CN"/>
          </w:rPr>
          <w:t>三、工艺说明</w:t>
        </w:r>
        <w:r>
          <w:tab/>
        </w:r>
        <w:r>
          <w:fldChar w:fldCharType="begin"/>
        </w:r>
        <w:r>
          <w:instrText xml:space="preserve"> PAGEREF _Toc9570 \h </w:instrText>
        </w:r>
        <w:r>
          <w:fldChar w:fldCharType="separate"/>
        </w:r>
        <w:r>
          <w:t>8</w:t>
        </w:r>
        <w:r>
          <w:fldChar w:fldCharType="end"/>
        </w:r>
      </w:hyperlink>
    </w:p>
    <w:p>
      <w:pPr>
        <w:pStyle w:val="TOC2"/>
        <w:tabs>
          <w:tab w:val="right" w:leader="dot" w:pos="8306"/>
        </w:tabs>
      </w:pPr>
      <w:hyperlink w:anchor="_Toc21904" w:history="1">
        <w:r>
          <w:rPr>
            <w:rFonts w:ascii="仿宋" w:eastAsia="仿宋" w:hAnsi="仿宋" w:cs="仿宋" w:hint="eastAsia"/>
            <w:lang w:eastAsia="zh-CN"/>
          </w:rPr>
          <w:t>(一)、技术管理特点</w:t>
        </w:r>
        <w:r>
          <w:tab/>
        </w:r>
        <w:r>
          <w:fldChar w:fldCharType="begin"/>
        </w:r>
        <w:r>
          <w:instrText xml:space="preserve"> PAGEREF _Toc21904 \h </w:instrText>
        </w:r>
        <w:r>
          <w:fldChar w:fldCharType="separate"/>
        </w:r>
        <w:r>
          <w:t>8</w:t>
        </w:r>
        <w:r>
          <w:fldChar w:fldCharType="end"/>
        </w:r>
      </w:hyperlink>
    </w:p>
    <w:p>
      <w:pPr>
        <w:pStyle w:val="TOC2"/>
        <w:tabs>
          <w:tab w:val="right" w:leader="dot" w:pos="8306"/>
        </w:tabs>
      </w:pPr>
      <w:hyperlink w:anchor="_Toc16090" w:history="1">
        <w:r>
          <w:rPr>
            <w:rFonts w:ascii="仿宋" w:eastAsia="仿宋" w:hAnsi="仿宋" w:cs="仿宋" w:hint="eastAsia"/>
            <w:lang w:eastAsia="zh-CN"/>
          </w:rPr>
          <w:t>(二)、光致抗蚀剂项目工艺技术设计方案</w:t>
        </w:r>
        <w:r>
          <w:tab/>
        </w:r>
        <w:r>
          <w:fldChar w:fldCharType="begin"/>
        </w:r>
        <w:r>
          <w:instrText xml:space="preserve"> PAGEREF _Toc16090 \h </w:instrText>
        </w:r>
        <w:r>
          <w:fldChar w:fldCharType="separate"/>
        </w:r>
        <w:r>
          <w:t>9</w:t>
        </w:r>
        <w:r>
          <w:fldChar w:fldCharType="end"/>
        </w:r>
      </w:hyperlink>
    </w:p>
    <w:p>
      <w:pPr>
        <w:pStyle w:val="TOC2"/>
        <w:tabs>
          <w:tab w:val="right" w:leader="dot" w:pos="8306"/>
        </w:tabs>
      </w:pPr>
      <w:hyperlink w:anchor="_Toc14635" w:history="1">
        <w:r>
          <w:rPr>
            <w:rFonts w:ascii="仿宋" w:eastAsia="仿宋" w:hAnsi="仿宋" w:cs="仿宋" w:hint="eastAsia"/>
            <w:lang w:eastAsia="zh-CN"/>
          </w:rPr>
          <w:t>(三)、设备选型方案</w:t>
        </w:r>
        <w:r>
          <w:tab/>
        </w:r>
        <w:r>
          <w:fldChar w:fldCharType="begin"/>
        </w:r>
        <w:r>
          <w:instrText xml:space="preserve"> PAGEREF _Toc14635 \h </w:instrText>
        </w:r>
        <w:r>
          <w:fldChar w:fldCharType="separate"/>
        </w:r>
        <w:r>
          <w:t>10</w:t>
        </w:r>
        <w:r>
          <w:fldChar w:fldCharType="end"/>
        </w:r>
      </w:hyperlink>
    </w:p>
    <w:p>
      <w:pPr>
        <w:pStyle w:val="TOC1"/>
        <w:tabs>
          <w:tab w:val="right" w:leader="dot" w:pos="8306"/>
        </w:tabs>
      </w:pPr>
      <w:hyperlink w:anchor="_Toc31895" w:history="1">
        <w:r>
          <w:rPr>
            <w:rFonts w:ascii="仿宋" w:eastAsia="仿宋" w:hAnsi="仿宋" w:cs="仿宋" w:hint="eastAsia"/>
            <w:lang w:eastAsia="zh-CN"/>
          </w:rPr>
          <w:t>四、光致抗蚀剂项目选址可行性分析</w:t>
        </w:r>
        <w:r>
          <w:tab/>
        </w:r>
        <w:r>
          <w:fldChar w:fldCharType="begin"/>
        </w:r>
        <w:r>
          <w:instrText xml:space="preserve"> PAGEREF _Toc31895 \h </w:instrText>
        </w:r>
        <w:r>
          <w:fldChar w:fldCharType="separate"/>
        </w:r>
        <w:r>
          <w:t>12</w:t>
        </w:r>
        <w:r>
          <w:fldChar w:fldCharType="end"/>
        </w:r>
      </w:hyperlink>
    </w:p>
    <w:p>
      <w:pPr>
        <w:pStyle w:val="TOC2"/>
        <w:tabs>
          <w:tab w:val="right" w:leader="dot" w:pos="8306"/>
        </w:tabs>
      </w:pPr>
      <w:hyperlink w:anchor="_Toc23657" w:history="1">
        <w:r>
          <w:rPr>
            <w:rFonts w:ascii="仿宋" w:eastAsia="仿宋" w:hAnsi="仿宋" w:cs="仿宋" w:hint="eastAsia"/>
            <w:lang w:eastAsia="zh-CN"/>
          </w:rPr>
          <w:t>(一)、光致抗蚀剂项目选址</w:t>
        </w:r>
        <w:r>
          <w:tab/>
        </w:r>
        <w:r>
          <w:fldChar w:fldCharType="begin"/>
        </w:r>
        <w:r>
          <w:instrText xml:space="preserve"> PAGEREF _Toc23657 \h </w:instrText>
        </w:r>
        <w:r>
          <w:fldChar w:fldCharType="separate"/>
        </w:r>
        <w:r>
          <w:t>12</w:t>
        </w:r>
        <w:r>
          <w:fldChar w:fldCharType="end"/>
        </w:r>
      </w:hyperlink>
    </w:p>
    <w:p>
      <w:pPr>
        <w:pStyle w:val="TOC2"/>
        <w:tabs>
          <w:tab w:val="right" w:leader="dot" w:pos="8306"/>
        </w:tabs>
      </w:pPr>
      <w:hyperlink w:anchor="_Toc15141" w:history="1">
        <w:r>
          <w:rPr>
            <w:rFonts w:ascii="仿宋" w:eastAsia="仿宋" w:hAnsi="仿宋" w:cs="仿宋" w:hint="eastAsia"/>
            <w:lang w:eastAsia="zh-CN"/>
          </w:rPr>
          <w:t>(二)、用地控制指标</w:t>
        </w:r>
        <w:r>
          <w:tab/>
        </w:r>
        <w:r>
          <w:fldChar w:fldCharType="begin"/>
        </w:r>
        <w:r>
          <w:instrText xml:space="preserve"> PAGEREF _Toc15141 \h </w:instrText>
        </w:r>
        <w:r>
          <w:fldChar w:fldCharType="separate"/>
        </w:r>
        <w:r>
          <w:t>12</w:t>
        </w:r>
        <w:r>
          <w:fldChar w:fldCharType="end"/>
        </w:r>
      </w:hyperlink>
    </w:p>
    <w:p>
      <w:pPr>
        <w:pStyle w:val="TOC2"/>
        <w:tabs>
          <w:tab w:val="right" w:leader="dot" w:pos="8306"/>
        </w:tabs>
      </w:pPr>
      <w:hyperlink w:anchor="_Toc28424" w:history="1">
        <w:r>
          <w:rPr>
            <w:rFonts w:ascii="仿宋" w:eastAsia="仿宋" w:hAnsi="仿宋" w:cs="仿宋" w:hint="eastAsia"/>
            <w:lang w:eastAsia="zh-CN"/>
          </w:rPr>
          <w:t>(三)、节约用地措施</w:t>
        </w:r>
        <w:r>
          <w:tab/>
        </w:r>
        <w:r>
          <w:fldChar w:fldCharType="begin"/>
        </w:r>
        <w:r>
          <w:instrText xml:space="preserve"> PAGEREF _Toc28424 \h </w:instrText>
        </w:r>
        <w:r>
          <w:fldChar w:fldCharType="separate"/>
        </w:r>
        <w:r>
          <w:t>14</w:t>
        </w:r>
        <w:r>
          <w:fldChar w:fldCharType="end"/>
        </w:r>
      </w:hyperlink>
    </w:p>
    <w:p>
      <w:pPr>
        <w:pStyle w:val="TOC2"/>
        <w:tabs>
          <w:tab w:val="right" w:leader="dot" w:pos="8306"/>
        </w:tabs>
      </w:pPr>
      <w:hyperlink w:anchor="_Toc17163" w:history="1">
        <w:r>
          <w:rPr>
            <w:rFonts w:ascii="仿宋" w:eastAsia="仿宋" w:hAnsi="仿宋" w:cs="仿宋" w:hint="eastAsia"/>
            <w:lang w:eastAsia="zh-CN"/>
          </w:rPr>
          <w:t>(四)、总图布置方案</w:t>
        </w:r>
        <w:r>
          <w:tab/>
        </w:r>
        <w:r>
          <w:fldChar w:fldCharType="begin"/>
        </w:r>
        <w:r>
          <w:instrText xml:space="preserve"> PAGEREF _Toc17163 \h </w:instrText>
        </w:r>
        <w:r>
          <w:fldChar w:fldCharType="separate"/>
        </w:r>
        <w:r>
          <w:t>15</w:t>
        </w:r>
        <w:r>
          <w:fldChar w:fldCharType="end"/>
        </w:r>
      </w:hyperlink>
    </w:p>
    <w:p>
      <w:pPr>
        <w:pStyle w:val="TOC2"/>
        <w:tabs>
          <w:tab w:val="right" w:leader="dot" w:pos="8306"/>
        </w:tabs>
      </w:pPr>
      <w:hyperlink w:anchor="_Toc6195" w:history="1">
        <w:r>
          <w:rPr>
            <w:rFonts w:ascii="仿宋" w:eastAsia="仿宋" w:hAnsi="仿宋" w:cs="仿宋" w:hint="eastAsia"/>
            <w:lang w:eastAsia="zh-CN"/>
          </w:rPr>
          <w:t>(五)、选址综合评价</w:t>
        </w:r>
        <w:r>
          <w:tab/>
        </w:r>
        <w:r>
          <w:fldChar w:fldCharType="begin"/>
        </w:r>
        <w:r>
          <w:instrText xml:space="preserve"> PAGEREF _Toc6195 \h </w:instrText>
        </w:r>
        <w:r>
          <w:fldChar w:fldCharType="separate"/>
        </w:r>
        <w:r>
          <w:t>16</w:t>
        </w:r>
        <w:r>
          <w:fldChar w:fldCharType="end"/>
        </w:r>
      </w:hyperlink>
    </w:p>
    <w:p>
      <w:pPr>
        <w:pStyle w:val="TOC1"/>
        <w:tabs>
          <w:tab w:val="right" w:leader="dot" w:pos="8306"/>
        </w:tabs>
      </w:pPr>
      <w:hyperlink w:anchor="_Toc1175" w:history="1">
        <w:r>
          <w:rPr>
            <w:rFonts w:ascii="仿宋" w:eastAsia="仿宋" w:hAnsi="仿宋" w:cs="仿宋" w:hint="eastAsia"/>
            <w:lang w:eastAsia="zh-CN"/>
          </w:rPr>
          <w:t>五、产品规划分析</w:t>
        </w:r>
        <w:r>
          <w:tab/>
        </w:r>
        <w:r>
          <w:fldChar w:fldCharType="begin"/>
        </w:r>
        <w:r>
          <w:instrText xml:space="preserve"> PAGEREF _Toc1175 \h </w:instrText>
        </w:r>
        <w:r>
          <w:fldChar w:fldCharType="separate"/>
        </w:r>
        <w:r>
          <w:t>17</w:t>
        </w:r>
        <w:r>
          <w:fldChar w:fldCharType="end"/>
        </w:r>
      </w:hyperlink>
    </w:p>
    <w:p>
      <w:pPr>
        <w:pStyle w:val="TOC2"/>
        <w:tabs>
          <w:tab w:val="right" w:leader="dot" w:pos="8306"/>
        </w:tabs>
      </w:pPr>
      <w:hyperlink w:anchor="_Toc7556" w:history="1">
        <w:r>
          <w:rPr>
            <w:rFonts w:ascii="仿宋" w:eastAsia="仿宋" w:hAnsi="仿宋" w:cs="仿宋" w:hint="eastAsia"/>
            <w:lang w:eastAsia="zh-CN"/>
          </w:rPr>
          <w:t>(一)、产品规划</w:t>
        </w:r>
        <w:r>
          <w:tab/>
        </w:r>
        <w:r>
          <w:fldChar w:fldCharType="begin"/>
        </w:r>
        <w:r>
          <w:instrText xml:space="preserve"> PAGEREF _Toc7556 \h </w:instrText>
        </w:r>
        <w:r>
          <w:fldChar w:fldCharType="separate"/>
        </w:r>
        <w:r>
          <w:t>17</w:t>
        </w:r>
        <w:r>
          <w:fldChar w:fldCharType="end"/>
        </w:r>
      </w:hyperlink>
    </w:p>
    <w:p>
      <w:pPr>
        <w:pStyle w:val="TOC2"/>
        <w:tabs>
          <w:tab w:val="right" w:leader="dot" w:pos="8306"/>
        </w:tabs>
      </w:pPr>
      <w:hyperlink w:anchor="_Toc4960" w:history="1">
        <w:r>
          <w:rPr>
            <w:rFonts w:ascii="仿宋" w:eastAsia="仿宋" w:hAnsi="仿宋" w:cs="仿宋" w:hint="eastAsia"/>
            <w:lang w:eastAsia="zh-CN"/>
          </w:rPr>
          <w:t>(二)、建设规模</w:t>
        </w:r>
        <w:r>
          <w:tab/>
        </w:r>
        <w:r>
          <w:fldChar w:fldCharType="begin"/>
        </w:r>
        <w:r>
          <w:instrText xml:space="preserve"> PAGEREF _Toc4960 \h </w:instrText>
        </w:r>
        <w:r>
          <w:fldChar w:fldCharType="separate"/>
        </w:r>
        <w:r>
          <w:t>18</w:t>
        </w:r>
        <w:r>
          <w:fldChar w:fldCharType="end"/>
        </w:r>
      </w:hyperlink>
    </w:p>
    <w:p>
      <w:pPr>
        <w:pStyle w:val="TOC1"/>
        <w:tabs>
          <w:tab w:val="right" w:leader="dot" w:pos="8306"/>
        </w:tabs>
      </w:pPr>
      <w:hyperlink w:anchor="_Toc7958" w:history="1">
        <w:r>
          <w:rPr>
            <w:rFonts w:ascii="仿宋" w:eastAsia="仿宋" w:hAnsi="仿宋" w:cs="仿宋" w:hint="eastAsia"/>
            <w:lang w:eastAsia="zh-CN"/>
          </w:rPr>
          <w:t>六、光致抗蚀剂项目建设单位说明</w:t>
        </w:r>
        <w:r>
          <w:tab/>
        </w:r>
        <w:r>
          <w:fldChar w:fldCharType="begin"/>
        </w:r>
        <w:r>
          <w:instrText xml:space="preserve"> PAGEREF _Toc7958 \h </w:instrText>
        </w:r>
        <w:r>
          <w:fldChar w:fldCharType="separate"/>
        </w:r>
        <w:r>
          <w:t>19</w:t>
        </w:r>
        <w:r>
          <w:fldChar w:fldCharType="end"/>
        </w:r>
      </w:hyperlink>
    </w:p>
    <w:p>
      <w:pPr>
        <w:pStyle w:val="TOC2"/>
        <w:tabs>
          <w:tab w:val="right" w:leader="dot" w:pos="8306"/>
        </w:tabs>
      </w:pPr>
      <w:hyperlink w:anchor="_Toc26244" w:history="1">
        <w:r>
          <w:rPr>
            <w:rFonts w:ascii="仿宋" w:eastAsia="仿宋" w:hAnsi="仿宋" w:cs="仿宋" w:hint="eastAsia"/>
            <w:lang w:eastAsia="zh-CN"/>
          </w:rPr>
          <w:t>(一)、光致抗蚀剂项目承办单位基本情况</w:t>
        </w:r>
        <w:r>
          <w:tab/>
        </w:r>
        <w:r>
          <w:fldChar w:fldCharType="begin"/>
        </w:r>
        <w:r>
          <w:instrText xml:space="preserve"> PAGEREF _Toc26244 \h </w:instrText>
        </w:r>
        <w:r>
          <w:fldChar w:fldCharType="separate"/>
        </w:r>
        <w:r>
          <w:t>19</w:t>
        </w:r>
        <w:r>
          <w:fldChar w:fldCharType="end"/>
        </w:r>
      </w:hyperlink>
    </w:p>
    <w:p>
      <w:pPr>
        <w:pStyle w:val="TOC2"/>
        <w:tabs>
          <w:tab w:val="right" w:leader="dot" w:pos="8306"/>
        </w:tabs>
      </w:pPr>
      <w:hyperlink w:anchor="_Toc31027" w:history="1">
        <w:r>
          <w:rPr>
            <w:rFonts w:ascii="仿宋" w:eastAsia="仿宋" w:hAnsi="仿宋" w:cs="仿宋" w:hint="eastAsia"/>
            <w:lang w:eastAsia="zh-CN"/>
          </w:rPr>
          <w:t>(二)、公司经济效益分析</w:t>
        </w:r>
        <w:r>
          <w:tab/>
        </w:r>
        <w:r>
          <w:fldChar w:fldCharType="begin"/>
        </w:r>
        <w:r>
          <w:instrText xml:space="preserve"> PAGEREF _Toc31027 \h </w:instrText>
        </w:r>
        <w:r>
          <w:fldChar w:fldCharType="separate"/>
        </w:r>
        <w:r>
          <w:t>19</w:t>
        </w:r>
        <w:r>
          <w:fldChar w:fldCharType="end"/>
        </w:r>
      </w:hyperlink>
    </w:p>
    <w:p>
      <w:pPr>
        <w:pStyle w:val="TOC1"/>
        <w:tabs>
          <w:tab w:val="right" w:leader="dot" w:pos="8306"/>
        </w:tabs>
      </w:pPr>
      <w:hyperlink w:anchor="_Toc19501" w:history="1">
        <w:r>
          <w:rPr>
            <w:rFonts w:ascii="仿宋" w:eastAsia="仿宋" w:hAnsi="仿宋" w:cs="仿宋" w:hint="eastAsia"/>
            <w:lang w:eastAsia="zh-CN"/>
          </w:rPr>
          <w:t>七、光致抗蚀剂项目人力资源管理</w:t>
        </w:r>
        <w:r>
          <w:tab/>
        </w:r>
        <w:r>
          <w:fldChar w:fldCharType="begin"/>
        </w:r>
        <w:r>
          <w:instrText xml:space="preserve"> PAGEREF _Toc19501 \h </w:instrText>
        </w:r>
        <w:r>
          <w:fldChar w:fldCharType="separate"/>
        </w:r>
        <w:r>
          <w:t>20</w:t>
        </w:r>
        <w:r>
          <w:fldChar w:fldCharType="end"/>
        </w:r>
      </w:hyperlink>
    </w:p>
    <w:p>
      <w:pPr>
        <w:pStyle w:val="TOC2"/>
        <w:tabs>
          <w:tab w:val="right" w:leader="dot" w:pos="8306"/>
        </w:tabs>
      </w:pPr>
      <w:hyperlink w:anchor="_Toc8285" w:history="1">
        <w:r>
          <w:rPr>
            <w:rFonts w:ascii="仿宋" w:eastAsia="仿宋" w:hAnsi="仿宋" w:cs="仿宋" w:hint="eastAsia"/>
            <w:lang w:eastAsia="zh-CN"/>
          </w:rPr>
          <w:t>(一)、建立健全的预算管理制度</w:t>
        </w:r>
        <w:r>
          <w:tab/>
        </w:r>
        <w:r>
          <w:fldChar w:fldCharType="begin"/>
        </w:r>
        <w:r>
          <w:instrText xml:space="preserve"> PAGEREF _Toc8285 \h </w:instrText>
        </w:r>
        <w:r>
          <w:fldChar w:fldCharType="separate"/>
        </w:r>
        <w:r>
          <w:t>20</w:t>
        </w:r>
        <w:r>
          <w:fldChar w:fldCharType="end"/>
        </w:r>
      </w:hyperlink>
    </w:p>
    <w:p>
      <w:pPr>
        <w:pStyle w:val="TOC2"/>
        <w:tabs>
          <w:tab w:val="right" w:leader="dot" w:pos="8306"/>
        </w:tabs>
      </w:pPr>
      <w:hyperlink w:anchor="_Toc12769" w:history="1">
        <w:r>
          <w:rPr>
            <w:rFonts w:ascii="仿宋" w:eastAsia="仿宋" w:hAnsi="仿宋" w:cs="仿宋" w:hint="eastAsia"/>
            <w:lang w:eastAsia="zh-CN"/>
          </w:rPr>
          <w:t>(二)、加强资金流动监控</w:t>
        </w:r>
        <w:r>
          <w:tab/>
        </w:r>
        <w:r>
          <w:fldChar w:fldCharType="begin"/>
        </w:r>
        <w:r>
          <w:instrText xml:space="preserve"> PAGEREF _Toc12769 \h </w:instrText>
        </w:r>
        <w:r>
          <w:fldChar w:fldCharType="separate"/>
        </w:r>
        <w:r>
          <w:t>22</w:t>
        </w:r>
        <w:r>
          <w:fldChar w:fldCharType="end"/>
        </w:r>
      </w:hyperlink>
    </w:p>
    <w:p>
      <w:pPr>
        <w:pStyle w:val="TOC2"/>
        <w:tabs>
          <w:tab w:val="right" w:leader="dot" w:pos="8306"/>
        </w:tabs>
      </w:pPr>
      <w:hyperlink w:anchor="_Toc13002" w:history="1">
        <w:r>
          <w:rPr>
            <w:rFonts w:ascii="仿宋" w:eastAsia="仿宋" w:hAnsi="仿宋" w:cs="仿宋" w:hint="eastAsia"/>
            <w:lang w:eastAsia="zh-CN"/>
          </w:rPr>
          <w:t>(三)、制定完善的风险控制机制</w:t>
        </w:r>
        <w:r>
          <w:tab/>
        </w:r>
        <w:r>
          <w:fldChar w:fldCharType="begin"/>
        </w:r>
        <w:r>
          <w:instrText xml:space="preserve"> PAGEREF _Toc13002 \h </w:instrText>
        </w:r>
        <w:r>
          <w:fldChar w:fldCharType="separate"/>
        </w:r>
        <w:r>
          <w:t>23</w:t>
        </w:r>
        <w:r>
          <w:fldChar w:fldCharType="end"/>
        </w:r>
      </w:hyperlink>
    </w:p>
    <w:p>
      <w:pPr>
        <w:pStyle w:val="TOC2"/>
        <w:tabs>
          <w:tab w:val="right" w:leader="dot" w:pos="8306"/>
        </w:tabs>
      </w:pPr>
      <w:hyperlink w:anchor="_Toc12452" w:history="1">
        <w:r>
          <w:rPr>
            <w:rFonts w:ascii="仿宋" w:eastAsia="仿宋" w:hAnsi="仿宋" w:cs="仿宋" w:hint="eastAsia"/>
            <w:lang w:eastAsia="zh-CN"/>
          </w:rPr>
          <w:t>(四)、优化成本管理</w:t>
        </w:r>
        <w:r>
          <w:tab/>
        </w:r>
        <w:r>
          <w:fldChar w:fldCharType="begin"/>
        </w:r>
        <w:r>
          <w:instrText xml:space="preserve"> PAGEREF _Toc12452 \h </w:instrText>
        </w:r>
        <w:r>
          <w:fldChar w:fldCharType="separate"/>
        </w:r>
        <w:r>
          <w:t>24</w:t>
        </w:r>
        <w:r>
          <w:fldChar w:fldCharType="end"/>
        </w:r>
      </w:hyperlink>
    </w:p>
    <w:p>
      <w:pPr>
        <w:pStyle w:val="TOC1"/>
        <w:tabs>
          <w:tab w:val="right" w:leader="dot" w:pos="8306"/>
        </w:tabs>
      </w:pPr>
      <w:hyperlink w:anchor="_Toc4741" w:history="1">
        <w:r>
          <w:rPr>
            <w:rFonts w:ascii="仿宋" w:eastAsia="仿宋" w:hAnsi="仿宋" w:cs="仿宋" w:hint="eastAsia"/>
            <w:lang w:eastAsia="zh-CN"/>
          </w:rPr>
          <w:t>八、生产安全保护</w:t>
        </w:r>
        <w:r>
          <w:tab/>
        </w:r>
        <w:r>
          <w:fldChar w:fldCharType="begin"/>
        </w:r>
        <w:r>
          <w:instrText xml:space="preserve"> PAGEREF _Toc4741 \h </w:instrText>
        </w:r>
        <w:r>
          <w:fldChar w:fldCharType="separate"/>
        </w:r>
        <w:r>
          <w:t>26</w:t>
        </w:r>
        <w:r>
          <w:fldChar w:fldCharType="end"/>
        </w:r>
      </w:hyperlink>
    </w:p>
    <w:p>
      <w:pPr>
        <w:pStyle w:val="TOC2"/>
        <w:tabs>
          <w:tab w:val="right" w:leader="dot" w:pos="8306"/>
        </w:tabs>
      </w:pPr>
      <w:hyperlink w:anchor="_Toc771" w:history="1">
        <w:r>
          <w:rPr>
            <w:rFonts w:ascii="仿宋" w:eastAsia="仿宋" w:hAnsi="仿宋" w:cs="仿宋" w:hint="eastAsia"/>
            <w:lang w:eastAsia="zh-CN"/>
          </w:rPr>
          <w:t>(一)、消防安全</w:t>
        </w:r>
        <w:r>
          <w:tab/>
        </w:r>
        <w:r>
          <w:fldChar w:fldCharType="begin"/>
        </w:r>
        <w:r>
          <w:instrText xml:space="preserve"> PAGEREF _Toc771 \h </w:instrText>
        </w:r>
        <w:r>
          <w:fldChar w:fldCharType="separate"/>
        </w:r>
        <w:r>
          <w:t>26</w:t>
        </w:r>
        <w:r>
          <w:fldChar w:fldCharType="end"/>
        </w:r>
      </w:hyperlink>
    </w:p>
    <w:p>
      <w:pPr>
        <w:pStyle w:val="TOC2"/>
        <w:tabs>
          <w:tab w:val="right" w:leader="dot" w:pos="8306"/>
        </w:tabs>
      </w:pPr>
      <w:hyperlink w:anchor="_Toc13780" w:history="1">
        <w:r>
          <w:rPr>
            <w:rFonts w:ascii="仿宋" w:eastAsia="仿宋" w:hAnsi="仿宋" w:cs="仿宋" w:hint="eastAsia"/>
            <w:lang w:eastAsia="zh-CN"/>
          </w:rPr>
          <w:t>(二)、防火防爆总图布置措施</w:t>
        </w:r>
        <w:r>
          <w:tab/>
        </w:r>
        <w:r>
          <w:fldChar w:fldCharType="begin"/>
        </w:r>
        <w:r>
          <w:instrText xml:space="preserve"> PAGEREF _Toc13780 \h </w:instrText>
        </w:r>
        <w:r>
          <w:fldChar w:fldCharType="separate"/>
        </w:r>
        <w:r>
          <w:t>27</w:t>
        </w:r>
        <w:r>
          <w:fldChar w:fldCharType="end"/>
        </w:r>
      </w:hyperlink>
    </w:p>
    <w:p>
      <w:pPr>
        <w:pStyle w:val="TOC2"/>
        <w:tabs>
          <w:tab w:val="right" w:leader="dot" w:pos="8306"/>
        </w:tabs>
      </w:pPr>
      <w:hyperlink w:anchor="_Toc31858" w:history="1">
        <w:r>
          <w:rPr>
            <w:rFonts w:ascii="仿宋" w:eastAsia="仿宋" w:hAnsi="仿宋" w:cs="仿宋" w:hint="eastAsia"/>
            <w:lang w:eastAsia="zh-CN"/>
          </w:rPr>
          <w:t>(三)、自然灾害防范措施</w:t>
        </w:r>
        <w:r>
          <w:tab/>
        </w:r>
        <w:r>
          <w:fldChar w:fldCharType="begin"/>
        </w:r>
        <w:r>
          <w:instrText xml:space="preserve"> PAGEREF _Toc31858 \h </w:instrText>
        </w:r>
        <w:r>
          <w:fldChar w:fldCharType="separate"/>
        </w:r>
        <w:r>
          <w:t>28</w:t>
        </w:r>
        <w:r>
          <w:fldChar w:fldCharType="end"/>
        </w:r>
      </w:hyperlink>
    </w:p>
    <w:p>
      <w:pPr>
        <w:pStyle w:val="TOC2"/>
        <w:tabs>
          <w:tab w:val="right" w:leader="dot" w:pos="8306"/>
        </w:tabs>
      </w:pPr>
      <w:hyperlink w:anchor="_Toc1940" w:history="1">
        <w:r>
          <w:rPr>
            <w:rFonts w:ascii="仿宋" w:eastAsia="仿宋" w:hAnsi="仿宋" w:cs="仿宋" w:hint="eastAsia"/>
            <w:lang w:eastAsia="zh-CN"/>
          </w:rPr>
          <w:t>(四)、安全色及安全标志使用要求</w:t>
        </w:r>
        <w:r>
          <w:tab/>
        </w:r>
        <w:r>
          <w:fldChar w:fldCharType="begin"/>
        </w:r>
        <w:r>
          <w:instrText xml:space="preserve"> PAGEREF _Toc1940 \h </w:instrText>
        </w:r>
        <w:r>
          <w:fldChar w:fldCharType="separate"/>
        </w:r>
        <w:r>
          <w:t>29</w:t>
        </w:r>
        <w:r>
          <w:fldChar w:fldCharType="end"/>
        </w:r>
      </w:hyperlink>
    </w:p>
    <w:p>
      <w:pPr>
        <w:pStyle w:val="TOC2"/>
        <w:tabs>
          <w:tab w:val="right" w:leader="dot" w:pos="8306"/>
        </w:tabs>
      </w:pPr>
      <w:hyperlink w:anchor="_Toc5289" w:history="1">
        <w:r>
          <w:rPr>
            <w:rFonts w:ascii="仿宋" w:eastAsia="仿宋" w:hAnsi="仿宋" w:cs="仿宋" w:hint="eastAsia"/>
            <w:lang w:eastAsia="zh-CN"/>
          </w:rPr>
          <w:t>(五)、防尘防毒措施</w:t>
        </w:r>
        <w:r>
          <w:tab/>
        </w:r>
        <w:r>
          <w:fldChar w:fldCharType="begin"/>
        </w:r>
        <w:r>
          <w:instrText xml:space="preserve"> PAGEREF _Toc5289 \h </w:instrText>
        </w:r>
        <w:r>
          <w:fldChar w:fldCharType="separate"/>
        </w:r>
        <w:r>
          <w:t>30</w:t>
        </w:r>
        <w:r>
          <w:fldChar w:fldCharType="end"/>
        </w:r>
      </w:hyperlink>
    </w:p>
    <w:p>
      <w:pPr>
        <w:pStyle w:val="TOC2"/>
        <w:tabs>
          <w:tab w:val="right" w:leader="dot" w:pos="8306"/>
        </w:tabs>
      </w:pPr>
      <w:hyperlink w:anchor="_Toc16295" w:history="1">
        <w:r>
          <w:rPr>
            <w:rFonts w:ascii="仿宋" w:eastAsia="仿宋" w:hAnsi="仿宋" w:cs="仿宋" w:hint="eastAsia"/>
            <w:lang w:eastAsia="zh-CN"/>
          </w:rPr>
          <w:t>(六)、防静电、触电防护及防雷措施</w:t>
        </w:r>
        <w:r>
          <w:tab/>
        </w:r>
        <w:r>
          <w:fldChar w:fldCharType="begin"/>
        </w:r>
        <w:r>
          <w:instrText xml:space="preserve"> PAGEREF _Toc16295 \h </w:instrText>
        </w:r>
        <w:r>
          <w:fldChar w:fldCharType="separate"/>
        </w:r>
        <w:r>
          <w:t>31</w:t>
        </w:r>
        <w:r>
          <w:fldChar w:fldCharType="end"/>
        </w:r>
      </w:hyperlink>
    </w:p>
    <w:p>
      <w:pPr>
        <w:pStyle w:val="TOC2"/>
        <w:tabs>
          <w:tab w:val="right" w:leader="dot" w:pos="8306"/>
        </w:tabs>
      </w:pPr>
      <w:hyperlink w:anchor="_Toc28391" w:history="1">
        <w:r>
          <w:rPr>
            <w:rFonts w:ascii="仿宋" w:eastAsia="仿宋" w:hAnsi="仿宋" w:cs="仿宋" w:hint="eastAsia"/>
            <w:lang w:eastAsia="zh-CN"/>
          </w:rPr>
          <w:t>(七)、机械设备安全保障措施</w:t>
        </w:r>
        <w:r>
          <w:tab/>
        </w:r>
        <w:r>
          <w:fldChar w:fldCharType="begin"/>
        </w:r>
        <w:r>
          <w:instrText xml:space="preserve"> PAGEREF _Toc28391 \h </w:instrText>
        </w:r>
        <w:r>
          <w:fldChar w:fldCharType="separate"/>
        </w:r>
        <w:r>
          <w:t>32</w:t>
        </w:r>
        <w:r>
          <w:fldChar w:fldCharType="end"/>
        </w:r>
      </w:hyperlink>
    </w:p>
    <w:p>
      <w:pPr>
        <w:pStyle w:val="TOC1"/>
        <w:tabs>
          <w:tab w:val="right" w:leader="dot" w:pos="8306"/>
        </w:tabs>
      </w:pPr>
      <w:hyperlink w:anchor="_Toc7085" w:history="1">
        <w:r>
          <w:rPr>
            <w:rFonts w:ascii="仿宋" w:eastAsia="仿宋" w:hAnsi="仿宋" w:cs="仿宋" w:hint="eastAsia"/>
            <w:lang w:eastAsia="zh-CN"/>
          </w:rPr>
          <w:t>九、光致抗蚀剂项目社会影响</w:t>
        </w:r>
        <w:r>
          <w:tab/>
        </w:r>
        <w:r>
          <w:fldChar w:fldCharType="begin"/>
        </w:r>
        <w:r>
          <w:instrText xml:space="preserve"> PAGEREF _Toc7085 \h </w:instrText>
        </w:r>
        <w:r>
          <w:fldChar w:fldCharType="separate"/>
        </w:r>
        <w:r>
          <w:t>34</w:t>
        </w:r>
        <w:r>
          <w:fldChar w:fldCharType="end"/>
        </w:r>
      </w:hyperlink>
    </w:p>
    <w:p>
      <w:pPr>
        <w:pStyle w:val="TOC2"/>
        <w:tabs>
          <w:tab w:val="right" w:leader="dot" w:pos="8306"/>
        </w:tabs>
      </w:pPr>
      <w:hyperlink w:anchor="_Toc17469" w:history="1">
        <w:r>
          <w:rPr>
            <w:rFonts w:ascii="仿宋" w:eastAsia="仿宋" w:hAnsi="仿宋" w:cs="仿宋" w:hint="eastAsia"/>
            <w:lang w:eastAsia="zh-CN"/>
          </w:rPr>
          <w:t>(一)、社会责任与义务</w:t>
        </w:r>
        <w:r>
          <w:tab/>
        </w:r>
        <w:r>
          <w:fldChar w:fldCharType="begin"/>
        </w:r>
        <w:r>
          <w:instrText xml:space="preserve"> PAGEREF _Toc17469 \h </w:instrText>
        </w:r>
        <w:r>
          <w:fldChar w:fldCharType="separate"/>
        </w:r>
        <w:r>
          <w:t>34</w:t>
        </w:r>
        <w:r>
          <w:fldChar w:fldCharType="end"/>
        </w:r>
      </w:hyperlink>
    </w:p>
    <w:p>
      <w:pPr>
        <w:pStyle w:val="TOC2"/>
        <w:tabs>
          <w:tab w:val="right" w:leader="dot" w:pos="8306"/>
        </w:tabs>
      </w:pPr>
      <w:hyperlink w:anchor="_Toc25239" w:history="1">
        <w:r>
          <w:rPr>
            <w:rFonts w:ascii="仿宋" w:eastAsia="仿宋" w:hAnsi="仿宋" w:cs="仿宋" w:hint="eastAsia"/>
            <w:lang w:eastAsia="zh-CN"/>
          </w:rPr>
          <w:t>(二)、社会参与与沟通</w:t>
        </w:r>
        <w:r>
          <w:tab/>
        </w:r>
        <w:r>
          <w:fldChar w:fldCharType="begin"/>
        </w:r>
        <w:r>
          <w:instrText xml:space="preserve"> PAGEREF _Toc25239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439" w:history="1">
        <w:r>
          <w:rPr>
            <w:rFonts w:ascii="仿宋" w:eastAsia="仿宋" w:hAnsi="仿宋" w:cs="仿宋" w:hint="eastAsia"/>
            <w:lang w:eastAsia="zh-CN"/>
          </w:rPr>
          <w:t>十、光致抗蚀剂项目经营效益</w:t>
        </w:r>
        <w:r>
          <w:tab/>
        </w:r>
        <w:r>
          <w:fldChar w:fldCharType="begin"/>
        </w:r>
        <w:r>
          <w:instrText xml:space="preserve"> PAGEREF _Toc4439 \h </w:instrText>
        </w:r>
        <w:r>
          <w:fldChar w:fldCharType="separate"/>
        </w:r>
        <w:r>
          <w:t>35</w:t>
        </w:r>
        <w:r>
          <w:fldChar w:fldCharType="end"/>
        </w:r>
      </w:hyperlink>
    </w:p>
    <w:p>
      <w:pPr>
        <w:pStyle w:val="TOC2"/>
        <w:tabs>
          <w:tab w:val="right" w:leader="dot" w:pos="8306"/>
        </w:tabs>
      </w:pPr>
      <w:hyperlink w:anchor="_Toc12768" w:history="1">
        <w:r>
          <w:rPr>
            <w:rFonts w:ascii="仿宋" w:eastAsia="仿宋" w:hAnsi="仿宋" w:cs="仿宋" w:hint="eastAsia"/>
            <w:lang w:eastAsia="zh-CN"/>
          </w:rPr>
          <w:t>(一)、经济评价财务测算</w:t>
        </w:r>
        <w:r>
          <w:tab/>
        </w:r>
        <w:r>
          <w:fldChar w:fldCharType="begin"/>
        </w:r>
        <w:r>
          <w:instrText xml:space="preserve"> PAGEREF _Toc12768 \h </w:instrText>
        </w:r>
        <w:r>
          <w:fldChar w:fldCharType="separate"/>
        </w:r>
        <w:r>
          <w:t>35</w:t>
        </w:r>
        <w:r>
          <w:fldChar w:fldCharType="end"/>
        </w:r>
      </w:hyperlink>
    </w:p>
    <w:p>
      <w:pPr>
        <w:pStyle w:val="TOC2"/>
        <w:tabs>
          <w:tab w:val="right" w:leader="dot" w:pos="8306"/>
        </w:tabs>
      </w:pPr>
      <w:hyperlink w:anchor="_Toc11095" w:history="1">
        <w:r>
          <w:rPr>
            <w:rFonts w:ascii="仿宋" w:eastAsia="仿宋" w:hAnsi="仿宋" w:cs="仿宋" w:hint="eastAsia"/>
            <w:lang w:eastAsia="zh-CN"/>
          </w:rPr>
          <w:t>(二)、光致抗蚀剂项目盈利能力分析</w:t>
        </w:r>
        <w:r>
          <w:tab/>
        </w:r>
        <w:r>
          <w:fldChar w:fldCharType="begin"/>
        </w:r>
        <w:r>
          <w:instrText xml:space="preserve"> PAGEREF _Toc11095 \h </w:instrText>
        </w:r>
        <w:r>
          <w:fldChar w:fldCharType="separate"/>
        </w:r>
        <w:r>
          <w:t>37</w:t>
        </w:r>
        <w:r>
          <w:fldChar w:fldCharType="end"/>
        </w:r>
      </w:hyperlink>
    </w:p>
    <w:p>
      <w:pPr>
        <w:pStyle w:val="TOC1"/>
        <w:tabs>
          <w:tab w:val="right" w:leader="dot" w:pos="8306"/>
        </w:tabs>
      </w:pPr>
      <w:hyperlink w:anchor="_Toc18793" w:history="1">
        <w:r>
          <w:rPr>
            <w:rFonts w:ascii="仿宋" w:eastAsia="仿宋" w:hAnsi="仿宋" w:cs="仿宋" w:hint="eastAsia"/>
            <w:lang w:eastAsia="zh-CN"/>
          </w:rPr>
          <w:t>十一、光致抗蚀剂项目风险管理</w:t>
        </w:r>
        <w:r>
          <w:tab/>
        </w:r>
        <w:r>
          <w:fldChar w:fldCharType="begin"/>
        </w:r>
        <w:r>
          <w:instrText xml:space="preserve"> PAGEREF _Toc18793 \h </w:instrText>
        </w:r>
        <w:r>
          <w:fldChar w:fldCharType="separate"/>
        </w:r>
        <w:r>
          <w:t>37</w:t>
        </w:r>
        <w:r>
          <w:fldChar w:fldCharType="end"/>
        </w:r>
      </w:hyperlink>
    </w:p>
    <w:p>
      <w:pPr>
        <w:pStyle w:val="TOC2"/>
        <w:tabs>
          <w:tab w:val="right" w:leader="dot" w:pos="8306"/>
        </w:tabs>
      </w:pPr>
      <w:hyperlink w:anchor="_Toc15552" w:history="1">
        <w:r>
          <w:rPr>
            <w:rFonts w:ascii="仿宋" w:eastAsia="仿宋" w:hAnsi="仿宋" w:cs="仿宋" w:hint="eastAsia"/>
            <w:lang w:eastAsia="zh-CN"/>
          </w:rPr>
          <w:t>(一)、风险识别与评估</w:t>
        </w:r>
        <w:r>
          <w:tab/>
        </w:r>
        <w:r>
          <w:fldChar w:fldCharType="begin"/>
        </w:r>
        <w:r>
          <w:instrText xml:space="preserve"> PAGEREF _Toc15552 \h </w:instrText>
        </w:r>
        <w:r>
          <w:fldChar w:fldCharType="separate"/>
        </w:r>
        <w:r>
          <w:t>37</w:t>
        </w:r>
        <w:r>
          <w:fldChar w:fldCharType="end"/>
        </w:r>
      </w:hyperlink>
    </w:p>
    <w:p>
      <w:pPr>
        <w:pStyle w:val="TOC2"/>
        <w:tabs>
          <w:tab w:val="right" w:leader="dot" w:pos="8306"/>
        </w:tabs>
      </w:pPr>
      <w:hyperlink w:anchor="_Toc29510" w:history="1">
        <w:r>
          <w:rPr>
            <w:rFonts w:ascii="仿宋" w:eastAsia="仿宋" w:hAnsi="仿宋" w:cs="仿宋" w:hint="eastAsia"/>
            <w:lang w:eastAsia="zh-CN"/>
          </w:rPr>
          <w:t>(二)、风险应对策略</w:t>
        </w:r>
        <w:r>
          <w:tab/>
        </w:r>
        <w:r>
          <w:fldChar w:fldCharType="begin"/>
        </w:r>
        <w:r>
          <w:instrText xml:space="preserve"> PAGEREF _Toc29510 \h </w:instrText>
        </w:r>
        <w:r>
          <w:fldChar w:fldCharType="separate"/>
        </w:r>
        <w:r>
          <w:t>39</w:t>
        </w:r>
        <w:r>
          <w:fldChar w:fldCharType="end"/>
        </w:r>
      </w:hyperlink>
    </w:p>
    <w:p>
      <w:pPr>
        <w:pStyle w:val="TOC2"/>
        <w:tabs>
          <w:tab w:val="right" w:leader="dot" w:pos="8306"/>
        </w:tabs>
      </w:pPr>
      <w:hyperlink w:anchor="_Toc29315" w:history="1">
        <w:r>
          <w:rPr>
            <w:rFonts w:ascii="仿宋" w:eastAsia="仿宋" w:hAnsi="仿宋" w:cs="仿宋" w:hint="eastAsia"/>
            <w:lang w:eastAsia="zh-CN"/>
          </w:rPr>
          <w:t>(三)、风险监控与控制</w:t>
        </w:r>
        <w:r>
          <w:tab/>
        </w:r>
        <w:r>
          <w:fldChar w:fldCharType="begin"/>
        </w:r>
        <w:r>
          <w:instrText xml:space="preserve"> PAGEREF _Toc29315 \h </w:instrText>
        </w:r>
        <w:r>
          <w:fldChar w:fldCharType="separate"/>
        </w:r>
        <w:r>
          <w:t>40</w:t>
        </w:r>
        <w:r>
          <w:fldChar w:fldCharType="end"/>
        </w:r>
      </w:hyperlink>
    </w:p>
    <w:p>
      <w:pPr>
        <w:pStyle w:val="TOC1"/>
        <w:tabs>
          <w:tab w:val="right" w:leader="dot" w:pos="8306"/>
        </w:tabs>
      </w:pPr>
      <w:hyperlink w:anchor="_Toc20235" w:history="1">
        <w:r>
          <w:rPr>
            <w:rFonts w:ascii="仿宋" w:eastAsia="仿宋" w:hAnsi="仿宋" w:cs="仿宋" w:hint="eastAsia"/>
            <w:lang w:eastAsia="zh-CN"/>
          </w:rPr>
          <w:t>十二、光致抗蚀剂项目技术管理</w:t>
        </w:r>
        <w:r>
          <w:tab/>
        </w:r>
        <w:r>
          <w:fldChar w:fldCharType="begin"/>
        </w:r>
        <w:r>
          <w:instrText xml:space="preserve"> PAGEREF _Toc20235 \h </w:instrText>
        </w:r>
        <w:r>
          <w:fldChar w:fldCharType="separate"/>
        </w:r>
        <w:r>
          <w:t>41</w:t>
        </w:r>
        <w:r>
          <w:fldChar w:fldCharType="end"/>
        </w:r>
      </w:hyperlink>
    </w:p>
    <w:p>
      <w:pPr>
        <w:pStyle w:val="TOC2"/>
        <w:tabs>
          <w:tab w:val="right" w:leader="dot" w:pos="8306"/>
        </w:tabs>
      </w:pPr>
      <w:hyperlink w:anchor="_Toc8876" w:history="1">
        <w:r>
          <w:rPr>
            <w:rFonts w:ascii="仿宋" w:eastAsia="仿宋" w:hAnsi="仿宋" w:cs="仿宋" w:hint="eastAsia"/>
            <w:lang w:eastAsia="zh-CN"/>
          </w:rPr>
          <w:t>(一)、技术方案选用方向</w:t>
        </w:r>
        <w:r>
          <w:tab/>
        </w:r>
        <w:r>
          <w:fldChar w:fldCharType="begin"/>
        </w:r>
        <w:r>
          <w:instrText xml:space="preserve"> PAGEREF _Toc8876 \h </w:instrText>
        </w:r>
        <w:r>
          <w:fldChar w:fldCharType="separate"/>
        </w:r>
        <w:r>
          <w:t>41</w:t>
        </w:r>
        <w:r>
          <w:fldChar w:fldCharType="end"/>
        </w:r>
      </w:hyperlink>
    </w:p>
    <w:p>
      <w:pPr>
        <w:pStyle w:val="TOC2"/>
        <w:tabs>
          <w:tab w:val="right" w:leader="dot" w:pos="8306"/>
        </w:tabs>
      </w:pPr>
      <w:hyperlink w:anchor="_Toc17486" w:history="1">
        <w:r>
          <w:rPr>
            <w:rFonts w:ascii="仿宋" w:eastAsia="仿宋" w:hAnsi="仿宋" w:cs="仿宋" w:hint="eastAsia"/>
            <w:lang w:eastAsia="zh-CN"/>
          </w:rPr>
          <w:t>(二)、工艺技术方案选用原则</w:t>
        </w:r>
        <w:r>
          <w:tab/>
        </w:r>
        <w:r>
          <w:fldChar w:fldCharType="begin"/>
        </w:r>
        <w:r>
          <w:instrText xml:space="preserve"> PAGEREF _Toc17486 \h </w:instrText>
        </w:r>
        <w:r>
          <w:fldChar w:fldCharType="separate"/>
        </w:r>
        <w:r>
          <w:t>43</w:t>
        </w:r>
        <w:r>
          <w:fldChar w:fldCharType="end"/>
        </w:r>
      </w:hyperlink>
    </w:p>
    <w:p>
      <w:pPr>
        <w:pStyle w:val="TOC2"/>
        <w:tabs>
          <w:tab w:val="right" w:leader="dot" w:pos="8306"/>
        </w:tabs>
      </w:pPr>
      <w:hyperlink w:anchor="_Toc16708" w:history="1">
        <w:r>
          <w:rPr>
            <w:rFonts w:ascii="仿宋" w:eastAsia="仿宋" w:hAnsi="仿宋" w:cs="仿宋" w:hint="eastAsia"/>
            <w:lang w:eastAsia="zh-CN"/>
          </w:rPr>
          <w:t>(三)、工艺技术方案要求</w:t>
        </w:r>
        <w:r>
          <w:tab/>
        </w:r>
        <w:r>
          <w:fldChar w:fldCharType="begin"/>
        </w:r>
        <w:r>
          <w:instrText xml:space="preserve"> PAGEREF _Toc16708 \h </w:instrText>
        </w:r>
        <w:r>
          <w:fldChar w:fldCharType="separate"/>
        </w:r>
        <w:r>
          <w:t>45</w:t>
        </w:r>
        <w:r>
          <w:fldChar w:fldCharType="end"/>
        </w:r>
      </w:hyperlink>
    </w:p>
    <w:p>
      <w:pPr>
        <w:pStyle w:val="TOC1"/>
        <w:tabs>
          <w:tab w:val="right" w:leader="dot" w:pos="8306"/>
        </w:tabs>
      </w:pPr>
      <w:hyperlink w:anchor="_Toc16002" w:history="1">
        <w:r>
          <w:rPr>
            <w:rFonts w:ascii="仿宋" w:eastAsia="仿宋" w:hAnsi="仿宋" w:cs="仿宋" w:hint="eastAsia"/>
            <w:lang w:eastAsia="zh-CN"/>
          </w:rPr>
          <w:t>十三、营销与推广策略</w:t>
        </w:r>
        <w:r>
          <w:tab/>
        </w:r>
        <w:r>
          <w:fldChar w:fldCharType="begin"/>
        </w:r>
        <w:r>
          <w:instrText xml:space="preserve"> PAGEREF _Toc16002 \h </w:instrText>
        </w:r>
        <w:r>
          <w:fldChar w:fldCharType="separate"/>
        </w:r>
        <w:r>
          <w:t>47</w:t>
        </w:r>
        <w:r>
          <w:fldChar w:fldCharType="end"/>
        </w:r>
      </w:hyperlink>
    </w:p>
    <w:p>
      <w:pPr>
        <w:pStyle w:val="TOC2"/>
        <w:tabs>
          <w:tab w:val="right" w:leader="dot" w:pos="8306"/>
        </w:tabs>
      </w:pPr>
      <w:hyperlink w:anchor="_Toc23897" w:history="1">
        <w:r>
          <w:rPr>
            <w:rFonts w:ascii="仿宋" w:eastAsia="仿宋" w:hAnsi="仿宋" w:cs="仿宋" w:hint="eastAsia"/>
            <w:lang w:eastAsia="zh-CN"/>
          </w:rPr>
          <w:t>(一)、产品/服务定位与特点</w:t>
        </w:r>
        <w:r>
          <w:tab/>
        </w:r>
        <w:r>
          <w:fldChar w:fldCharType="begin"/>
        </w:r>
        <w:r>
          <w:instrText xml:space="preserve"> PAGEREF _Toc23897 \h </w:instrText>
        </w:r>
        <w:r>
          <w:fldChar w:fldCharType="separate"/>
        </w:r>
        <w:r>
          <w:t>47</w:t>
        </w:r>
        <w:r>
          <w:fldChar w:fldCharType="end"/>
        </w:r>
      </w:hyperlink>
    </w:p>
    <w:p>
      <w:pPr>
        <w:pStyle w:val="TOC2"/>
        <w:tabs>
          <w:tab w:val="right" w:leader="dot" w:pos="8306"/>
        </w:tabs>
      </w:pPr>
      <w:hyperlink w:anchor="_Toc9298" w:history="1">
        <w:r>
          <w:rPr>
            <w:rFonts w:ascii="仿宋" w:eastAsia="仿宋" w:hAnsi="仿宋" w:cs="仿宋" w:hint="eastAsia"/>
            <w:lang w:eastAsia="zh-CN"/>
          </w:rPr>
          <w:t>(二)、市场定位与竞争分析</w:t>
        </w:r>
        <w:r>
          <w:tab/>
        </w:r>
        <w:r>
          <w:fldChar w:fldCharType="begin"/>
        </w:r>
        <w:r>
          <w:instrText xml:space="preserve"> PAGEREF _Toc9298 \h </w:instrText>
        </w:r>
        <w:r>
          <w:fldChar w:fldCharType="separate"/>
        </w:r>
        <w:r>
          <w:t>49</w:t>
        </w:r>
        <w:r>
          <w:fldChar w:fldCharType="end"/>
        </w:r>
      </w:hyperlink>
    </w:p>
    <w:p>
      <w:pPr>
        <w:pStyle w:val="TOC2"/>
        <w:tabs>
          <w:tab w:val="right" w:leader="dot" w:pos="8306"/>
        </w:tabs>
      </w:pPr>
      <w:hyperlink w:anchor="_Toc28505" w:history="1">
        <w:r>
          <w:rPr>
            <w:rFonts w:ascii="仿宋" w:eastAsia="仿宋" w:hAnsi="仿宋" w:cs="仿宋" w:hint="eastAsia"/>
            <w:lang w:eastAsia="zh-CN"/>
          </w:rPr>
          <w:t>(三)、营销渠道与策略</w:t>
        </w:r>
        <w:r>
          <w:tab/>
        </w:r>
        <w:r>
          <w:fldChar w:fldCharType="begin"/>
        </w:r>
        <w:r>
          <w:instrText xml:space="preserve"> PAGEREF _Toc28505 \h </w:instrText>
        </w:r>
        <w:r>
          <w:fldChar w:fldCharType="separate"/>
        </w:r>
        <w:r>
          <w:t>50</w:t>
        </w:r>
        <w:r>
          <w:fldChar w:fldCharType="end"/>
        </w:r>
      </w:hyperlink>
    </w:p>
    <w:p>
      <w:pPr>
        <w:pStyle w:val="TOC2"/>
        <w:tabs>
          <w:tab w:val="right" w:leader="dot" w:pos="8306"/>
        </w:tabs>
      </w:pPr>
      <w:hyperlink w:anchor="_Toc20259" w:history="1">
        <w:r>
          <w:rPr>
            <w:rFonts w:ascii="仿宋" w:eastAsia="仿宋" w:hAnsi="仿宋" w:cs="仿宋" w:hint="eastAsia"/>
            <w:lang w:eastAsia="zh-CN"/>
          </w:rPr>
          <w:t>(四)、推广与宣传活动</w:t>
        </w:r>
        <w:r>
          <w:tab/>
        </w:r>
        <w:r>
          <w:fldChar w:fldCharType="begin"/>
        </w:r>
        <w:r>
          <w:instrText xml:space="preserve"> PAGEREF _Toc20259 \h </w:instrText>
        </w:r>
        <w:r>
          <w:fldChar w:fldCharType="separate"/>
        </w:r>
        <w:r>
          <w:t>51</w:t>
        </w:r>
        <w:r>
          <w:fldChar w:fldCharType="end"/>
        </w:r>
      </w:hyperlink>
    </w:p>
    <w:p>
      <w:pPr>
        <w:pStyle w:val="TOC1"/>
        <w:tabs>
          <w:tab w:val="right" w:leader="dot" w:pos="8306"/>
        </w:tabs>
      </w:pPr>
      <w:hyperlink w:anchor="_Toc19224" w:history="1">
        <w:r>
          <w:rPr>
            <w:rFonts w:ascii="仿宋" w:eastAsia="仿宋" w:hAnsi="仿宋" w:cs="仿宋" w:hint="eastAsia"/>
            <w:lang w:eastAsia="zh-CN"/>
          </w:rPr>
          <w:t>十四、光致抗蚀剂项目变更管理</w:t>
        </w:r>
        <w:r>
          <w:tab/>
        </w:r>
        <w:r>
          <w:fldChar w:fldCharType="begin"/>
        </w:r>
        <w:r>
          <w:instrText xml:space="preserve"> PAGEREF _Toc19224 \h </w:instrText>
        </w:r>
        <w:r>
          <w:fldChar w:fldCharType="separate"/>
        </w:r>
        <w:r>
          <w:t>57</w:t>
        </w:r>
        <w:r>
          <w:fldChar w:fldCharType="end"/>
        </w:r>
      </w:hyperlink>
    </w:p>
    <w:p>
      <w:pPr>
        <w:pStyle w:val="TOC2"/>
        <w:tabs>
          <w:tab w:val="right" w:leader="dot" w:pos="8306"/>
        </w:tabs>
      </w:pPr>
      <w:hyperlink w:anchor="_Toc11118" w:history="1">
        <w:r>
          <w:rPr>
            <w:rFonts w:ascii="仿宋" w:eastAsia="仿宋" w:hAnsi="仿宋" w:cs="仿宋" w:hint="eastAsia"/>
            <w:lang w:eastAsia="zh-CN"/>
          </w:rPr>
          <w:t>(一)、变更申请与评估</w:t>
        </w:r>
        <w:r>
          <w:tab/>
        </w:r>
        <w:r>
          <w:fldChar w:fldCharType="begin"/>
        </w:r>
        <w:r>
          <w:instrText xml:space="preserve"> PAGEREF _Toc11118 \h </w:instrText>
        </w:r>
        <w:r>
          <w:fldChar w:fldCharType="separate"/>
        </w:r>
        <w:r>
          <w:t>57</w:t>
        </w:r>
        <w:r>
          <w:fldChar w:fldCharType="end"/>
        </w:r>
      </w:hyperlink>
    </w:p>
    <w:p>
      <w:pPr>
        <w:pStyle w:val="TOC2"/>
        <w:tabs>
          <w:tab w:val="right" w:leader="dot" w:pos="8306"/>
        </w:tabs>
      </w:pPr>
      <w:hyperlink w:anchor="_Toc23358" w:history="1">
        <w:r>
          <w:rPr>
            <w:rFonts w:ascii="仿宋" w:eastAsia="仿宋" w:hAnsi="仿宋" w:cs="仿宋" w:hint="eastAsia"/>
            <w:lang w:eastAsia="zh-CN"/>
          </w:rPr>
          <w:t>(二)、变更实施与控制</w:t>
        </w:r>
        <w:r>
          <w:tab/>
        </w:r>
        <w:r>
          <w:fldChar w:fldCharType="begin"/>
        </w:r>
        <w:r>
          <w:instrText xml:space="preserve"> PAGEREF _Toc23358 \h </w:instrText>
        </w:r>
        <w:r>
          <w:fldChar w:fldCharType="separate"/>
        </w:r>
        <w:r>
          <w:t>57</w:t>
        </w:r>
        <w:r>
          <w:fldChar w:fldCharType="end"/>
        </w:r>
      </w:hyperlink>
    </w:p>
    <w:p>
      <w:pPr>
        <w:pStyle w:val="TOC1"/>
        <w:tabs>
          <w:tab w:val="right" w:leader="dot" w:pos="8306"/>
        </w:tabs>
      </w:pPr>
      <w:hyperlink w:anchor="_Toc12550" w:history="1">
        <w:r>
          <w:rPr>
            <w:rFonts w:ascii="仿宋" w:eastAsia="仿宋" w:hAnsi="仿宋" w:cs="仿宋" w:hint="eastAsia"/>
            <w:lang w:eastAsia="zh-CN"/>
          </w:rPr>
          <w:t>十五、质量管理体系</w:t>
        </w:r>
        <w:r>
          <w:tab/>
        </w:r>
        <w:r>
          <w:fldChar w:fldCharType="begin"/>
        </w:r>
        <w:r>
          <w:instrText xml:space="preserve"> PAGEREF _Toc12550 \h </w:instrText>
        </w:r>
        <w:r>
          <w:fldChar w:fldCharType="separate"/>
        </w:r>
        <w:r>
          <w:t>58</w:t>
        </w:r>
        <w:r>
          <w:fldChar w:fldCharType="end"/>
        </w:r>
      </w:hyperlink>
    </w:p>
    <w:p>
      <w:pPr>
        <w:pStyle w:val="TOC2"/>
        <w:tabs>
          <w:tab w:val="right" w:leader="dot" w:pos="8306"/>
        </w:tabs>
      </w:pPr>
      <w:hyperlink w:anchor="_Toc14579" w:history="1">
        <w:r>
          <w:rPr>
            <w:rFonts w:ascii="仿宋" w:eastAsia="仿宋" w:hAnsi="仿宋" w:cs="仿宋" w:hint="eastAsia"/>
            <w:lang w:eastAsia="zh-CN"/>
          </w:rPr>
          <w:t>(一)、质量目标与方针</w:t>
        </w:r>
        <w:r>
          <w:tab/>
        </w:r>
        <w:r>
          <w:fldChar w:fldCharType="begin"/>
        </w:r>
        <w:r>
          <w:instrText xml:space="preserve"> PAGEREF _Toc14579 \h </w:instrText>
        </w:r>
        <w:r>
          <w:fldChar w:fldCharType="separate"/>
        </w:r>
        <w:r>
          <w:t>58</w:t>
        </w:r>
        <w:r>
          <w:fldChar w:fldCharType="end"/>
        </w:r>
      </w:hyperlink>
    </w:p>
    <w:p>
      <w:pPr>
        <w:pStyle w:val="TOC2"/>
        <w:tabs>
          <w:tab w:val="right" w:leader="dot" w:pos="8306"/>
        </w:tabs>
      </w:pPr>
      <w:hyperlink w:anchor="_Toc6801" w:history="1">
        <w:r>
          <w:rPr>
            <w:rFonts w:ascii="仿宋" w:eastAsia="仿宋" w:hAnsi="仿宋" w:cs="仿宋" w:hint="eastAsia"/>
            <w:lang w:eastAsia="zh-CN"/>
          </w:rPr>
          <w:t>(二)、质量管理责任</w:t>
        </w:r>
        <w:r>
          <w:tab/>
        </w:r>
        <w:r>
          <w:fldChar w:fldCharType="begin"/>
        </w:r>
        <w:r>
          <w:instrText xml:space="preserve"> PAGEREF _Toc6801 \h </w:instrText>
        </w:r>
        <w:r>
          <w:fldChar w:fldCharType="separate"/>
        </w:r>
        <w:r>
          <w:t>59</w:t>
        </w:r>
        <w:r>
          <w:fldChar w:fldCharType="end"/>
        </w:r>
      </w:hyperlink>
    </w:p>
    <w:p>
      <w:pPr>
        <w:pStyle w:val="TOC2"/>
        <w:tabs>
          <w:tab w:val="right" w:leader="dot" w:pos="8306"/>
        </w:tabs>
      </w:pPr>
      <w:hyperlink w:anchor="_Toc2550" w:history="1">
        <w:r>
          <w:rPr>
            <w:rFonts w:ascii="仿宋" w:eastAsia="仿宋" w:hAnsi="仿宋" w:cs="仿宋" w:hint="eastAsia"/>
            <w:lang w:eastAsia="zh-CN"/>
          </w:rPr>
          <w:t>(三)、质量管理体系文件</w:t>
        </w:r>
        <w:r>
          <w:tab/>
        </w:r>
        <w:r>
          <w:fldChar w:fldCharType="begin"/>
        </w:r>
        <w:r>
          <w:instrText xml:space="preserve"> PAGEREF _Toc2550 \h </w:instrText>
        </w:r>
        <w:r>
          <w:fldChar w:fldCharType="separate"/>
        </w:r>
        <w:r>
          <w:t>60</w:t>
        </w:r>
        <w:r>
          <w:fldChar w:fldCharType="end"/>
        </w:r>
      </w:hyperlink>
    </w:p>
    <w:p>
      <w:pPr>
        <w:pStyle w:val="TOC2"/>
        <w:tabs>
          <w:tab w:val="right" w:leader="dot" w:pos="8306"/>
        </w:tabs>
      </w:pPr>
      <w:hyperlink w:anchor="_Toc15800" w:history="1">
        <w:r>
          <w:rPr>
            <w:rFonts w:ascii="仿宋" w:eastAsia="仿宋" w:hAnsi="仿宋" w:cs="仿宋" w:hint="eastAsia"/>
            <w:lang w:eastAsia="zh-CN"/>
          </w:rPr>
          <w:t>(四)、质量培训与教育</w:t>
        </w:r>
        <w:r>
          <w:tab/>
        </w:r>
        <w:r>
          <w:fldChar w:fldCharType="begin"/>
        </w:r>
        <w:r>
          <w:instrText xml:space="preserve"> PAGEREF _Toc15800 \h </w:instrText>
        </w:r>
        <w:r>
          <w:fldChar w:fldCharType="separate"/>
        </w:r>
        <w:r>
          <w:t>62</w:t>
        </w:r>
        <w:r>
          <w:fldChar w:fldCharType="end"/>
        </w:r>
      </w:hyperlink>
    </w:p>
    <w:p>
      <w:pPr>
        <w:pStyle w:val="TOC2"/>
        <w:tabs>
          <w:tab w:val="right" w:leader="dot" w:pos="8306"/>
        </w:tabs>
      </w:pPr>
      <w:hyperlink w:anchor="_Toc8338" w:history="1">
        <w:r>
          <w:rPr>
            <w:rFonts w:ascii="仿宋" w:eastAsia="仿宋" w:hAnsi="仿宋" w:cs="仿宋" w:hint="eastAsia"/>
            <w:lang w:eastAsia="zh-CN"/>
          </w:rPr>
          <w:t>(五)、质量审核与评价</w:t>
        </w:r>
        <w:r>
          <w:tab/>
        </w:r>
        <w:r>
          <w:fldChar w:fldCharType="begin"/>
        </w:r>
        <w:r>
          <w:instrText xml:space="preserve"> PAGEREF _Toc8338 \h </w:instrText>
        </w:r>
        <w:r>
          <w:fldChar w:fldCharType="separate"/>
        </w:r>
        <w:r>
          <w:t>63</w:t>
        </w:r>
        <w:r>
          <w:fldChar w:fldCharType="end"/>
        </w:r>
      </w:hyperlink>
    </w:p>
    <w:p>
      <w:pPr>
        <w:pStyle w:val="TOC2"/>
        <w:tabs>
          <w:tab w:val="right" w:leader="dot" w:pos="8306"/>
        </w:tabs>
      </w:pPr>
      <w:hyperlink w:anchor="_Toc12756" w:history="1">
        <w:r>
          <w:rPr>
            <w:rFonts w:ascii="仿宋" w:eastAsia="仿宋" w:hAnsi="仿宋" w:cs="仿宋" w:hint="eastAsia"/>
            <w:lang w:eastAsia="zh-CN"/>
          </w:rPr>
          <w:t>(六)、不符合与纠正措施</w:t>
        </w:r>
        <w:r>
          <w:tab/>
        </w:r>
        <w:r>
          <w:fldChar w:fldCharType="begin"/>
        </w:r>
        <w:r>
          <w:instrText xml:space="preserve"> PAGEREF _Toc12756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59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2509"/>
      <w:r>
        <w:rPr>
          <w:rFonts w:ascii="仿宋" w:eastAsia="仿宋" w:hAnsi="仿宋" w:cs="仿宋" w:hint="eastAsia"/>
          <w:sz w:val="28"/>
          <w:lang w:eastAsia="zh-CN"/>
        </w:rPr>
        <w:t>一、光致抗蚀剂项目可持续发展</w:t>
      </w:r>
      <w:bookmarkEnd w:id="2"/>
    </w:p>
    <w:p>
      <w:pPr>
        <w:pStyle w:val="Heading2"/>
        <w:rPr>
          <w:rFonts w:ascii="仿宋" w:eastAsia="仿宋" w:hAnsi="仿宋" w:cs="仿宋" w:hint="eastAsia"/>
          <w:lang w:eastAsia="zh-CN"/>
        </w:rPr>
      </w:pPr>
      <w:bookmarkStart w:id="3" w:name="_Toc8948"/>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光致抗蚀剂项目中，光致抗蚀剂项目团队着眼于未来，明确了可持续发展的战略方向。制定的具体可持续发展目标包括降低资源使用、采用环保技术、最大化社会效益等。这一步骤不仅有助于光致抗蚀剂项目在环保和社会责任方面达到最高标准，也为未来提供了明确的指引，确保光致抗蚀剂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可持续实践的融入光致抗蚀剂项目管理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光致抗蚀剂项目管理周期。从光致抗蚀剂项目规划开始，光致抗蚀剂项目团队就考虑了环境和社会的因素。在执行阶段，光致抗蚀剂项目团队积极推动绿色技术的应用，优化资源利用。此外，关注员工的社会责任，通过培训和沟通活动提高员工对可持续发展的认知，使他们能够在日常工作中践行可持续实践。这些举措不仅为光致抗蚀剂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30380"/>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扎根于光致抗蚀剂项目的可持续发展理念，我们深信环保与社会责任是光致抗蚀剂项目成功的关键支柱。在光致抗蚀剂项目的每一步，我们都致力于通过创新和实践，履行对环境和社会的坚定责任。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光致抗蚀剂项目团队通过引入先进的环保技术、建立高效的废物处理系统以及推动能源节约措施，积极履行环保责任。定期的环保监测和评估确保光致抗蚀剂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光致抗蚀剂项目不仅致力于自身可持续发展，还注重对社会的回馈。通过支持社区光致抗蚀剂项目、参与慈善事业、提供培训机会等方式，光致抗蚀剂项目积极履行社会责任。与当地社区建立积极互动，关注员工的工作与生活平衡，以及员工的身心健康，是光致抗蚀剂项目在社会责任层面的关键举措。这样的实践不仅增强了光致抗蚀剂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5403"/>
      <w:r>
        <w:rPr>
          <w:rFonts w:ascii="仿宋" w:eastAsia="仿宋" w:hAnsi="仿宋" w:cs="仿宋" w:hint="eastAsia"/>
          <w:sz w:val="28"/>
          <w:lang w:eastAsia="zh-CN"/>
        </w:rPr>
        <w:t>二、光致抗蚀剂项目土建工程</w:t>
      </w:r>
      <w:bookmarkEnd w:id="5"/>
    </w:p>
    <w:p>
      <w:pPr>
        <w:pStyle w:val="Heading2"/>
        <w:rPr>
          <w:rFonts w:ascii="仿宋" w:eastAsia="仿宋" w:hAnsi="仿宋" w:cs="仿宋" w:hint="eastAsia"/>
          <w:lang w:eastAsia="zh-CN"/>
        </w:rPr>
      </w:pPr>
      <w:bookmarkStart w:id="6" w:name="_Toc30042"/>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在光致抗蚀剂项目的建筑工程设计中，我们将秉承一系列重要的设计原则，以确保光致抗蚀剂项目建筑在功能、美观、可持续性等方面达到最佳效果。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首要原则是确保建筑的功能性得到最大化的发挥。我们将充分理解光致抗蚀剂项目的实际需求，合理布局各个功能区域，保证建筑在满足业务需求的同时，提供高效的工作环境。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在建筑设计中，我们将综合考虑建设和运营成本。通过精细的经济效益分析，确保设计方案在高效利用资源的同时，对光致抗蚀剂项目的长期盈利能力有积极的贡献。</w:t>
      </w:r>
    </w:p>
    <w:p>
      <w:pPr>
        <w:pStyle w:val="Heading2"/>
        <w:ind w:firstLine="560" w:firstLineChars="200"/>
        <w:rPr>
          <w:rFonts w:ascii="仿宋" w:eastAsia="仿宋" w:hAnsi="仿宋" w:cs="仿宋" w:hint="eastAsia"/>
          <w:sz w:val="28"/>
          <w:lang w:eastAsia="zh-CN"/>
        </w:rPr>
      </w:pPr>
      <w:bookmarkStart w:id="7" w:name="_Toc19146"/>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光致抗蚀剂项目的土建工程设计中，我们将精准设定设计年限，结合光致抗蚀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光致抗蚀剂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11645"/>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光致抗蚀剂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光致抗蚀剂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光致抗蚀剂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2314"/>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本期工程光致抗蚀剂项目预计总建筑面积XXX平方米，其中：计容建筑面积XXX平方米，计划建筑工程投资XX万元，占光致抗蚀剂项目总投资的XX%。</w:t>
      </w:r>
    </w:p>
    <w:p>
      <w:pPr>
        <w:pStyle w:val="Heading1"/>
        <w:ind w:firstLine="560" w:firstLineChars="200"/>
        <w:rPr>
          <w:rFonts w:ascii="仿宋" w:eastAsia="仿宋" w:hAnsi="仿宋" w:cs="仿宋" w:hint="eastAsia"/>
          <w:sz w:val="28"/>
          <w:lang w:eastAsia="zh-CN"/>
        </w:rPr>
      </w:pPr>
      <w:bookmarkStart w:id="10" w:name="_Toc9570"/>
      <w:r>
        <w:rPr>
          <w:rFonts w:ascii="仿宋" w:eastAsia="仿宋" w:hAnsi="仿宋" w:cs="仿宋" w:hint="eastAsia"/>
          <w:sz w:val="28"/>
          <w:lang w:eastAsia="zh-CN"/>
        </w:rPr>
        <w:t>三、工艺说明</w:t>
      </w:r>
      <w:bookmarkEnd w:id="10"/>
    </w:p>
    <w:p>
      <w:pPr>
        <w:pStyle w:val="Heading2"/>
        <w:rPr>
          <w:rFonts w:ascii="仿宋" w:eastAsia="仿宋" w:hAnsi="仿宋" w:cs="仿宋" w:hint="eastAsia"/>
          <w:lang w:eastAsia="zh-CN"/>
        </w:rPr>
      </w:pPr>
      <w:bookmarkStart w:id="11" w:name="_Toc21904"/>
      <w:r>
        <w:rPr>
          <w:rFonts w:ascii="仿宋" w:eastAsia="仿宋" w:hAnsi="仿宋" w:cs="仿宋" w:hint="eastAsia"/>
          <w:lang w:eastAsia="zh-CN"/>
        </w:rPr>
        <w:t>(一)、技术管理特点</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光致抗蚀剂项目的技术管理特点体现在其创新导向。通过引入最先进的技术趋势和解决方案，光致抗蚀剂项目致力于提升科技含量、提高质量和效率水平。这意味着我们将采用最新的工具和方法，确保光致抗蚀剂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光致抗蚀剂项目技术管理的显著特征。通过整合不同领域的技术资源，我们实现了跨学科的协同工作。这有助于优化技术架构，提高整体效能。此外，整合性策略还促进了不同技术团队之间的紧密沟通和高效合作，确保光致抗蚀剂项目各方面的技术都能得到协同发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光致抗蚀剂项目所采用的技术。通过不断优化技术方案，光致抗蚀剂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光致抗蚀剂项目团队将在光致抗蚀剂项目初期识别可能的技术风险，并采取相应的预防和应对措施。通过建立健全的风险评估机制，光致抗蚀剂项目能够在实施过程中及时发现并解决潜在的技术问题，保障光致抗蚀剂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光致抗蚀剂项目中，技术将成为光致抗蚀剂项目成功的有力支持。这一深度剖析揭示了技术管理在光致抗蚀剂项目实施中的关键作用，为光致抗蚀剂项目的技术基础奠定了坚实的基础。</w:t>
      </w:r>
    </w:p>
    <w:p>
      <w:pPr>
        <w:pStyle w:val="Heading2"/>
        <w:ind w:firstLine="560" w:firstLineChars="200"/>
        <w:rPr>
          <w:rFonts w:ascii="仿宋" w:eastAsia="仿宋" w:hAnsi="仿宋" w:cs="仿宋" w:hint="eastAsia"/>
          <w:sz w:val="28"/>
          <w:lang w:eastAsia="zh-CN"/>
        </w:rPr>
      </w:pPr>
      <w:bookmarkStart w:id="12" w:name="_Toc16090"/>
      <w:r>
        <w:rPr>
          <w:rFonts w:ascii="仿宋" w:eastAsia="仿宋" w:hAnsi="仿宋" w:cs="仿宋" w:hint="eastAsia"/>
          <w:sz w:val="28"/>
          <w:lang w:eastAsia="zh-CN"/>
        </w:rPr>
        <w:t>(二)、光致抗蚀剂项目工艺技术设计方案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光致抗蚀剂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生产经营活动方面，光致抗蚀剂项目将严格按照相关行业规范要求进行组织。通过有效控制产品质量，光致抗蚀剂项目将致力于为顾客提供优质的光致抗蚀剂项目产品和良好的服务。这体现了光致抗蚀剂项目对于生产活动合规性和质量标准的高度重视，为光致抗蚀剂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光致抗蚀剂项目注重生态效益和清洁生产原则。光致抗蚀剂项目建设将紧密结合地方特色经济发展，与社会经济发展规划和区域环境保护规划方案相协调一致。通过与当地区域自然生态系统的结合，光致抗蚀剂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光致抗蚀剂项目产品具有多样化的客户需求和个性化的特点。因此，光致抗蚀剂项目产品规格品种多样，且单批生产数量较小。为满足这一特点，光致抗蚀剂项目承办单位将建设先进的柔性制造生产线。通过广泛应用柔性制造技术，光致抗蚀剂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光致抗蚀剂项目采用的技术具有较高的技术含量和自动化水平，处于国内先进水平。这一技术选用不仅体现了对生产效率、质量和环境友好性的高标准要求，同时为光致抗蚀剂项目的可持续发展奠定了坚实的基础。</w:t>
      </w:r>
    </w:p>
    <w:p>
      <w:pPr>
        <w:pStyle w:val="Heading2"/>
        <w:ind w:firstLine="560" w:firstLineChars="200"/>
        <w:rPr>
          <w:rFonts w:ascii="仿宋" w:eastAsia="仿宋" w:hAnsi="仿宋" w:cs="仿宋" w:hint="eastAsia"/>
          <w:sz w:val="28"/>
          <w:lang w:eastAsia="zh-CN"/>
        </w:rPr>
      </w:pPr>
      <w:bookmarkStart w:id="13" w:name="_Toc14635"/>
      <w:r>
        <w:rPr>
          <w:rFonts w:ascii="仿宋" w:eastAsia="仿宋" w:hAnsi="仿宋" w:cs="仿宋" w:hint="eastAsia"/>
          <w:sz w:val="28"/>
          <w:lang w:eastAsia="zh-CN"/>
        </w:rPr>
        <w:t>(三)、设备选型方案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为确保光致抗蚀剂项目的高效生产和技术实施，我们制定了一套精心设计的设备选型方案，以满足光致抗蚀剂项目生产、质量和环保的要求。该方案的主要特点如下：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光致抗蚀剂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针对光致抗蚀剂项目产品的多样性和小批量生产的特点，我们将建设柔性制造生产线。通过在设备选型中考虑柔性制造技术，可以灵活应对不同产品规格和生产需求，实现生产线的高度灵活性和适应性。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4" w:name="_Toc31895"/>
      <w:r>
        <w:rPr>
          <w:rFonts w:ascii="仿宋" w:eastAsia="仿宋" w:hAnsi="仿宋" w:cs="仿宋" w:hint="eastAsia"/>
          <w:sz w:val="28"/>
          <w:lang w:eastAsia="zh-CN"/>
        </w:rPr>
        <w:t>四、光致抗蚀剂项目选址可行性分析</w:t>
      </w:r>
      <w:bookmarkEnd w:id="14"/>
    </w:p>
    <w:p>
      <w:pPr>
        <w:pStyle w:val="Heading2"/>
        <w:rPr>
          <w:rFonts w:ascii="仿宋" w:eastAsia="仿宋" w:hAnsi="仿宋" w:cs="仿宋" w:hint="eastAsia"/>
          <w:lang w:eastAsia="zh-CN"/>
        </w:rPr>
      </w:pPr>
      <w:bookmarkStart w:id="15" w:name="_Toc23657"/>
      <w:r>
        <w:rPr>
          <w:rFonts w:ascii="仿宋" w:eastAsia="仿宋" w:hAnsi="仿宋" w:cs="仿宋" w:hint="eastAsia"/>
          <w:lang w:eastAsia="zh-CN"/>
        </w:rPr>
        <w:t>(一)、光致抗蚀剂项目选址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该光致抗蚀剂项目选址位于XX省XX市XX区XXX街道</w:t>
      </w:r>
    </w:p>
    <w:p>
      <w:pPr>
        <w:pStyle w:val="Heading2"/>
        <w:ind w:firstLine="560" w:firstLineChars="200"/>
        <w:rPr>
          <w:rFonts w:ascii="仿宋" w:eastAsia="仿宋" w:hAnsi="仿宋" w:cs="仿宋" w:hint="eastAsia"/>
          <w:sz w:val="28"/>
          <w:lang w:eastAsia="zh-CN"/>
        </w:rPr>
      </w:pPr>
      <w:bookmarkStart w:id="16" w:name="_Toc15141"/>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光致抗蚀剂项目的征地面积将根据光致抗蚀剂项目的实际规模和需求进行精确规划。具体面积XXX平方米，旨在确保光致抗蚀剂项目不仅能够满足当前的发展需求，还能够预留空间以适应未来的扩展。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净用地面积是在征地面积基础上去除不可利用面积后的实际可开发用地。具体面积XXX平方米，考虑到环保、交通、安全等多方面因素，以确保光致抗蚀剂项目在整体利用效率上达到最优。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光致抗蚀剂项目计划建设的建筑总规模具体面积XXX平方米。这一规模的确定综合考虑了光致抗蚀剂项目的性质、规模，以及城市规划的相关要求，确保建筑布局与周边环境协调一致。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绿地率是光致抗蚀剂项目用地中被规划为绿地的比例。具体面积XXX平方米，旨在通过合理规划绿地，改善光致抗蚀剂项目周边环境，提升居民生活质量，并符合城市整体绿化规划。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容积率是用地上可以建设的建筑总体积与用地面积之比。具体面积XXX，通过合理的容积率规划，确保光致抗蚀剂项目建筑规模与周边环境和谐共生。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光致抗蚀剂项目选址与当地城市规划相一致，具体面积XXX平方米。通过与城市规划部门深入沟通，确保光致抗蚀剂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光致抗蚀剂项目选址符合当地产业政策，具体面积XXX平方米。这包括光致抗蚀剂项目对当地经济的促进作用，以及对相关产业的带动效应，确保光致抗蚀剂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用地总体要求必须符合环保和可持续发展的原则，具体面积XXX平方米。通过采用绿色建筑设计、节能减排等措施，确保光致抗蚀剂项目在建设和运营过程中对环境的影响最小化，达到可持续发展的要求。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确保光致抗蚀剂项目选址具备必要的公共设施配套，具体面积XXX平方米。这包括交通便利性、教育、医疗等基础设施，以提高居民生活品质，使得光致抗蚀剂项目选址更具吸引力。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考虑用地总体要求对当地社会稳定性的影响，具体面积XXX平方米。通过深入了解当地社区反馈，确保光致抗蚀剂项目的选址和建设过程对当地社会和谐稳定产生积极作用。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光致抗蚀剂项目选址不仅符合法规和规划，还在实际操作中具有可行性。这一全面规划将为光致抗蚀剂项目的成功实施提供坚实的基础，确保光致抗蚀剂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28424"/>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光致抗蚀剂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光致抗蚀剂项目的设备规划和空间设计中，我们将采取灵活设备布局的措施。设备布局将根据实际需求进行灵活设计，避免不必要的浪费。通过合理规划设备摆放位置，我们将提高设备的利用率，减少设备间距，以确保光致抗蚀剂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光致抗蚀剂项目内部引入共享设施的概念，例如共享会议室、办公区等。通过这种方式，我们可以减少对资源的重复建设，提高资源共享效率，从而减小光致抗蚀剂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8" w:name="_Toc17163"/>
      <w:r>
        <w:rPr>
          <w:rFonts w:ascii="仿宋" w:eastAsia="仿宋" w:hAnsi="仿宋" w:cs="仿宋" w:hint="eastAsia"/>
          <w:sz w:val="28"/>
          <w:lang w:eastAsia="zh-CN"/>
        </w:rPr>
        <w:t>(四)、总图布置方案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光致抗蚀剂项目的总图布置中，我们将不同功能区域进行明确的规划，以最大程度满足光致抗蚀剂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9" w:name="_Toc6195"/>
      <w:r>
        <w:rPr>
          <w:rFonts w:ascii="仿宋" w:eastAsia="仿宋" w:hAnsi="仿宋" w:cs="仿宋" w:hint="eastAsia"/>
          <w:sz w:val="28"/>
          <w:lang w:eastAsia="zh-CN"/>
        </w:rPr>
        <w:t>(五)、选址综合评价</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光致抗蚀剂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光致抗蚀剂项目对环境的影响是综合评价的重要因素之一。我们将详细考虑选址周边的自然环境、生态保护区、水源地等情况，确保光致抗蚀剂项目的建设和运营对环境影响最小化，并符合当地的环保法规标准。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对选址的评价还需充分考虑当地政府的产业政策和法规。我们将详细了解光致抗蚀剂项目所在地的相关政策，确保光致抗蚀剂项目的规划和运营与当地法规相符，降低不必要的法律风险。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https://d.book118.com/818125065130006041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光致抗蚀剂项目规划设计蓝图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光致抗蚀剂项目规划设计蓝图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光致抗蚀剂项目规划设计蓝图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光致抗蚀剂项目规划设计蓝图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光致抗蚀剂项目规划设计蓝图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光致抗蚀剂项目规划设计蓝图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光致抗蚀剂项目规划设计蓝图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光致抗蚀剂项目规划设计蓝图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光致抗蚀剂项目规划设计蓝图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光致抗蚀剂项目规划设计蓝图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光致抗蚀剂项目规划设计蓝图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光致抗蚀剂项目规划设计蓝图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光致抗蚀剂项目规划设计蓝图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光致抗蚀剂项目规划设计蓝图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光致抗蚀剂项目规划设计蓝图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光致抗蚀剂项目规划设计蓝图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光致抗蚀剂项目规划设计蓝图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CAF2157"/>
    <w:rsid w:val="6CAF215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18125065130006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2024-02-23T18:27:00Z</dcterms:created>
  <dcterms:modified xsi:type="dcterms:W3CDTF">2024-02-23T18:27:55Z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B8212EE0A8134021ACC760A837B9CB17_11</vt:lpwstr>
  </property>
  <property fmtid="{D5CDD505-2E9C-101B-9397-08002B2CF9AE}" pid="3" name="KSOProductBuildVer">
    <vt:lpwstr>2052-12.1.0.16388</vt:lpwstr>
  </property>
</Properties>
</file>