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肿瘤医疗服务项目规划设计纲要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4" w:history="1">
        <w:r>
          <w:rPr>
            <w:rFonts w:ascii="仿宋" w:eastAsia="仿宋" w:hAnsi="仿宋" w:cs="仿宋" w:hint="eastAsia"/>
            <w:lang w:eastAsia="zh-CN"/>
          </w:rPr>
          <w:t>序言</w:t>
        </w:r>
        <w:r>
          <w:tab/>
        </w:r>
        <w:r>
          <w:fldChar w:fldCharType="begin"/>
        </w:r>
        <w:r>
          <w:instrText xml:space="preserve"> PAGEREF _Toc12504 \h </w:instrText>
        </w:r>
        <w:r>
          <w:fldChar w:fldCharType="separate"/>
        </w:r>
        <w:r>
          <w:t>3</w:t>
        </w:r>
        <w:r>
          <w:fldChar w:fldCharType="end"/>
        </w:r>
      </w:hyperlink>
    </w:p>
    <w:p>
      <w:pPr>
        <w:pStyle w:val="TOC1"/>
        <w:tabs>
          <w:tab w:val="right" w:leader="dot" w:pos="8306"/>
        </w:tabs>
      </w:pPr>
      <w:hyperlink w:anchor="_Toc21484" w:history="1">
        <w:r>
          <w:rPr>
            <w:rFonts w:ascii="仿宋" w:eastAsia="仿宋" w:hAnsi="仿宋" w:cs="仿宋" w:hint="eastAsia"/>
            <w:lang w:eastAsia="zh-CN"/>
          </w:rPr>
          <w:t>一、肿瘤医疗服务项目建设背景及必要性分析</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4888" w:history="1">
        <w:r>
          <w:rPr>
            <w:rFonts w:ascii="仿宋" w:eastAsia="仿宋" w:hAnsi="仿宋" w:cs="仿宋" w:hint="eastAsia"/>
            <w:lang w:eastAsia="zh-CN"/>
          </w:rPr>
          <w:t>(一)、肿瘤医疗服务项目背景分析</w:t>
        </w:r>
        <w:r>
          <w:tab/>
        </w:r>
        <w:r>
          <w:fldChar w:fldCharType="begin"/>
        </w:r>
        <w:r>
          <w:instrText xml:space="preserve"> PAGEREF _Toc4888 \h </w:instrText>
        </w:r>
        <w:r>
          <w:fldChar w:fldCharType="separate"/>
        </w:r>
        <w:r>
          <w:t>3</w:t>
        </w:r>
        <w:r>
          <w:fldChar w:fldCharType="end"/>
        </w:r>
      </w:hyperlink>
    </w:p>
    <w:p>
      <w:pPr>
        <w:pStyle w:val="TOC2"/>
        <w:tabs>
          <w:tab w:val="right" w:leader="dot" w:pos="8306"/>
        </w:tabs>
      </w:pPr>
      <w:hyperlink w:anchor="_Toc31180" w:history="1">
        <w:r>
          <w:rPr>
            <w:rFonts w:ascii="仿宋" w:eastAsia="仿宋" w:hAnsi="仿宋" w:cs="仿宋" w:hint="eastAsia"/>
            <w:lang w:eastAsia="zh-CN"/>
          </w:rPr>
          <w:t>(二)、肿瘤医疗服务项目建设必要性分析</w:t>
        </w:r>
        <w:r>
          <w:tab/>
        </w:r>
        <w:r>
          <w:fldChar w:fldCharType="begin"/>
        </w:r>
        <w:r>
          <w:instrText xml:space="preserve"> PAGEREF _Toc31180 \h </w:instrText>
        </w:r>
        <w:r>
          <w:fldChar w:fldCharType="separate"/>
        </w:r>
        <w:r>
          <w:t>5</w:t>
        </w:r>
        <w:r>
          <w:fldChar w:fldCharType="end"/>
        </w:r>
      </w:hyperlink>
    </w:p>
    <w:p>
      <w:pPr>
        <w:pStyle w:val="TOC1"/>
        <w:tabs>
          <w:tab w:val="right" w:leader="dot" w:pos="8306"/>
        </w:tabs>
      </w:pPr>
      <w:hyperlink w:anchor="_Toc16573" w:history="1">
        <w:r>
          <w:rPr>
            <w:rFonts w:ascii="仿宋" w:eastAsia="仿宋" w:hAnsi="仿宋" w:cs="仿宋" w:hint="eastAsia"/>
            <w:lang w:eastAsia="zh-CN"/>
          </w:rPr>
          <w:t>二、市场分析、调研</w:t>
        </w:r>
        <w:r>
          <w:tab/>
        </w:r>
        <w:r>
          <w:fldChar w:fldCharType="begin"/>
        </w:r>
        <w:r>
          <w:instrText xml:space="preserve"> PAGEREF _Toc16573 \h </w:instrText>
        </w:r>
        <w:r>
          <w:fldChar w:fldCharType="separate"/>
        </w:r>
        <w:r>
          <w:t>6</w:t>
        </w:r>
        <w:r>
          <w:fldChar w:fldCharType="end"/>
        </w:r>
      </w:hyperlink>
    </w:p>
    <w:p>
      <w:pPr>
        <w:pStyle w:val="TOC2"/>
        <w:tabs>
          <w:tab w:val="right" w:leader="dot" w:pos="8306"/>
        </w:tabs>
      </w:pPr>
      <w:hyperlink w:anchor="_Toc945" w:history="1">
        <w:r>
          <w:rPr>
            <w:rFonts w:ascii="仿宋" w:eastAsia="仿宋" w:hAnsi="仿宋" w:cs="仿宋" w:hint="eastAsia"/>
            <w:lang w:eastAsia="zh-CN"/>
          </w:rPr>
          <w:t>(一)、肿瘤医疗服务行业分析</w:t>
        </w:r>
        <w:r>
          <w:tab/>
        </w:r>
        <w:r>
          <w:fldChar w:fldCharType="begin"/>
        </w:r>
        <w:r>
          <w:instrText xml:space="preserve"> PAGEREF _Toc945 \h </w:instrText>
        </w:r>
        <w:r>
          <w:fldChar w:fldCharType="separate"/>
        </w:r>
        <w:r>
          <w:t>6</w:t>
        </w:r>
        <w:r>
          <w:fldChar w:fldCharType="end"/>
        </w:r>
      </w:hyperlink>
    </w:p>
    <w:p>
      <w:pPr>
        <w:pStyle w:val="TOC2"/>
        <w:tabs>
          <w:tab w:val="right" w:leader="dot" w:pos="8306"/>
        </w:tabs>
      </w:pPr>
      <w:hyperlink w:anchor="_Toc6319" w:history="1">
        <w:r>
          <w:rPr>
            <w:rFonts w:ascii="仿宋" w:eastAsia="仿宋" w:hAnsi="仿宋" w:cs="仿宋" w:hint="eastAsia"/>
            <w:lang w:eastAsia="zh-CN"/>
          </w:rPr>
          <w:t>(二)、肿瘤医疗服务市场分析预测</w:t>
        </w:r>
        <w:r>
          <w:tab/>
        </w:r>
        <w:r>
          <w:fldChar w:fldCharType="begin"/>
        </w:r>
        <w:r>
          <w:instrText xml:space="preserve"> PAGEREF _Toc6319 \h </w:instrText>
        </w:r>
        <w:r>
          <w:fldChar w:fldCharType="separate"/>
        </w:r>
        <w:r>
          <w:t>7</w:t>
        </w:r>
        <w:r>
          <w:fldChar w:fldCharType="end"/>
        </w:r>
      </w:hyperlink>
    </w:p>
    <w:p>
      <w:pPr>
        <w:pStyle w:val="TOC1"/>
        <w:tabs>
          <w:tab w:val="right" w:leader="dot" w:pos="8306"/>
        </w:tabs>
      </w:pPr>
      <w:hyperlink w:anchor="_Toc4247" w:history="1">
        <w:r>
          <w:rPr>
            <w:rFonts w:ascii="仿宋" w:eastAsia="仿宋" w:hAnsi="仿宋" w:cs="仿宋" w:hint="eastAsia"/>
            <w:lang w:eastAsia="zh-CN"/>
          </w:rPr>
          <w:t>三、工艺说明</w:t>
        </w:r>
        <w:r>
          <w:tab/>
        </w:r>
        <w:r>
          <w:fldChar w:fldCharType="begin"/>
        </w:r>
        <w:r>
          <w:instrText xml:space="preserve"> PAGEREF _Toc4247 \h </w:instrText>
        </w:r>
        <w:r>
          <w:fldChar w:fldCharType="separate"/>
        </w:r>
        <w:r>
          <w:t>8</w:t>
        </w:r>
        <w:r>
          <w:fldChar w:fldCharType="end"/>
        </w:r>
      </w:hyperlink>
    </w:p>
    <w:p>
      <w:pPr>
        <w:pStyle w:val="TOC2"/>
        <w:tabs>
          <w:tab w:val="right" w:leader="dot" w:pos="8306"/>
        </w:tabs>
      </w:pPr>
      <w:hyperlink w:anchor="_Toc21220" w:history="1">
        <w:r>
          <w:rPr>
            <w:rFonts w:ascii="仿宋" w:eastAsia="仿宋" w:hAnsi="仿宋" w:cs="仿宋" w:hint="eastAsia"/>
            <w:lang w:eastAsia="zh-CN"/>
          </w:rPr>
          <w:t>(一)、技术管理特点</w:t>
        </w:r>
        <w:r>
          <w:tab/>
        </w:r>
        <w:r>
          <w:fldChar w:fldCharType="begin"/>
        </w:r>
        <w:r>
          <w:instrText xml:space="preserve"> PAGEREF _Toc21220 \h </w:instrText>
        </w:r>
        <w:r>
          <w:fldChar w:fldCharType="separate"/>
        </w:r>
        <w:r>
          <w:t>8</w:t>
        </w:r>
        <w:r>
          <w:fldChar w:fldCharType="end"/>
        </w:r>
      </w:hyperlink>
    </w:p>
    <w:p>
      <w:pPr>
        <w:pStyle w:val="TOC2"/>
        <w:tabs>
          <w:tab w:val="right" w:leader="dot" w:pos="8306"/>
        </w:tabs>
      </w:pPr>
      <w:hyperlink w:anchor="_Toc25057" w:history="1">
        <w:r>
          <w:rPr>
            <w:rFonts w:ascii="仿宋" w:eastAsia="仿宋" w:hAnsi="仿宋" w:cs="仿宋" w:hint="eastAsia"/>
            <w:lang w:eastAsia="zh-CN"/>
          </w:rPr>
          <w:t>(二)、肿瘤医疗服务项目工艺技术设计方案</w:t>
        </w:r>
        <w:r>
          <w:tab/>
        </w:r>
        <w:r>
          <w:fldChar w:fldCharType="begin"/>
        </w:r>
        <w:r>
          <w:instrText xml:space="preserve"> PAGEREF _Toc25057 \h </w:instrText>
        </w:r>
        <w:r>
          <w:fldChar w:fldCharType="separate"/>
        </w:r>
        <w:r>
          <w:t>9</w:t>
        </w:r>
        <w:r>
          <w:fldChar w:fldCharType="end"/>
        </w:r>
      </w:hyperlink>
    </w:p>
    <w:p>
      <w:pPr>
        <w:pStyle w:val="TOC2"/>
        <w:tabs>
          <w:tab w:val="right" w:leader="dot" w:pos="8306"/>
        </w:tabs>
      </w:pPr>
      <w:hyperlink w:anchor="_Toc30575" w:history="1">
        <w:r>
          <w:rPr>
            <w:rFonts w:ascii="仿宋" w:eastAsia="仿宋" w:hAnsi="仿宋" w:cs="仿宋" w:hint="eastAsia"/>
            <w:lang w:eastAsia="zh-CN"/>
          </w:rPr>
          <w:t>(三)、设备选型方案</w:t>
        </w:r>
        <w:r>
          <w:tab/>
        </w:r>
        <w:r>
          <w:fldChar w:fldCharType="begin"/>
        </w:r>
        <w:r>
          <w:instrText xml:space="preserve"> PAGEREF _Toc30575 \h </w:instrText>
        </w:r>
        <w:r>
          <w:fldChar w:fldCharType="separate"/>
        </w:r>
        <w:r>
          <w:t>10</w:t>
        </w:r>
        <w:r>
          <w:fldChar w:fldCharType="end"/>
        </w:r>
      </w:hyperlink>
    </w:p>
    <w:p>
      <w:pPr>
        <w:pStyle w:val="TOC1"/>
        <w:tabs>
          <w:tab w:val="right" w:leader="dot" w:pos="8306"/>
        </w:tabs>
      </w:pPr>
      <w:hyperlink w:anchor="_Toc25250" w:history="1">
        <w:r>
          <w:rPr>
            <w:rFonts w:ascii="仿宋" w:eastAsia="仿宋" w:hAnsi="仿宋" w:cs="仿宋" w:hint="eastAsia"/>
            <w:lang w:eastAsia="zh-CN"/>
          </w:rPr>
          <w:t>四、肿瘤医疗服务项目概论</w:t>
        </w:r>
        <w:r>
          <w:tab/>
        </w:r>
        <w:r>
          <w:fldChar w:fldCharType="begin"/>
        </w:r>
        <w:r>
          <w:instrText xml:space="preserve"> PAGEREF _Toc25250 \h </w:instrText>
        </w:r>
        <w:r>
          <w:fldChar w:fldCharType="separate"/>
        </w:r>
        <w:r>
          <w:t>11</w:t>
        </w:r>
        <w:r>
          <w:fldChar w:fldCharType="end"/>
        </w:r>
      </w:hyperlink>
    </w:p>
    <w:p>
      <w:pPr>
        <w:pStyle w:val="TOC2"/>
        <w:tabs>
          <w:tab w:val="right" w:leader="dot" w:pos="8306"/>
        </w:tabs>
      </w:pPr>
      <w:hyperlink w:anchor="_Toc800" w:history="1">
        <w:r>
          <w:rPr>
            <w:rFonts w:ascii="仿宋" w:eastAsia="仿宋" w:hAnsi="仿宋" w:cs="仿宋" w:hint="eastAsia"/>
            <w:lang w:eastAsia="zh-CN"/>
          </w:rPr>
          <w:t>(一)、肿瘤医疗服务项目概况</w:t>
        </w:r>
        <w:r>
          <w:tab/>
        </w:r>
        <w:r>
          <w:fldChar w:fldCharType="begin"/>
        </w:r>
        <w:r>
          <w:instrText xml:space="preserve"> PAGEREF _Toc800 \h </w:instrText>
        </w:r>
        <w:r>
          <w:fldChar w:fldCharType="separate"/>
        </w:r>
        <w:r>
          <w:t>11</w:t>
        </w:r>
        <w:r>
          <w:fldChar w:fldCharType="end"/>
        </w:r>
      </w:hyperlink>
    </w:p>
    <w:p>
      <w:pPr>
        <w:pStyle w:val="TOC2"/>
        <w:tabs>
          <w:tab w:val="right" w:leader="dot" w:pos="8306"/>
        </w:tabs>
      </w:pPr>
      <w:hyperlink w:anchor="_Toc2643" w:history="1">
        <w:r>
          <w:rPr>
            <w:rFonts w:ascii="仿宋" w:eastAsia="仿宋" w:hAnsi="仿宋" w:cs="仿宋" w:hint="eastAsia"/>
            <w:lang w:eastAsia="zh-CN"/>
          </w:rPr>
          <w:t>(二)、肿瘤医疗服务项目目标</w:t>
        </w:r>
        <w:r>
          <w:tab/>
        </w:r>
        <w:r>
          <w:fldChar w:fldCharType="begin"/>
        </w:r>
        <w:r>
          <w:instrText xml:space="preserve"> PAGEREF _Toc2643 \h </w:instrText>
        </w:r>
        <w:r>
          <w:fldChar w:fldCharType="separate"/>
        </w:r>
        <w:r>
          <w:t>14</w:t>
        </w:r>
        <w:r>
          <w:fldChar w:fldCharType="end"/>
        </w:r>
      </w:hyperlink>
    </w:p>
    <w:p>
      <w:pPr>
        <w:pStyle w:val="TOC2"/>
        <w:tabs>
          <w:tab w:val="right" w:leader="dot" w:pos="8306"/>
        </w:tabs>
      </w:pPr>
      <w:hyperlink w:anchor="_Toc19944" w:history="1">
        <w:r>
          <w:rPr>
            <w:rFonts w:ascii="仿宋" w:eastAsia="仿宋" w:hAnsi="仿宋" w:cs="仿宋" w:hint="eastAsia"/>
            <w:lang w:eastAsia="zh-CN"/>
          </w:rPr>
          <w:t>(三)、肿瘤医疗服务项目提出的理由</w:t>
        </w:r>
        <w:r>
          <w:tab/>
        </w:r>
        <w:r>
          <w:fldChar w:fldCharType="begin"/>
        </w:r>
        <w:r>
          <w:instrText xml:space="preserve"> PAGEREF _Toc19944 \h </w:instrText>
        </w:r>
        <w:r>
          <w:fldChar w:fldCharType="separate"/>
        </w:r>
        <w:r>
          <w:t>15</w:t>
        </w:r>
        <w:r>
          <w:fldChar w:fldCharType="end"/>
        </w:r>
      </w:hyperlink>
    </w:p>
    <w:p>
      <w:pPr>
        <w:pStyle w:val="TOC2"/>
        <w:tabs>
          <w:tab w:val="right" w:leader="dot" w:pos="8306"/>
        </w:tabs>
      </w:pPr>
      <w:hyperlink w:anchor="_Toc32269" w:history="1">
        <w:r>
          <w:rPr>
            <w:rFonts w:ascii="仿宋" w:eastAsia="仿宋" w:hAnsi="仿宋" w:cs="仿宋" w:hint="eastAsia"/>
            <w:lang w:eastAsia="zh-CN"/>
          </w:rPr>
          <w:t>(四)、肿瘤医疗服务项目意义</w:t>
        </w:r>
        <w:r>
          <w:tab/>
        </w:r>
        <w:r>
          <w:fldChar w:fldCharType="begin"/>
        </w:r>
        <w:r>
          <w:instrText xml:space="preserve"> PAGEREF _Toc32269 \h </w:instrText>
        </w:r>
        <w:r>
          <w:fldChar w:fldCharType="separate"/>
        </w:r>
        <w:r>
          <w:t>16</w:t>
        </w:r>
        <w:r>
          <w:fldChar w:fldCharType="end"/>
        </w:r>
      </w:hyperlink>
    </w:p>
    <w:p>
      <w:pPr>
        <w:pStyle w:val="TOC2"/>
        <w:tabs>
          <w:tab w:val="right" w:leader="dot" w:pos="8306"/>
        </w:tabs>
      </w:pPr>
      <w:hyperlink w:anchor="_Toc10659" w:history="1">
        <w:r>
          <w:rPr>
            <w:rFonts w:ascii="仿宋" w:eastAsia="仿宋" w:hAnsi="仿宋" w:cs="仿宋" w:hint="eastAsia"/>
            <w:lang w:eastAsia="zh-CN"/>
          </w:rPr>
          <w:t>(五)、肿瘤医疗服务项目背景</w:t>
        </w:r>
        <w:r>
          <w:tab/>
        </w:r>
        <w:r>
          <w:fldChar w:fldCharType="begin"/>
        </w:r>
        <w:r>
          <w:instrText xml:space="preserve"> PAGEREF _Toc10659 \h </w:instrText>
        </w:r>
        <w:r>
          <w:fldChar w:fldCharType="separate"/>
        </w:r>
        <w:r>
          <w:t>17</w:t>
        </w:r>
        <w:r>
          <w:fldChar w:fldCharType="end"/>
        </w:r>
      </w:hyperlink>
    </w:p>
    <w:p>
      <w:pPr>
        <w:pStyle w:val="TOC1"/>
        <w:tabs>
          <w:tab w:val="right" w:leader="dot" w:pos="8306"/>
        </w:tabs>
      </w:pPr>
      <w:hyperlink w:anchor="_Toc11457" w:history="1">
        <w:r>
          <w:rPr>
            <w:rFonts w:ascii="仿宋" w:eastAsia="仿宋" w:hAnsi="仿宋" w:cs="仿宋" w:hint="eastAsia"/>
            <w:lang w:eastAsia="zh-CN"/>
          </w:rPr>
          <w:t>五、肿瘤医疗服务项目建设单位说明</w:t>
        </w:r>
        <w:r>
          <w:tab/>
        </w:r>
        <w:r>
          <w:fldChar w:fldCharType="begin"/>
        </w:r>
        <w:r>
          <w:instrText xml:space="preserve"> PAGEREF _Toc11457 \h </w:instrText>
        </w:r>
        <w:r>
          <w:fldChar w:fldCharType="separate"/>
        </w:r>
        <w:r>
          <w:t>18</w:t>
        </w:r>
        <w:r>
          <w:fldChar w:fldCharType="end"/>
        </w:r>
      </w:hyperlink>
    </w:p>
    <w:p>
      <w:pPr>
        <w:pStyle w:val="TOC2"/>
        <w:tabs>
          <w:tab w:val="right" w:leader="dot" w:pos="8306"/>
        </w:tabs>
      </w:pPr>
      <w:hyperlink w:anchor="_Toc9209" w:history="1">
        <w:r>
          <w:rPr>
            <w:rFonts w:ascii="仿宋" w:eastAsia="仿宋" w:hAnsi="仿宋" w:cs="仿宋" w:hint="eastAsia"/>
            <w:lang w:eastAsia="zh-CN"/>
          </w:rPr>
          <w:t>(一)、肿瘤医疗服务项目承办单位基本情况</w:t>
        </w:r>
        <w:r>
          <w:tab/>
        </w:r>
        <w:r>
          <w:fldChar w:fldCharType="begin"/>
        </w:r>
        <w:r>
          <w:instrText xml:space="preserve"> PAGEREF _Toc9209 \h </w:instrText>
        </w:r>
        <w:r>
          <w:fldChar w:fldCharType="separate"/>
        </w:r>
        <w:r>
          <w:t>18</w:t>
        </w:r>
        <w:r>
          <w:fldChar w:fldCharType="end"/>
        </w:r>
      </w:hyperlink>
    </w:p>
    <w:p>
      <w:pPr>
        <w:pStyle w:val="TOC2"/>
        <w:tabs>
          <w:tab w:val="right" w:leader="dot" w:pos="8306"/>
        </w:tabs>
      </w:pPr>
      <w:hyperlink w:anchor="_Toc17926" w:history="1">
        <w:r>
          <w:rPr>
            <w:rFonts w:ascii="仿宋" w:eastAsia="仿宋" w:hAnsi="仿宋" w:cs="仿宋" w:hint="eastAsia"/>
            <w:lang w:eastAsia="zh-CN"/>
          </w:rPr>
          <w:t>(二)、公司经济效益分析</w:t>
        </w:r>
        <w:r>
          <w:tab/>
        </w:r>
        <w:r>
          <w:fldChar w:fldCharType="begin"/>
        </w:r>
        <w:r>
          <w:instrText xml:space="preserve"> PAGEREF _Toc17926 \h </w:instrText>
        </w:r>
        <w:r>
          <w:fldChar w:fldCharType="separate"/>
        </w:r>
        <w:r>
          <w:t>19</w:t>
        </w:r>
        <w:r>
          <w:fldChar w:fldCharType="end"/>
        </w:r>
      </w:hyperlink>
    </w:p>
    <w:p>
      <w:pPr>
        <w:pStyle w:val="TOC1"/>
        <w:tabs>
          <w:tab w:val="right" w:leader="dot" w:pos="8306"/>
        </w:tabs>
      </w:pPr>
      <w:hyperlink w:anchor="_Toc27761" w:history="1">
        <w:r>
          <w:rPr>
            <w:rFonts w:ascii="仿宋" w:eastAsia="仿宋" w:hAnsi="仿宋" w:cs="仿宋" w:hint="eastAsia"/>
            <w:lang w:eastAsia="zh-CN"/>
          </w:rPr>
          <w:t>六、肿瘤医疗服务项目文档管理</w:t>
        </w:r>
        <w:r>
          <w:tab/>
        </w:r>
        <w:r>
          <w:fldChar w:fldCharType="begin"/>
        </w:r>
        <w:r>
          <w:instrText xml:space="preserve"> PAGEREF _Toc27761 \h </w:instrText>
        </w:r>
        <w:r>
          <w:fldChar w:fldCharType="separate"/>
        </w:r>
        <w:r>
          <w:t>20</w:t>
        </w:r>
        <w:r>
          <w:fldChar w:fldCharType="end"/>
        </w:r>
      </w:hyperlink>
    </w:p>
    <w:p>
      <w:pPr>
        <w:pStyle w:val="TOC2"/>
        <w:tabs>
          <w:tab w:val="right" w:leader="dot" w:pos="8306"/>
        </w:tabs>
      </w:pPr>
      <w:hyperlink w:anchor="_Toc10351" w:history="1">
        <w:r>
          <w:rPr>
            <w:rFonts w:ascii="仿宋" w:eastAsia="仿宋" w:hAnsi="仿宋" w:cs="仿宋" w:hint="eastAsia"/>
            <w:lang w:eastAsia="zh-CN"/>
          </w:rPr>
          <w:t>(一)、文档编制与审查</w:t>
        </w:r>
        <w:r>
          <w:tab/>
        </w:r>
        <w:r>
          <w:fldChar w:fldCharType="begin"/>
        </w:r>
        <w:r>
          <w:instrText xml:space="preserve"> PAGEREF _Toc10351 \h </w:instrText>
        </w:r>
        <w:r>
          <w:fldChar w:fldCharType="separate"/>
        </w:r>
        <w:r>
          <w:t>20</w:t>
        </w:r>
        <w:r>
          <w:fldChar w:fldCharType="end"/>
        </w:r>
      </w:hyperlink>
    </w:p>
    <w:p>
      <w:pPr>
        <w:pStyle w:val="TOC2"/>
        <w:tabs>
          <w:tab w:val="right" w:leader="dot" w:pos="8306"/>
        </w:tabs>
      </w:pPr>
      <w:hyperlink w:anchor="_Toc10217" w:history="1">
        <w:r>
          <w:rPr>
            <w:rFonts w:ascii="仿宋" w:eastAsia="仿宋" w:hAnsi="仿宋" w:cs="仿宋" w:hint="eastAsia"/>
            <w:lang w:eastAsia="zh-CN"/>
          </w:rPr>
          <w:t>(二)、文档发布与分发</w:t>
        </w:r>
        <w:r>
          <w:tab/>
        </w:r>
        <w:r>
          <w:fldChar w:fldCharType="begin"/>
        </w:r>
        <w:r>
          <w:instrText xml:space="preserve"> PAGEREF _Toc10217 \h </w:instrText>
        </w:r>
        <w:r>
          <w:fldChar w:fldCharType="separate"/>
        </w:r>
        <w:r>
          <w:t>21</w:t>
        </w:r>
        <w:r>
          <w:fldChar w:fldCharType="end"/>
        </w:r>
      </w:hyperlink>
    </w:p>
    <w:p>
      <w:pPr>
        <w:pStyle w:val="TOC2"/>
        <w:tabs>
          <w:tab w:val="right" w:leader="dot" w:pos="8306"/>
        </w:tabs>
      </w:pPr>
      <w:hyperlink w:anchor="_Toc2958" w:history="1">
        <w:r>
          <w:rPr>
            <w:rFonts w:ascii="仿宋" w:eastAsia="仿宋" w:hAnsi="仿宋" w:cs="仿宋" w:hint="eastAsia"/>
            <w:lang w:eastAsia="zh-CN"/>
          </w:rPr>
          <w:t>(三)、文档存档与归档</w:t>
        </w:r>
        <w:r>
          <w:tab/>
        </w:r>
        <w:r>
          <w:fldChar w:fldCharType="begin"/>
        </w:r>
        <w:r>
          <w:instrText xml:space="preserve"> PAGEREF _Toc2958 \h </w:instrText>
        </w:r>
        <w:r>
          <w:fldChar w:fldCharType="separate"/>
        </w:r>
        <w:r>
          <w:t>22</w:t>
        </w:r>
        <w:r>
          <w:fldChar w:fldCharType="end"/>
        </w:r>
      </w:hyperlink>
    </w:p>
    <w:p>
      <w:pPr>
        <w:pStyle w:val="TOC1"/>
        <w:tabs>
          <w:tab w:val="right" w:leader="dot" w:pos="8306"/>
        </w:tabs>
      </w:pPr>
      <w:hyperlink w:anchor="_Toc1300" w:history="1">
        <w:r>
          <w:rPr>
            <w:rFonts w:ascii="仿宋" w:eastAsia="仿宋" w:hAnsi="仿宋" w:cs="仿宋" w:hint="eastAsia"/>
            <w:lang w:eastAsia="zh-CN"/>
          </w:rPr>
          <w:t>七、肿瘤医疗服务项目人力资源培养与发展</w:t>
        </w:r>
        <w:r>
          <w:tab/>
        </w:r>
        <w:r>
          <w:fldChar w:fldCharType="begin"/>
        </w:r>
        <w:r>
          <w:instrText xml:space="preserve"> PAGEREF _Toc1300 \h </w:instrText>
        </w:r>
        <w:r>
          <w:fldChar w:fldCharType="separate"/>
        </w:r>
        <w:r>
          <w:t>23</w:t>
        </w:r>
        <w:r>
          <w:fldChar w:fldCharType="end"/>
        </w:r>
      </w:hyperlink>
    </w:p>
    <w:p>
      <w:pPr>
        <w:pStyle w:val="TOC2"/>
        <w:tabs>
          <w:tab w:val="right" w:leader="dot" w:pos="8306"/>
        </w:tabs>
      </w:pPr>
      <w:hyperlink w:anchor="_Toc2829" w:history="1">
        <w:r>
          <w:rPr>
            <w:rFonts w:ascii="仿宋" w:eastAsia="仿宋" w:hAnsi="仿宋" w:cs="仿宋" w:hint="eastAsia"/>
            <w:lang w:eastAsia="zh-CN"/>
          </w:rPr>
          <w:t>(一)、人才需求与规划</w:t>
        </w:r>
        <w:r>
          <w:tab/>
        </w:r>
        <w:r>
          <w:fldChar w:fldCharType="begin"/>
        </w:r>
        <w:r>
          <w:instrText xml:space="preserve"> PAGEREF _Toc2829 \h </w:instrText>
        </w:r>
        <w:r>
          <w:fldChar w:fldCharType="separate"/>
        </w:r>
        <w:r>
          <w:t>23</w:t>
        </w:r>
        <w:r>
          <w:fldChar w:fldCharType="end"/>
        </w:r>
      </w:hyperlink>
    </w:p>
    <w:p>
      <w:pPr>
        <w:pStyle w:val="TOC2"/>
        <w:tabs>
          <w:tab w:val="right" w:leader="dot" w:pos="8306"/>
        </w:tabs>
      </w:pPr>
      <w:hyperlink w:anchor="_Toc16818" w:history="1">
        <w:r>
          <w:rPr>
            <w:rFonts w:ascii="仿宋" w:eastAsia="仿宋" w:hAnsi="仿宋" w:cs="仿宋" w:hint="eastAsia"/>
            <w:lang w:eastAsia="zh-CN"/>
          </w:rPr>
          <w:t>(二)、培训与发展计划</w:t>
        </w:r>
        <w:r>
          <w:tab/>
        </w:r>
        <w:r>
          <w:fldChar w:fldCharType="begin"/>
        </w:r>
        <w:r>
          <w:instrText xml:space="preserve"> PAGEREF _Toc16818 \h </w:instrText>
        </w:r>
        <w:r>
          <w:fldChar w:fldCharType="separate"/>
        </w:r>
        <w:r>
          <w:t>24</w:t>
        </w:r>
        <w:r>
          <w:fldChar w:fldCharType="end"/>
        </w:r>
      </w:hyperlink>
    </w:p>
    <w:p>
      <w:pPr>
        <w:pStyle w:val="TOC1"/>
        <w:tabs>
          <w:tab w:val="right" w:leader="dot" w:pos="8306"/>
        </w:tabs>
      </w:pPr>
      <w:hyperlink w:anchor="_Toc9088" w:history="1">
        <w:r>
          <w:rPr>
            <w:rFonts w:ascii="仿宋" w:eastAsia="仿宋" w:hAnsi="仿宋" w:cs="仿宋" w:hint="eastAsia"/>
            <w:lang w:eastAsia="zh-CN"/>
          </w:rPr>
          <w:t>八、肿瘤医疗服务项目人力资源管理</w:t>
        </w:r>
        <w:r>
          <w:tab/>
        </w:r>
        <w:r>
          <w:fldChar w:fldCharType="begin"/>
        </w:r>
        <w:r>
          <w:instrText xml:space="preserve"> PAGEREF _Toc9088 \h </w:instrText>
        </w:r>
        <w:r>
          <w:fldChar w:fldCharType="separate"/>
        </w:r>
        <w:r>
          <w:t>24</w:t>
        </w:r>
        <w:r>
          <w:fldChar w:fldCharType="end"/>
        </w:r>
      </w:hyperlink>
    </w:p>
    <w:p>
      <w:pPr>
        <w:pStyle w:val="TOC2"/>
        <w:tabs>
          <w:tab w:val="right" w:leader="dot" w:pos="8306"/>
        </w:tabs>
      </w:pPr>
      <w:hyperlink w:anchor="_Toc3729" w:history="1">
        <w:r>
          <w:rPr>
            <w:rFonts w:ascii="仿宋" w:eastAsia="仿宋" w:hAnsi="仿宋" w:cs="仿宋" w:hint="eastAsia"/>
            <w:lang w:eastAsia="zh-CN"/>
          </w:rPr>
          <w:t>(一)、建立健全的预算管理制度</w:t>
        </w:r>
        <w:r>
          <w:tab/>
        </w:r>
        <w:r>
          <w:fldChar w:fldCharType="begin"/>
        </w:r>
        <w:r>
          <w:instrText xml:space="preserve"> PAGEREF _Toc3729 \h </w:instrText>
        </w:r>
        <w:r>
          <w:fldChar w:fldCharType="separate"/>
        </w:r>
        <w:r>
          <w:t>24</w:t>
        </w:r>
        <w:r>
          <w:fldChar w:fldCharType="end"/>
        </w:r>
      </w:hyperlink>
    </w:p>
    <w:p>
      <w:pPr>
        <w:pStyle w:val="TOC2"/>
        <w:tabs>
          <w:tab w:val="right" w:leader="dot" w:pos="8306"/>
        </w:tabs>
      </w:pPr>
      <w:hyperlink w:anchor="_Toc30431" w:history="1">
        <w:r>
          <w:rPr>
            <w:rFonts w:ascii="仿宋" w:eastAsia="仿宋" w:hAnsi="仿宋" w:cs="仿宋" w:hint="eastAsia"/>
            <w:lang w:eastAsia="zh-CN"/>
          </w:rPr>
          <w:t>(二)、加强资金流动监控</w:t>
        </w:r>
        <w:r>
          <w:tab/>
        </w:r>
        <w:r>
          <w:fldChar w:fldCharType="begin"/>
        </w:r>
        <w:r>
          <w:instrText xml:space="preserve"> PAGEREF _Toc30431 \h </w:instrText>
        </w:r>
        <w:r>
          <w:fldChar w:fldCharType="separate"/>
        </w:r>
        <w:r>
          <w:t>26</w:t>
        </w:r>
        <w:r>
          <w:fldChar w:fldCharType="end"/>
        </w:r>
      </w:hyperlink>
    </w:p>
    <w:p>
      <w:pPr>
        <w:pStyle w:val="TOC2"/>
        <w:tabs>
          <w:tab w:val="right" w:leader="dot" w:pos="8306"/>
        </w:tabs>
      </w:pPr>
      <w:hyperlink w:anchor="_Toc28832" w:history="1">
        <w:r>
          <w:rPr>
            <w:rFonts w:ascii="仿宋" w:eastAsia="仿宋" w:hAnsi="仿宋" w:cs="仿宋" w:hint="eastAsia"/>
            <w:lang w:eastAsia="zh-CN"/>
          </w:rPr>
          <w:t>(三)、制定完善的风险控制机制</w:t>
        </w:r>
        <w:r>
          <w:tab/>
        </w:r>
        <w:r>
          <w:fldChar w:fldCharType="begin"/>
        </w:r>
        <w:r>
          <w:instrText xml:space="preserve"> PAGEREF _Toc28832 \h </w:instrText>
        </w:r>
        <w:r>
          <w:fldChar w:fldCharType="separate"/>
        </w:r>
        <w:r>
          <w:t>27</w:t>
        </w:r>
        <w:r>
          <w:fldChar w:fldCharType="end"/>
        </w:r>
      </w:hyperlink>
    </w:p>
    <w:p>
      <w:pPr>
        <w:pStyle w:val="TOC2"/>
        <w:tabs>
          <w:tab w:val="right" w:leader="dot" w:pos="8306"/>
        </w:tabs>
      </w:pPr>
      <w:hyperlink w:anchor="_Toc7631" w:history="1">
        <w:r>
          <w:rPr>
            <w:rFonts w:ascii="仿宋" w:eastAsia="仿宋" w:hAnsi="仿宋" w:cs="仿宋" w:hint="eastAsia"/>
            <w:lang w:eastAsia="zh-CN"/>
          </w:rPr>
          <w:t>(四)、优化成本管理</w:t>
        </w:r>
        <w:r>
          <w:tab/>
        </w:r>
        <w:r>
          <w:fldChar w:fldCharType="begin"/>
        </w:r>
        <w:r>
          <w:instrText xml:space="preserve"> PAGEREF _Toc7631 \h </w:instrText>
        </w:r>
        <w:r>
          <w:fldChar w:fldCharType="separate"/>
        </w:r>
        <w:r>
          <w:t>28</w:t>
        </w:r>
        <w:r>
          <w:fldChar w:fldCharType="end"/>
        </w:r>
      </w:hyperlink>
    </w:p>
    <w:p>
      <w:pPr>
        <w:pStyle w:val="TOC1"/>
        <w:tabs>
          <w:tab w:val="right" w:leader="dot" w:pos="8306"/>
        </w:tabs>
      </w:pPr>
      <w:hyperlink w:anchor="_Toc28572" w:history="1">
        <w:r>
          <w:rPr>
            <w:rFonts w:ascii="仿宋" w:eastAsia="仿宋" w:hAnsi="仿宋" w:cs="仿宋" w:hint="eastAsia"/>
            <w:lang w:eastAsia="zh-CN"/>
          </w:rPr>
          <w:t>九、肿瘤医疗服务项目创新与研发</w:t>
        </w:r>
        <w:r>
          <w:tab/>
        </w:r>
        <w:r>
          <w:fldChar w:fldCharType="begin"/>
        </w:r>
        <w:r>
          <w:instrText xml:space="preserve"> PAGEREF _Toc28572 \h </w:instrText>
        </w:r>
        <w:r>
          <w:fldChar w:fldCharType="separate"/>
        </w:r>
        <w:r>
          <w:t>30</w:t>
        </w:r>
        <w:r>
          <w:fldChar w:fldCharType="end"/>
        </w:r>
      </w:hyperlink>
    </w:p>
    <w:p>
      <w:pPr>
        <w:pStyle w:val="TOC2"/>
        <w:tabs>
          <w:tab w:val="right" w:leader="dot" w:pos="8306"/>
        </w:tabs>
      </w:pPr>
      <w:hyperlink w:anchor="_Toc13339" w:history="1">
        <w:r>
          <w:rPr>
            <w:rFonts w:ascii="仿宋" w:eastAsia="仿宋" w:hAnsi="仿宋" w:cs="仿宋" w:hint="eastAsia"/>
            <w:lang w:eastAsia="zh-CN"/>
          </w:rPr>
          <w:t>(一)、创新策略与方向</w:t>
        </w:r>
        <w:r>
          <w:tab/>
        </w:r>
        <w:r>
          <w:fldChar w:fldCharType="begin"/>
        </w:r>
        <w:r>
          <w:instrText xml:space="preserve"> PAGEREF _Toc13339 \h </w:instrText>
        </w:r>
        <w:r>
          <w:fldChar w:fldCharType="separate"/>
        </w:r>
        <w:r>
          <w:t>30</w:t>
        </w:r>
        <w:r>
          <w:fldChar w:fldCharType="end"/>
        </w:r>
      </w:hyperlink>
    </w:p>
    <w:p>
      <w:pPr>
        <w:pStyle w:val="TOC2"/>
        <w:tabs>
          <w:tab w:val="right" w:leader="dot" w:pos="8306"/>
        </w:tabs>
      </w:pPr>
      <w:hyperlink w:anchor="_Toc10011" w:history="1">
        <w:r>
          <w:rPr>
            <w:rFonts w:ascii="仿宋" w:eastAsia="仿宋" w:hAnsi="仿宋" w:cs="仿宋" w:hint="eastAsia"/>
            <w:lang w:eastAsia="zh-CN"/>
          </w:rPr>
          <w:t>(二)、研发规划与投入</w:t>
        </w:r>
        <w:r>
          <w:tab/>
        </w:r>
        <w:r>
          <w:fldChar w:fldCharType="begin"/>
        </w:r>
        <w:r>
          <w:instrText xml:space="preserve"> PAGEREF _Toc10011 \h </w:instrText>
        </w:r>
        <w:r>
          <w:fldChar w:fldCharType="separate"/>
        </w:r>
        <w:r>
          <w:t>31</w:t>
        </w:r>
        <w:r>
          <w:fldChar w:fldCharType="end"/>
        </w:r>
      </w:hyperlink>
    </w:p>
    <w:p>
      <w:pPr>
        <w:pStyle w:val="TOC1"/>
        <w:tabs>
          <w:tab w:val="right" w:leader="dot" w:pos="8306"/>
        </w:tabs>
      </w:pPr>
      <w:hyperlink w:anchor="_Toc527" w:history="1">
        <w:r>
          <w:rPr>
            <w:rFonts w:ascii="仿宋" w:eastAsia="仿宋" w:hAnsi="仿宋" w:cs="仿宋" w:hint="eastAsia"/>
            <w:lang w:eastAsia="zh-CN"/>
          </w:rPr>
          <w:t>十、肿瘤医疗服务项目计划安排</w:t>
        </w:r>
        <w:r>
          <w:tab/>
        </w:r>
        <w:r>
          <w:fldChar w:fldCharType="begin"/>
        </w:r>
        <w:r>
          <w:instrText xml:space="preserve"> PAGEREF _Toc527 \h </w:instrText>
        </w:r>
        <w:r>
          <w:fldChar w:fldCharType="separate"/>
        </w:r>
        <w:r>
          <w:t>33</w:t>
        </w:r>
        <w:r>
          <w:fldChar w:fldCharType="end"/>
        </w:r>
      </w:hyperlink>
    </w:p>
    <w:p>
      <w:pPr>
        <w:pStyle w:val="TOC2"/>
        <w:tabs>
          <w:tab w:val="right" w:leader="dot" w:pos="8306"/>
        </w:tabs>
      </w:pPr>
      <w:hyperlink w:anchor="_Toc13576" w:history="1">
        <w:r>
          <w:rPr>
            <w:rFonts w:ascii="仿宋" w:eastAsia="仿宋" w:hAnsi="仿宋" w:cs="仿宋" w:hint="eastAsia"/>
            <w:lang w:eastAsia="zh-CN"/>
          </w:rPr>
          <w:t>(一)、建设周期</w:t>
        </w:r>
        <w:r>
          <w:tab/>
        </w:r>
        <w:r>
          <w:fldChar w:fldCharType="begin"/>
        </w:r>
        <w:r>
          <w:instrText xml:space="preserve"> PAGEREF _Toc13576 \h </w:instrText>
        </w:r>
        <w:r>
          <w:fldChar w:fldCharType="separate"/>
        </w:r>
        <w:r>
          <w:t>33</w:t>
        </w:r>
        <w:r>
          <w:fldChar w:fldCharType="end"/>
        </w:r>
      </w:hyperlink>
    </w:p>
    <w:p>
      <w:pPr>
        <w:pStyle w:val="TOC2"/>
        <w:tabs>
          <w:tab w:val="right" w:leader="dot" w:pos="8306"/>
        </w:tabs>
      </w:pPr>
      <w:hyperlink w:anchor="_Toc29075" w:history="1">
        <w:r>
          <w:rPr>
            <w:rFonts w:ascii="仿宋" w:eastAsia="仿宋" w:hAnsi="仿宋" w:cs="仿宋" w:hint="eastAsia"/>
            <w:lang w:eastAsia="zh-CN"/>
          </w:rPr>
          <w:t>(二)、建设进度</w:t>
        </w:r>
        <w:r>
          <w:tab/>
        </w:r>
        <w:r>
          <w:fldChar w:fldCharType="begin"/>
        </w:r>
        <w:r>
          <w:instrText xml:space="preserve"> PAGEREF _Toc29075 \h </w:instrText>
        </w:r>
        <w:r>
          <w:fldChar w:fldCharType="separate"/>
        </w:r>
        <w:r>
          <w:t>34</w:t>
        </w:r>
        <w:r>
          <w:fldChar w:fldCharType="end"/>
        </w:r>
      </w:hyperlink>
    </w:p>
    <w:p>
      <w:pPr>
        <w:pStyle w:val="TOC2"/>
        <w:tabs>
          <w:tab w:val="right" w:leader="dot" w:pos="8306"/>
        </w:tabs>
      </w:pPr>
      <w:hyperlink w:anchor="_Toc6337" w:history="1">
        <w:r>
          <w:rPr>
            <w:rFonts w:ascii="仿宋" w:eastAsia="仿宋" w:hAnsi="仿宋" w:cs="仿宋" w:hint="eastAsia"/>
            <w:lang w:eastAsia="zh-CN"/>
          </w:rPr>
          <w:t>(三)、进度安排注意事项</w:t>
        </w:r>
        <w:r>
          <w:tab/>
        </w:r>
        <w:r>
          <w:fldChar w:fldCharType="begin"/>
        </w:r>
        <w:r>
          <w:instrText xml:space="preserve"> PAGEREF _Toc6337 \h </w:instrText>
        </w:r>
        <w:r>
          <w:fldChar w:fldCharType="separate"/>
        </w:r>
        <w:r>
          <w:t>35</w:t>
        </w:r>
        <w:r>
          <w:fldChar w:fldCharType="end"/>
        </w:r>
      </w:hyperlink>
    </w:p>
    <w:p>
      <w:pPr>
        <w:pStyle w:val="TOC2"/>
        <w:tabs>
          <w:tab w:val="right" w:leader="dot" w:pos="8306"/>
        </w:tabs>
      </w:pPr>
      <w:hyperlink w:anchor="_Toc13623" w:history="1">
        <w:r>
          <w:rPr>
            <w:rFonts w:ascii="仿宋" w:eastAsia="仿宋" w:hAnsi="仿宋" w:cs="仿宋" w:hint="eastAsia"/>
            <w:lang w:eastAsia="zh-CN"/>
          </w:rPr>
          <w:t>(四)、人力资源配置</w:t>
        </w:r>
        <w:r>
          <w:tab/>
        </w:r>
        <w:r>
          <w:fldChar w:fldCharType="begin"/>
        </w:r>
        <w:r>
          <w:instrText xml:space="preserve"> PAGEREF _Toc13623 \h </w:instrText>
        </w:r>
        <w:r>
          <w:fldChar w:fldCharType="separate"/>
        </w:r>
        <w:r>
          <w:t>36</w:t>
        </w:r>
        <w:r>
          <w:fldChar w:fldCharType="end"/>
        </w:r>
      </w:hyperlink>
    </w:p>
    <w:p>
      <w:pPr>
        <w:pStyle w:val="TOC1"/>
        <w:tabs>
          <w:tab w:val="right" w:leader="dot" w:pos="8306"/>
        </w:tabs>
      </w:pPr>
      <w:hyperlink w:anchor="_Toc28801" w:history="1">
        <w:r>
          <w:rPr>
            <w:rFonts w:ascii="仿宋" w:eastAsia="仿宋" w:hAnsi="仿宋" w:cs="仿宋" w:hint="eastAsia"/>
            <w:lang w:eastAsia="zh-CN"/>
          </w:rPr>
          <w:t>十一、肿瘤医疗服务项目环境影响分析</w:t>
        </w:r>
        <w:r>
          <w:tab/>
        </w:r>
        <w:r>
          <w:fldChar w:fldCharType="begin"/>
        </w:r>
        <w:r>
          <w:instrText xml:space="preserve"> PAGEREF _Toc28801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7" w:history="1">
        <w:r>
          <w:rPr>
            <w:rFonts w:ascii="仿宋" w:eastAsia="仿宋" w:hAnsi="仿宋" w:cs="仿宋" w:hint="eastAsia"/>
            <w:lang w:eastAsia="zh-CN"/>
          </w:rPr>
          <w:t>(一)、建设区域环境质量现状</w:t>
        </w:r>
        <w:r>
          <w:tab/>
        </w:r>
        <w:r>
          <w:fldChar w:fldCharType="begin"/>
        </w:r>
        <w:r>
          <w:instrText xml:space="preserve"> PAGEREF _Toc30867 \h </w:instrText>
        </w:r>
        <w:r>
          <w:fldChar w:fldCharType="separate"/>
        </w:r>
        <w:r>
          <w:t>37</w:t>
        </w:r>
        <w:r>
          <w:fldChar w:fldCharType="end"/>
        </w:r>
      </w:hyperlink>
    </w:p>
    <w:p>
      <w:pPr>
        <w:pStyle w:val="TOC2"/>
        <w:tabs>
          <w:tab w:val="right" w:leader="dot" w:pos="8306"/>
        </w:tabs>
      </w:pPr>
      <w:hyperlink w:anchor="_Toc11961" w:history="1">
        <w:r>
          <w:rPr>
            <w:rFonts w:ascii="仿宋" w:eastAsia="仿宋" w:hAnsi="仿宋" w:cs="仿宋" w:hint="eastAsia"/>
            <w:lang w:eastAsia="zh-CN"/>
          </w:rPr>
          <w:t>(二)、建设期环境保护</w:t>
        </w:r>
        <w:r>
          <w:tab/>
        </w:r>
        <w:r>
          <w:fldChar w:fldCharType="begin"/>
        </w:r>
        <w:r>
          <w:instrText xml:space="preserve"> PAGEREF _Toc11961 \h </w:instrText>
        </w:r>
        <w:r>
          <w:fldChar w:fldCharType="separate"/>
        </w:r>
        <w:r>
          <w:t>38</w:t>
        </w:r>
        <w:r>
          <w:fldChar w:fldCharType="end"/>
        </w:r>
      </w:hyperlink>
    </w:p>
    <w:p>
      <w:pPr>
        <w:pStyle w:val="TOC2"/>
        <w:tabs>
          <w:tab w:val="right" w:leader="dot" w:pos="8306"/>
        </w:tabs>
      </w:pPr>
      <w:hyperlink w:anchor="_Toc27813" w:history="1">
        <w:r>
          <w:rPr>
            <w:rFonts w:ascii="仿宋" w:eastAsia="仿宋" w:hAnsi="仿宋" w:cs="仿宋" w:hint="eastAsia"/>
            <w:lang w:eastAsia="zh-CN"/>
          </w:rPr>
          <w:t>(三)、运营期环境保护</w:t>
        </w:r>
        <w:r>
          <w:tab/>
        </w:r>
        <w:r>
          <w:fldChar w:fldCharType="begin"/>
        </w:r>
        <w:r>
          <w:instrText xml:space="preserve"> PAGEREF _Toc27813 \h </w:instrText>
        </w:r>
        <w:r>
          <w:fldChar w:fldCharType="separate"/>
        </w:r>
        <w:r>
          <w:t>40</w:t>
        </w:r>
        <w:r>
          <w:fldChar w:fldCharType="end"/>
        </w:r>
      </w:hyperlink>
    </w:p>
    <w:p>
      <w:pPr>
        <w:pStyle w:val="TOC2"/>
        <w:tabs>
          <w:tab w:val="right" w:leader="dot" w:pos="8306"/>
        </w:tabs>
      </w:pPr>
      <w:hyperlink w:anchor="_Toc28541" w:history="1">
        <w:r>
          <w:rPr>
            <w:rFonts w:ascii="仿宋" w:eastAsia="仿宋" w:hAnsi="仿宋" w:cs="仿宋" w:hint="eastAsia"/>
            <w:lang w:eastAsia="zh-CN"/>
          </w:rPr>
          <w:t>(四)、肿瘤医疗服务项目建设对区域经济的影响</w:t>
        </w:r>
        <w:r>
          <w:tab/>
        </w:r>
        <w:r>
          <w:fldChar w:fldCharType="begin"/>
        </w:r>
        <w:r>
          <w:instrText xml:space="preserve"> PAGEREF _Toc28541 \h </w:instrText>
        </w:r>
        <w:r>
          <w:fldChar w:fldCharType="separate"/>
        </w:r>
        <w:r>
          <w:t>41</w:t>
        </w:r>
        <w:r>
          <w:fldChar w:fldCharType="end"/>
        </w:r>
      </w:hyperlink>
    </w:p>
    <w:p>
      <w:pPr>
        <w:pStyle w:val="TOC2"/>
        <w:tabs>
          <w:tab w:val="right" w:leader="dot" w:pos="8306"/>
        </w:tabs>
      </w:pPr>
      <w:hyperlink w:anchor="_Toc22541" w:history="1">
        <w:r>
          <w:rPr>
            <w:rFonts w:ascii="仿宋" w:eastAsia="仿宋" w:hAnsi="仿宋" w:cs="仿宋" w:hint="eastAsia"/>
            <w:lang w:eastAsia="zh-CN"/>
          </w:rPr>
          <w:t>(五)、废弃物处理</w:t>
        </w:r>
        <w:r>
          <w:tab/>
        </w:r>
        <w:r>
          <w:fldChar w:fldCharType="begin"/>
        </w:r>
        <w:r>
          <w:instrText xml:space="preserve"> PAGEREF _Toc22541 \h </w:instrText>
        </w:r>
        <w:r>
          <w:fldChar w:fldCharType="separate"/>
        </w:r>
        <w:r>
          <w:t>43</w:t>
        </w:r>
        <w:r>
          <w:fldChar w:fldCharType="end"/>
        </w:r>
      </w:hyperlink>
    </w:p>
    <w:p>
      <w:pPr>
        <w:pStyle w:val="TOC2"/>
        <w:tabs>
          <w:tab w:val="right" w:leader="dot" w:pos="8306"/>
        </w:tabs>
      </w:pPr>
      <w:hyperlink w:anchor="_Toc5699" w:history="1">
        <w:r>
          <w:rPr>
            <w:rFonts w:ascii="仿宋" w:eastAsia="仿宋" w:hAnsi="仿宋" w:cs="仿宋" w:hint="eastAsia"/>
            <w:lang w:eastAsia="zh-CN"/>
          </w:rPr>
          <w:t>(六)、特殊环境影响分析</w:t>
        </w:r>
        <w:r>
          <w:tab/>
        </w:r>
        <w:r>
          <w:fldChar w:fldCharType="begin"/>
        </w:r>
        <w:r>
          <w:instrText xml:space="preserve"> PAGEREF _Toc5699 \h </w:instrText>
        </w:r>
        <w:r>
          <w:fldChar w:fldCharType="separate"/>
        </w:r>
        <w:r>
          <w:t>44</w:t>
        </w:r>
        <w:r>
          <w:fldChar w:fldCharType="end"/>
        </w:r>
      </w:hyperlink>
    </w:p>
    <w:p>
      <w:pPr>
        <w:pStyle w:val="TOC2"/>
        <w:tabs>
          <w:tab w:val="right" w:leader="dot" w:pos="8306"/>
        </w:tabs>
      </w:pPr>
      <w:hyperlink w:anchor="_Toc21090" w:history="1">
        <w:r>
          <w:rPr>
            <w:rFonts w:ascii="仿宋" w:eastAsia="仿宋" w:hAnsi="仿宋" w:cs="仿宋" w:hint="eastAsia"/>
            <w:lang w:eastAsia="zh-CN"/>
          </w:rPr>
          <w:t>(七)、清洁生产</w:t>
        </w:r>
        <w:r>
          <w:tab/>
        </w:r>
        <w:r>
          <w:fldChar w:fldCharType="begin"/>
        </w:r>
        <w:r>
          <w:instrText xml:space="preserve"> PAGEREF _Toc21090 \h </w:instrText>
        </w:r>
        <w:r>
          <w:fldChar w:fldCharType="separate"/>
        </w:r>
        <w:r>
          <w:t>45</w:t>
        </w:r>
        <w:r>
          <w:fldChar w:fldCharType="end"/>
        </w:r>
      </w:hyperlink>
    </w:p>
    <w:p>
      <w:pPr>
        <w:pStyle w:val="TOC2"/>
        <w:tabs>
          <w:tab w:val="right" w:leader="dot" w:pos="8306"/>
        </w:tabs>
      </w:pPr>
      <w:hyperlink w:anchor="_Toc24176" w:history="1">
        <w:r>
          <w:rPr>
            <w:rFonts w:ascii="仿宋" w:eastAsia="仿宋" w:hAnsi="仿宋" w:cs="仿宋" w:hint="eastAsia"/>
            <w:lang w:eastAsia="zh-CN"/>
          </w:rPr>
          <w:t>(八)、环境保护综合评价</w:t>
        </w:r>
        <w:r>
          <w:tab/>
        </w:r>
        <w:r>
          <w:fldChar w:fldCharType="begin"/>
        </w:r>
        <w:r>
          <w:instrText xml:space="preserve"> PAGEREF _Toc24176 \h </w:instrText>
        </w:r>
        <w:r>
          <w:fldChar w:fldCharType="separate"/>
        </w:r>
        <w:r>
          <w:t>47</w:t>
        </w:r>
        <w:r>
          <w:fldChar w:fldCharType="end"/>
        </w:r>
      </w:hyperlink>
    </w:p>
    <w:p>
      <w:pPr>
        <w:pStyle w:val="TOC1"/>
        <w:tabs>
          <w:tab w:val="right" w:leader="dot" w:pos="8306"/>
        </w:tabs>
      </w:pPr>
      <w:hyperlink w:anchor="_Toc19187" w:history="1">
        <w:r>
          <w:rPr>
            <w:rFonts w:ascii="仿宋" w:eastAsia="仿宋" w:hAnsi="仿宋" w:cs="仿宋" w:hint="eastAsia"/>
            <w:lang w:eastAsia="zh-CN"/>
          </w:rPr>
          <w:t>十二、生产安全保护</w:t>
        </w:r>
        <w:r>
          <w:tab/>
        </w:r>
        <w:r>
          <w:fldChar w:fldCharType="begin"/>
        </w:r>
        <w:r>
          <w:instrText xml:space="preserve"> PAGEREF _Toc19187 \h </w:instrText>
        </w:r>
        <w:r>
          <w:fldChar w:fldCharType="separate"/>
        </w:r>
        <w:r>
          <w:t>48</w:t>
        </w:r>
        <w:r>
          <w:fldChar w:fldCharType="end"/>
        </w:r>
      </w:hyperlink>
    </w:p>
    <w:p>
      <w:pPr>
        <w:pStyle w:val="TOC2"/>
        <w:tabs>
          <w:tab w:val="right" w:leader="dot" w:pos="8306"/>
        </w:tabs>
      </w:pPr>
      <w:hyperlink w:anchor="_Toc7571" w:history="1">
        <w:r>
          <w:rPr>
            <w:rFonts w:ascii="仿宋" w:eastAsia="仿宋" w:hAnsi="仿宋" w:cs="仿宋" w:hint="eastAsia"/>
            <w:lang w:eastAsia="zh-CN"/>
          </w:rPr>
          <w:t>(一)、消防安全</w:t>
        </w:r>
        <w:r>
          <w:tab/>
        </w:r>
        <w:r>
          <w:fldChar w:fldCharType="begin"/>
        </w:r>
        <w:r>
          <w:instrText xml:space="preserve"> PAGEREF _Toc7571 \h </w:instrText>
        </w:r>
        <w:r>
          <w:fldChar w:fldCharType="separate"/>
        </w:r>
        <w:r>
          <w:t>48</w:t>
        </w:r>
        <w:r>
          <w:fldChar w:fldCharType="end"/>
        </w:r>
      </w:hyperlink>
    </w:p>
    <w:p>
      <w:pPr>
        <w:pStyle w:val="TOC2"/>
        <w:tabs>
          <w:tab w:val="right" w:leader="dot" w:pos="8306"/>
        </w:tabs>
      </w:pPr>
      <w:hyperlink w:anchor="_Toc16040" w:history="1">
        <w:r>
          <w:rPr>
            <w:rFonts w:ascii="仿宋" w:eastAsia="仿宋" w:hAnsi="仿宋" w:cs="仿宋" w:hint="eastAsia"/>
            <w:lang w:eastAsia="zh-CN"/>
          </w:rPr>
          <w:t>(二)、防火防爆总图布置措施</w:t>
        </w:r>
        <w:r>
          <w:tab/>
        </w:r>
        <w:r>
          <w:fldChar w:fldCharType="begin"/>
        </w:r>
        <w:r>
          <w:instrText xml:space="preserve"> PAGEREF _Toc16040 \h </w:instrText>
        </w:r>
        <w:r>
          <w:fldChar w:fldCharType="separate"/>
        </w:r>
        <w:r>
          <w:t>49</w:t>
        </w:r>
        <w:r>
          <w:fldChar w:fldCharType="end"/>
        </w:r>
      </w:hyperlink>
    </w:p>
    <w:p>
      <w:pPr>
        <w:pStyle w:val="TOC2"/>
        <w:tabs>
          <w:tab w:val="right" w:leader="dot" w:pos="8306"/>
        </w:tabs>
      </w:pPr>
      <w:hyperlink w:anchor="_Toc11327" w:history="1">
        <w:r>
          <w:rPr>
            <w:rFonts w:ascii="仿宋" w:eastAsia="仿宋" w:hAnsi="仿宋" w:cs="仿宋" w:hint="eastAsia"/>
            <w:lang w:eastAsia="zh-CN"/>
          </w:rPr>
          <w:t>(三)、自然灾害防范措施</w:t>
        </w:r>
        <w:r>
          <w:tab/>
        </w:r>
        <w:r>
          <w:fldChar w:fldCharType="begin"/>
        </w:r>
        <w:r>
          <w:instrText xml:space="preserve"> PAGEREF _Toc11327 \h </w:instrText>
        </w:r>
        <w:r>
          <w:fldChar w:fldCharType="separate"/>
        </w:r>
        <w:r>
          <w:t>50</w:t>
        </w:r>
        <w:r>
          <w:fldChar w:fldCharType="end"/>
        </w:r>
      </w:hyperlink>
    </w:p>
    <w:p>
      <w:pPr>
        <w:pStyle w:val="TOC2"/>
        <w:tabs>
          <w:tab w:val="right" w:leader="dot" w:pos="8306"/>
        </w:tabs>
      </w:pPr>
      <w:hyperlink w:anchor="_Toc24037" w:history="1">
        <w:r>
          <w:rPr>
            <w:rFonts w:ascii="仿宋" w:eastAsia="仿宋" w:hAnsi="仿宋" w:cs="仿宋" w:hint="eastAsia"/>
            <w:lang w:eastAsia="zh-CN"/>
          </w:rPr>
          <w:t>(四)、安全色及安全标志使用要求</w:t>
        </w:r>
        <w:r>
          <w:tab/>
        </w:r>
        <w:r>
          <w:fldChar w:fldCharType="begin"/>
        </w:r>
        <w:r>
          <w:instrText xml:space="preserve"> PAGEREF _Toc24037 \h </w:instrText>
        </w:r>
        <w:r>
          <w:fldChar w:fldCharType="separate"/>
        </w:r>
        <w:r>
          <w:t>51</w:t>
        </w:r>
        <w:r>
          <w:fldChar w:fldCharType="end"/>
        </w:r>
      </w:hyperlink>
    </w:p>
    <w:p>
      <w:pPr>
        <w:pStyle w:val="TOC2"/>
        <w:tabs>
          <w:tab w:val="right" w:leader="dot" w:pos="8306"/>
        </w:tabs>
      </w:pPr>
      <w:hyperlink w:anchor="_Toc21215" w:history="1">
        <w:r>
          <w:rPr>
            <w:rFonts w:ascii="仿宋" w:eastAsia="仿宋" w:hAnsi="仿宋" w:cs="仿宋" w:hint="eastAsia"/>
            <w:lang w:eastAsia="zh-CN"/>
          </w:rPr>
          <w:t>(五)、防尘防毒措施</w:t>
        </w:r>
        <w:r>
          <w:tab/>
        </w:r>
        <w:r>
          <w:fldChar w:fldCharType="begin"/>
        </w:r>
        <w:r>
          <w:instrText xml:space="preserve"> PAGEREF _Toc21215 \h </w:instrText>
        </w:r>
        <w:r>
          <w:fldChar w:fldCharType="separate"/>
        </w:r>
        <w:r>
          <w:t>52</w:t>
        </w:r>
        <w:r>
          <w:fldChar w:fldCharType="end"/>
        </w:r>
      </w:hyperlink>
    </w:p>
    <w:p>
      <w:pPr>
        <w:pStyle w:val="TOC2"/>
        <w:tabs>
          <w:tab w:val="right" w:leader="dot" w:pos="8306"/>
        </w:tabs>
      </w:pPr>
      <w:hyperlink w:anchor="_Toc10913" w:history="1">
        <w:r>
          <w:rPr>
            <w:rFonts w:ascii="仿宋" w:eastAsia="仿宋" w:hAnsi="仿宋" w:cs="仿宋" w:hint="eastAsia"/>
            <w:lang w:eastAsia="zh-CN"/>
          </w:rPr>
          <w:t>(六)、防静电、触电防护及防雷措施</w:t>
        </w:r>
        <w:r>
          <w:tab/>
        </w:r>
        <w:r>
          <w:fldChar w:fldCharType="begin"/>
        </w:r>
        <w:r>
          <w:instrText xml:space="preserve"> PAGEREF _Toc10913 \h </w:instrText>
        </w:r>
        <w:r>
          <w:fldChar w:fldCharType="separate"/>
        </w:r>
        <w:r>
          <w:t>53</w:t>
        </w:r>
        <w:r>
          <w:fldChar w:fldCharType="end"/>
        </w:r>
      </w:hyperlink>
    </w:p>
    <w:p>
      <w:pPr>
        <w:pStyle w:val="TOC2"/>
        <w:tabs>
          <w:tab w:val="right" w:leader="dot" w:pos="8306"/>
        </w:tabs>
      </w:pPr>
      <w:hyperlink w:anchor="_Toc16888" w:history="1">
        <w:r>
          <w:rPr>
            <w:rFonts w:ascii="仿宋" w:eastAsia="仿宋" w:hAnsi="仿宋" w:cs="仿宋" w:hint="eastAsia"/>
            <w:lang w:eastAsia="zh-CN"/>
          </w:rPr>
          <w:t>(七)、机械设备安全保障措施</w:t>
        </w:r>
        <w:r>
          <w:tab/>
        </w:r>
        <w:r>
          <w:fldChar w:fldCharType="begin"/>
        </w:r>
        <w:r>
          <w:instrText xml:space="preserve"> PAGEREF _Toc16888 \h </w:instrText>
        </w:r>
        <w:r>
          <w:fldChar w:fldCharType="separate"/>
        </w:r>
        <w:r>
          <w:t>54</w:t>
        </w:r>
        <w:r>
          <w:fldChar w:fldCharType="end"/>
        </w:r>
      </w:hyperlink>
    </w:p>
    <w:p>
      <w:pPr>
        <w:pStyle w:val="TOC1"/>
        <w:tabs>
          <w:tab w:val="right" w:leader="dot" w:pos="8306"/>
        </w:tabs>
      </w:pPr>
      <w:hyperlink w:anchor="_Toc6156" w:history="1">
        <w:r>
          <w:rPr>
            <w:rFonts w:ascii="仿宋" w:eastAsia="仿宋" w:hAnsi="仿宋" w:cs="仿宋" w:hint="eastAsia"/>
            <w:lang w:eastAsia="zh-CN"/>
          </w:rPr>
          <w:t>十三、肿瘤医疗服务项目变更管理</w:t>
        </w:r>
        <w:r>
          <w:tab/>
        </w:r>
        <w:r>
          <w:fldChar w:fldCharType="begin"/>
        </w:r>
        <w:r>
          <w:instrText xml:space="preserve"> PAGEREF _Toc6156 \h </w:instrText>
        </w:r>
        <w:r>
          <w:fldChar w:fldCharType="separate"/>
        </w:r>
        <w:r>
          <w:t>56</w:t>
        </w:r>
        <w:r>
          <w:fldChar w:fldCharType="end"/>
        </w:r>
      </w:hyperlink>
    </w:p>
    <w:p>
      <w:pPr>
        <w:pStyle w:val="TOC2"/>
        <w:tabs>
          <w:tab w:val="right" w:leader="dot" w:pos="8306"/>
        </w:tabs>
      </w:pPr>
      <w:hyperlink w:anchor="_Toc6583" w:history="1">
        <w:r>
          <w:rPr>
            <w:rFonts w:ascii="仿宋" w:eastAsia="仿宋" w:hAnsi="仿宋" w:cs="仿宋" w:hint="eastAsia"/>
            <w:lang w:eastAsia="zh-CN"/>
          </w:rPr>
          <w:t>(一)、变更申请与评估</w:t>
        </w:r>
        <w:r>
          <w:tab/>
        </w:r>
        <w:r>
          <w:fldChar w:fldCharType="begin"/>
        </w:r>
        <w:r>
          <w:instrText xml:space="preserve"> PAGEREF _Toc6583 \h </w:instrText>
        </w:r>
        <w:r>
          <w:fldChar w:fldCharType="separate"/>
        </w:r>
        <w:r>
          <w:t>56</w:t>
        </w:r>
        <w:r>
          <w:fldChar w:fldCharType="end"/>
        </w:r>
      </w:hyperlink>
    </w:p>
    <w:p>
      <w:pPr>
        <w:pStyle w:val="TOC2"/>
        <w:tabs>
          <w:tab w:val="right" w:leader="dot" w:pos="8306"/>
        </w:tabs>
      </w:pPr>
      <w:hyperlink w:anchor="_Toc16498" w:history="1">
        <w:r>
          <w:rPr>
            <w:rFonts w:ascii="仿宋" w:eastAsia="仿宋" w:hAnsi="仿宋" w:cs="仿宋" w:hint="eastAsia"/>
            <w:lang w:eastAsia="zh-CN"/>
          </w:rPr>
          <w:t>(二)、变更实施与控制</w:t>
        </w:r>
        <w:r>
          <w:tab/>
        </w:r>
        <w:r>
          <w:fldChar w:fldCharType="begin"/>
        </w:r>
        <w:r>
          <w:instrText xml:space="preserve"> PAGEREF _Toc16498 \h </w:instrText>
        </w:r>
        <w:r>
          <w:fldChar w:fldCharType="separate"/>
        </w:r>
        <w:r>
          <w:t>56</w:t>
        </w:r>
        <w:r>
          <w:fldChar w:fldCharType="end"/>
        </w:r>
      </w:hyperlink>
    </w:p>
    <w:p>
      <w:pPr>
        <w:pStyle w:val="TOC1"/>
        <w:tabs>
          <w:tab w:val="right" w:leader="dot" w:pos="8306"/>
        </w:tabs>
      </w:pPr>
      <w:hyperlink w:anchor="_Toc25280" w:history="1">
        <w:r>
          <w:rPr>
            <w:rFonts w:ascii="仿宋" w:eastAsia="仿宋" w:hAnsi="仿宋" w:cs="仿宋" w:hint="eastAsia"/>
            <w:lang w:eastAsia="zh-CN"/>
          </w:rPr>
          <w:t>十四、供应链管理</w:t>
        </w:r>
        <w:r>
          <w:tab/>
        </w:r>
        <w:r>
          <w:fldChar w:fldCharType="begin"/>
        </w:r>
        <w:r>
          <w:instrText xml:space="preserve"> PAGEREF _Toc25280 \h </w:instrText>
        </w:r>
        <w:r>
          <w:fldChar w:fldCharType="separate"/>
        </w:r>
        <w:r>
          <w:t>57</w:t>
        </w:r>
        <w:r>
          <w:fldChar w:fldCharType="end"/>
        </w:r>
      </w:hyperlink>
    </w:p>
    <w:p>
      <w:pPr>
        <w:pStyle w:val="TOC2"/>
        <w:tabs>
          <w:tab w:val="right" w:leader="dot" w:pos="8306"/>
        </w:tabs>
      </w:pPr>
      <w:hyperlink w:anchor="_Toc11078" w:history="1">
        <w:r>
          <w:rPr>
            <w:rFonts w:ascii="仿宋" w:eastAsia="仿宋" w:hAnsi="仿宋" w:cs="仿宋" w:hint="eastAsia"/>
            <w:lang w:eastAsia="zh-CN"/>
          </w:rPr>
          <w:t>(一)、供应链战略规划</w:t>
        </w:r>
        <w:r>
          <w:tab/>
        </w:r>
        <w:r>
          <w:fldChar w:fldCharType="begin"/>
        </w:r>
        <w:r>
          <w:instrText xml:space="preserve"> PAGEREF _Toc11078 \h </w:instrText>
        </w:r>
        <w:r>
          <w:fldChar w:fldCharType="separate"/>
        </w:r>
        <w:r>
          <w:t>57</w:t>
        </w:r>
        <w:r>
          <w:fldChar w:fldCharType="end"/>
        </w:r>
      </w:hyperlink>
    </w:p>
    <w:p>
      <w:pPr>
        <w:pStyle w:val="TOC2"/>
        <w:tabs>
          <w:tab w:val="right" w:leader="dot" w:pos="8306"/>
        </w:tabs>
      </w:pPr>
      <w:hyperlink w:anchor="_Toc10901" w:history="1">
        <w:r>
          <w:rPr>
            <w:rFonts w:ascii="仿宋" w:eastAsia="仿宋" w:hAnsi="仿宋" w:cs="仿宋" w:hint="eastAsia"/>
            <w:lang w:eastAsia="zh-CN"/>
          </w:rPr>
          <w:t>(二)、供应商选择与合作</w:t>
        </w:r>
        <w:r>
          <w:tab/>
        </w:r>
        <w:r>
          <w:fldChar w:fldCharType="begin"/>
        </w:r>
        <w:r>
          <w:instrText xml:space="preserve"> PAGEREF _Toc10901 \h </w:instrText>
        </w:r>
        <w:r>
          <w:fldChar w:fldCharType="separate"/>
        </w:r>
        <w:r>
          <w:t>59</w:t>
        </w:r>
        <w:r>
          <w:fldChar w:fldCharType="end"/>
        </w:r>
      </w:hyperlink>
    </w:p>
    <w:p>
      <w:pPr>
        <w:pStyle w:val="TOC2"/>
        <w:tabs>
          <w:tab w:val="right" w:leader="dot" w:pos="8306"/>
        </w:tabs>
      </w:pPr>
      <w:hyperlink w:anchor="_Toc11384" w:history="1">
        <w:r>
          <w:rPr>
            <w:rFonts w:ascii="仿宋" w:eastAsia="仿宋" w:hAnsi="仿宋" w:cs="仿宋" w:hint="eastAsia"/>
            <w:lang w:eastAsia="zh-CN"/>
          </w:rPr>
          <w:t>(三)、物流与库存管理</w:t>
        </w:r>
        <w:r>
          <w:tab/>
        </w:r>
        <w:r>
          <w:fldChar w:fldCharType="begin"/>
        </w:r>
        <w:r>
          <w:instrText xml:space="preserve"> PAGEREF _Toc11384 \h </w:instrText>
        </w:r>
        <w:r>
          <w:fldChar w:fldCharType="separate"/>
        </w:r>
        <w:r>
          <w:t>60</w:t>
        </w:r>
        <w:r>
          <w:fldChar w:fldCharType="end"/>
        </w:r>
      </w:hyperlink>
    </w:p>
    <w:p>
      <w:pPr>
        <w:pStyle w:val="TOC1"/>
        <w:tabs>
          <w:tab w:val="right" w:leader="dot" w:pos="8306"/>
        </w:tabs>
      </w:pPr>
      <w:hyperlink w:anchor="_Toc18445" w:history="1">
        <w:r>
          <w:rPr>
            <w:rFonts w:ascii="仿宋" w:eastAsia="仿宋" w:hAnsi="仿宋" w:cs="仿宋" w:hint="eastAsia"/>
            <w:lang w:eastAsia="zh-CN"/>
          </w:rPr>
          <w:t>十五、肿瘤医疗服务项目工程方案分析</w:t>
        </w:r>
        <w:r>
          <w:tab/>
        </w:r>
        <w:r>
          <w:fldChar w:fldCharType="begin"/>
        </w:r>
        <w:r>
          <w:instrText xml:space="preserve"> PAGEREF _Toc18445 \h </w:instrText>
        </w:r>
        <w:r>
          <w:fldChar w:fldCharType="separate"/>
        </w:r>
        <w:r>
          <w:t>61</w:t>
        </w:r>
        <w:r>
          <w:fldChar w:fldCharType="end"/>
        </w:r>
      </w:hyperlink>
    </w:p>
    <w:p>
      <w:pPr>
        <w:pStyle w:val="TOC2"/>
        <w:tabs>
          <w:tab w:val="right" w:leader="dot" w:pos="8306"/>
        </w:tabs>
      </w:pPr>
      <w:hyperlink w:anchor="_Toc28547" w:history="1">
        <w:r>
          <w:rPr>
            <w:rFonts w:ascii="仿宋" w:eastAsia="仿宋" w:hAnsi="仿宋" w:cs="仿宋" w:hint="eastAsia"/>
            <w:lang w:eastAsia="zh-CN"/>
          </w:rPr>
          <w:t>(一)、建筑工程设计原则</w:t>
        </w:r>
        <w:r>
          <w:tab/>
        </w:r>
        <w:r>
          <w:fldChar w:fldCharType="begin"/>
        </w:r>
        <w:r>
          <w:instrText xml:space="preserve"> PAGEREF _Toc28547 \h </w:instrText>
        </w:r>
        <w:r>
          <w:fldChar w:fldCharType="separate"/>
        </w:r>
        <w:r>
          <w:t>61</w:t>
        </w:r>
        <w:r>
          <w:fldChar w:fldCharType="end"/>
        </w:r>
      </w:hyperlink>
    </w:p>
    <w:p>
      <w:pPr>
        <w:pStyle w:val="TOC2"/>
        <w:tabs>
          <w:tab w:val="right" w:leader="dot" w:pos="8306"/>
        </w:tabs>
      </w:pPr>
      <w:hyperlink w:anchor="_Toc12469" w:history="1">
        <w:r>
          <w:rPr>
            <w:rFonts w:ascii="仿宋" w:eastAsia="仿宋" w:hAnsi="仿宋" w:cs="仿宋" w:hint="eastAsia"/>
            <w:lang w:eastAsia="zh-CN"/>
          </w:rPr>
          <w:t>(二)、土建工程建设指标</w:t>
        </w:r>
        <w:r>
          <w:tab/>
        </w:r>
        <w:r>
          <w:fldChar w:fldCharType="begin"/>
        </w:r>
        <w:r>
          <w:instrText xml:space="preserve"> PAGEREF _Toc12469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84"/>
      <w:r>
        <w:rPr>
          <w:rFonts w:ascii="仿宋" w:eastAsia="仿宋" w:hAnsi="仿宋" w:cs="仿宋" w:hint="eastAsia"/>
          <w:sz w:val="28"/>
          <w:lang w:eastAsia="zh-CN"/>
        </w:rPr>
        <w:t>一、肿瘤医疗服务项目建设背景及必要性分析</w:t>
      </w:r>
      <w:bookmarkEnd w:id="2"/>
    </w:p>
    <w:p>
      <w:pPr>
        <w:pStyle w:val="Heading2"/>
        <w:rPr>
          <w:rFonts w:ascii="仿宋" w:eastAsia="仿宋" w:hAnsi="仿宋" w:cs="仿宋" w:hint="eastAsia"/>
          <w:lang w:eastAsia="zh-CN"/>
        </w:rPr>
      </w:pPr>
      <w:bookmarkStart w:id="3" w:name="_Toc4888"/>
      <w:r>
        <w:rPr>
          <w:rFonts w:ascii="仿宋" w:eastAsia="仿宋" w:hAnsi="仿宋" w:cs="仿宋" w:hint="eastAsia"/>
          <w:lang w:eastAsia="zh-CN"/>
        </w:rPr>
        <w:t>(一)、肿瘤医疗服务项目背景分析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肿瘤医疗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肿瘤医疗服务项目在这个潮流中的定位。同时，我们将关注行业内涌现的新兴机遇，以便肿瘤医疗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肿瘤医疗服务项目提供了强大的发展动力。我们将聚焦于行业内最新的技术发展趋势，包括但不限于人工智能、大数据分析、物联网等领域。通过深度的技术研究，我们将确保肿瘤医疗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肿瘤医疗服务项目发展的源泉。我们将投入更多的精力对市场需求进行深入剖析，超越表面的需求，深入挖掘潜在的市场痛点和机遇。通过对市场需求的细致了解，肿瘤医疗服务项目将更有针对性地设计解决方案，满足市场的多样化需求，从而更好地促进肿瘤医疗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肿瘤医疗服务项目战略至关重要。我们将对竞争态势进行更为深入的分析，包括但不限于市场份额、产品特点、客户满意度等多个维度。通过深度的竞争分析，肿瘤医疗服务项目将能够更准确地把握市场脉搏，制定具有竞争力的肿瘤医疗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肿瘤医疗服务项目的发展具有直接的影响。我们将进行更为全面的法规和政策分析，了解行业发展中的潜在法律风险和合规挑战。通过充分了解和遵守相关法规，肿瘤医疗服务项目将确保在法律框架内合法合规运营，为肿瘤医疗服务项目的稳健发展提供有力支持。</w:t>
      </w:r>
    </w:p>
    <w:p>
      <w:pPr>
        <w:pStyle w:val="Heading2"/>
        <w:ind w:firstLine="560" w:firstLineChars="200"/>
        <w:rPr>
          <w:rFonts w:ascii="仿宋" w:eastAsia="仿宋" w:hAnsi="仿宋" w:cs="仿宋" w:hint="eastAsia"/>
          <w:sz w:val="28"/>
          <w:lang w:eastAsia="zh-CN"/>
        </w:rPr>
      </w:pPr>
      <w:bookmarkStart w:id="4" w:name="_Toc31180"/>
      <w:r>
        <w:rPr>
          <w:rFonts w:ascii="仿宋" w:eastAsia="仿宋" w:hAnsi="仿宋" w:cs="仿宋" w:hint="eastAsia"/>
          <w:sz w:val="28"/>
          <w:lang w:eastAsia="zh-CN"/>
        </w:rPr>
        <w:t>(二)、肿瘤医疗服务项目建设必要性分析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建设的迫切性源于对行业发展趋势的深刻洞察。我们正处于一个行业变革的时代，科技创新、数字化转型成为企业发展的关键动力。肿瘤医疗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建设不仅仅是为了跟上潮流，更是为了通过技术创新推动企业的持续发展。通过引入先进的技术和解决方案，肿瘤医疗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肿瘤医疗服务项目的建设成为必然选择，通过提高产品质量、拓展服务领域，从而在竞争中获得更多的机会。肿瘤医疗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肿瘤医疗服务项目建设的必要性体现在对客户需求更精准的满足。通过肿瘤医疗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建设的背后是对企业持续创新的追求。只有通过不断创新，企业才能在竞争中立于不败之地。肿瘤医疗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57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945"/>
      <w:r>
        <w:rPr>
          <w:rFonts w:ascii="仿宋" w:eastAsia="仿宋" w:hAnsi="仿宋" w:cs="仿宋" w:hint="eastAsia"/>
          <w:lang w:eastAsia="zh-CN"/>
        </w:rPr>
        <w:t>(一)、肿瘤医疗服务行业分析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行业一直以来都是市场的关注焦点。行业内的发展趋势、竞争态势以及潜在机会都对肿瘤医疗服务项目的推进产生深远的影响。通过深入研究行业的整体概貌，我们将更好地理解行业的核心特征，为肿瘤医疗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肿瘤医疗服务行业，技术一直是推动创新和发展的关键因素。我们将对当前技术趋势进行详尽分析，包括但不限于人工智能、大数据应用、先进制造技术等。这有助于肿瘤医疗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肿瘤医疗服务项目成功的基础。我们将对主要竞争对手进行深入研究，包括其市场份额、产品特点、市场定位等。通过全面了解竞争对手的优势和劣势，肿瘤医疗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319"/>
      <w:r>
        <w:rPr>
          <w:rFonts w:ascii="仿宋" w:eastAsia="仿宋" w:hAnsi="仿宋" w:cs="仿宋" w:hint="eastAsia"/>
          <w:sz w:val="28"/>
          <w:lang w:eastAsia="zh-CN"/>
        </w:rPr>
        <w:t>(二)、肿瘤医疗服务市场分析预测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肿瘤医疗服务市场未来的增长趋势。这包括市场的整体规模、各细分领域的发展趋势等。肿瘤医疗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肿瘤医疗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肿瘤医疗服务项目实施过程中需要充分考虑的因素。我们将对市场风险进行全面评估，包括但不限于政策法规风险、市场竞争风险、技术变革风险等。通过对潜在风险的深入分析，肿瘤医疗服务项目可以制定相应的风险缓解策略，降低不确定性对肿瘤医疗服务项目的影响。</w:t>
      </w:r>
    </w:p>
    <w:p>
      <w:pPr>
        <w:pStyle w:val="Heading1"/>
        <w:ind w:firstLine="560" w:firstLineChars="200"/>
        <w:rPr>
          <w:rFonts w:ascii="仿宋" w:eastAsia="仿宋" w:hAnsi="仿宋" w:cs="仿宋" w:hint="eastAsia"/>
          <w:sz w:val="28"/>
          <w:lang w:eastAsia="zh-CN"/>
        </w:rPr>
      </w:pPr>
      <w:bookmarkStart w:id="8" w:name="_Toc424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2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技术管理特点体现在其创新导向。通过引入最先进的技术趋势和解决方案，肿瘤医疗服务项目致力于提升科技含量、提高质量和效率水平。这意味着我们将采用最新的工具和方法，确保肿瘤医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肿瘤医疗服务项目技术管理的显著特征。通过整合不同领域的技术资源，我们实现了跨学科的协同工作。这有助于优化技术架构，提高整体效能。此外，整合性策略还促进了不同技术团队之间的紧密沟通和高效合作，确保肿瘤医疗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肿瘤医疗服务项目所采用的技术。通过不断优化技术方案，肿瘤医疗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肿瘤医疗服务项目团队将在肿瘤医疗服务项目初期识别可能的技术风险，并采取相应的预防和应对措施。通过建立健全的风险评估机制，肿瘤医疗服务项目能够在实施过程中及时发现并解决潜在的技术问题，保障肿瘤医疗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肿瘤医疗服务项目中，技术将成为肿瘤医疗服务项目成功的有力支持。这一深度剖析揭示了技术管理在肿瘤医疗服务项目实施中的关键作用，为肿瘤医疗服务项目的技术基础奠定了坚实的基础。</w:t>
      </w:r>
    </w:p>
    <w:p>
      <w:pPr>
        <w:pStyle w:val="Heading2"/>
        <w:ind w:firstLine="560" w:firstLineChars="200"/>
        <w:rPr>
          <w:rFonts w:ascii="仿宋" w:eastAsia="仿宋" w:hAnsi="仿宋" w:cs="仿宋" w:hint="eastAsia"/>
          <w:sz w:val="28"/>
          <w:lang w:eastAsia="zh-CN"/>
        </w:rPr>
      </w:pPr>
      <w:bookmarkStart w:id="10" w:name="_Toc25057"/>
      <w:r>
        <w:rPr>
          <w:rFonts w:ascii="仿宋" w:eastAsia="仿宋" w:hAnsi="仿宋" w:cs="仿宋" w:hint="eastAsia"/>
          <w:sz w:val="28"/>
          <w:lang w:eastAsia="zh-CN"/>
        </w:rPr>
        <w:t>(二)、肿瘤医疗服务项目工艺技术设计方案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肿瘤医疗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肿瘤医疗服务项目将严格按照相关行业规范要求进行组织。通过有效控制产品质量，肿瘤医疗服务项目将致力于为顾客提供优质的肿瘤医疗服务项目产品和良好的服务。这体现了肿瘤医疗服务项目对于生产活动合规性和质量标准的高度重视，为肿瘤医疗服务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肿瘤医疗服务项目注重生态效益和清洁生产原则。肿瘤医疗服务项目建设将紧密结合地方特色经济发展，与社会经济发展规划和区域环境保护规划方案相协调一致。通过与当地区域自然生态系统的结合，肿瘤医疗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肿瘤医疗服务项目产品具有多样化的客户需求和个性化的特点。因此，肿瘤医疗服务项目产品规格品种多样，且单批生产数量较小。为满足这一特点，肿瘤医疗服务项目承办单位将建设先进的柔性制造生产线。通过广泛应用柔性制造技术，肿瘤医疗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肿瘤医疗服务项目采用的技术具有较高的技术含量和自动化水平，处于国内先进水平。这一技术选用不仅体现了对生产效率、质量和环境友好性的高标准要求，同时为肿瘤医疗服务项目的可持续发展奠定了坚实的基础。</w:t>
      </w:r>
    </w:p>
    <w:p>
      <w:pPr>
        <w:pStyle w:val="Heading2"/>
        <w:ind w:firstLine="560" w:firstLineChars="200"/>
        <w:rPr>
          <w:rFonts w:ascii="仿宋" w:eastAsia="仿宋" w:hAnsi="仿宋" w:cs="仿宋" w:hint="eastAsia"/>
          <w:sz w:val="28"/>
          <w:lang w:eastAsia="zh-CN"/>
        </w:rPr>
      </w:pPr>
      <w:bookmarkStart w:id="11" w:name="_Toc3057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为确保肿瘤医疗服务项目的高效生产和技术实施，我们制定了一套精心设计的设备选型方案，以满足肿瘤医疗服务项目生产、质量和环保的要求。该方案的主要特点如下：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肿瘤医疗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针对肿瘤医疗服务项目产品的多样性和小批量生产的特点，我们将建设柔性制造生产线。通过在设备选型中考虑柔性制造技术，可以灵活应对不同产品规格和生产需求，实现生产线的高度灵活性和适应性。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250"/>
      <w:r>
        <w:rPr>
          <w:rFonts w:ascii="仿宋" w:eastAsia="仿宋" w:hAnsi="仿宋" w:cs="仿宋" w:hint="eastAsia"/>
          <w:sz w:val="28"/>
          <w:lang w:eastAsia="zh-CN"/>
        </w:rPr>
        <w:t>四、肿瘤医疗服务项目概论</w:t>
      </w:r>
      <w:bookmarkEnd w:id="12"/>
    </w:p>
    <w:p>
      <w:pPr>
        <w:pStyle w:val="Heading2"/>
        <w:rPr>
          <w:rFonts w:ascii="仿宋" w:eastAsia="仿宋" w:hAnsi="仿宋" w:cs="仿宋" w:hint="eastAsia"/>
          <w:lang w:eastAsia="zh-CN"/>
        </w:rPr>
      </w:pPr>
      <w:bookmarkStart w:id="13" w:name="_Toc800"/>
      <w:r>
        <w:rPr>
          <w:rFonts w:ascii="仿宋" w:eastAsia="仿宋" w:hAnsi="仿宋" w:cs="仿宋" w:hint="eastAsia"/>
          <w:lang w:eastAsia="zh-CN"/>
        </w:rPr>
        <w:t>(一)、肿瘤医疗服务项目概况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起源追溯至对市场的深入洞察。市场的不断演变与变革为肿瘤医疗服务项目提供了难得的机遇。当前市场存在的需求缺口和变革的大环境共同构成了肿瘤医疗服务项目的背景。这个肿瘤医疗服务项目旨在充分利用市场机遇，填补行业中尚未满足的需求，为客户提供全新的解决方案。市场的变革和需求的增长使得这个肿瘤医疗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肿瘤医疗服务项目名称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正式命名为肿瘤医疗服务。这个名称不仅仅是一个标识，更代表了肿瘤医疗服务项目的核心理念和愿景。它蕴含着肿瘤医疗服务项目所要解决问题的关键字，具有强烈的表达和辨识度，为肿瘤医疗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肿瘤医疗服务项目目标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核心目标是提供一种全新、高效的解决方案，满足客户日益增长的需求。肿瘤医疗服务项目追求的不仅仅是满足市场需求，更是在市场中获得卓越的竞争优势。通过不断提升产品或服务的质量和创新水平，肿瘤医疗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肿瘤医疗服务项目范围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全面涵盖了产品研发、制造、市场推广和售后服务，确保从产品设计到最终用户体验的全方位关注。这一全面的肿瘤医疗服务项目范围是为了确保肿瘤医疗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肿瘤医疗服务项目时间表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肿瘤医疗服务项目计划在未来18个月内完成，包括研发、测试、市场试点和正式推出等不同阶段。这个时间表的合理设计是为了确保肿瘤医疗服务项目各个阶段的顺利推进，以便按时交付高质量的成果。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肿瘤医疗服务项目预算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总预算估算为XX百万美元，主要分配在研发、市场推广、人员培训和运营等方面。这一充足的预算为肿瘤医疗服务项目提供了充足的资源，确保肿瘤医疗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肿瘤医疗服务项目风险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可能面临的风险包括市场接受度低、技术难题、竞争激烈等。肿瘤医疗服务项目团队已经制定了相应的风险应对计划，通过前瞻性的风险管理，确保肿瘤医疗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肿瘤医疗服务项目团队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肿瘤医疗服务项目汇聚了一支经验丰富、多领域专业素养的核心团队，确保肿瘤医疗服务项目在各个方面都能拥有高水平的执行力。团队的协同作战是肿瘤医疗服务项目成功的关键因素之一。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肿瘤医疗服务项目背景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肿瘤医疗服务项目的背景根植于市场对更高效、创新产品的渴望，同时也受到科技发展对行业格局的深刻改变的影响。这为肿瘤医疗服务项目提供了广阔的发展空间和市场需求。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肿瘤医疗服务项目现状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截至目前，肿瘤医疗服务项目已完成市场调研和技术验证，取得了初步的成功。这为肿瘤医疗服务项目在未来的发展奠定了坚实的基础，为更远大的目标打下了坚实的基石。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43"/>
      <w:r>
        <w:rPr>
          <w:rFonts w:ascii="仿宋" w:eastAsia="仿宋" w:hAnsi="仿宋" w:cs="仿宋" w:hint="eastAsia"/>
          <w:sz w:val="28"/>
          <w:lang w:eastAsia="zh-CN"/>
        </w:rPr>
        <w:t>(二)、肿瘤医疗服务项目目标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keyword》肿瘤医疗服务项目首要业务目标是在市场中占据有利地位，实现产品/服务的成功推广和销售。通过不断提升产品质量、创新性，肿瘤医疗服务项目追求成为行业中的领导者，赢得更多客户的青睐。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在科技迅速发展的时代，肿瘤医疗服务项目着眼于技术创新。通过持续的研发和技术升级，肿瘤医疗服务项目旨在推出更具创新性的产品或服务，以满足市场对新鲜、先进解决方案的需求。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为了建立可持续的客户关系，肿瘤医疗服务项目设定了客户满意度目标。通过提供卓越的产品质量和优质的客户服务，肿瘤医疗服务项目追求赢得客户的信任和忠诚度，确保他们的满意度达到行业领先水平。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肿瘤医疗服务项目注重社会责任和可持续发展。通过实施环保、社会责任肿瘤医疗服务项目，肿瘤医疗服务项目致力于在经济发展的同时保护环境，促进社会公平，实现可持续经营。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肿瘤医疗服务项目的团队是实现目标的核心驱动力。因此，肿瘤医疗服务项目设定了团队发展目标，包括提升团队成员的专业技能、培养领导力，以及搭建协同高效的团队工作氛围。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944"/>
      <w:r>
        <w:rPr>
          <w:rFonts w:ascii="仿宋" w:eastAsia="仿宋" w:hAnsi="仿宋" w:cs="仿宋" w:hint="eastAsia"/>
          <w:sz w:val="28"/>
          <w:lang w:eastAsia="zh-CN"/>
        </w:rPr>
        <w:t>(三)、肿瘤医疗服务项目提出的理由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肿瘤医疗服务项目提出的理由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提出源于对市场机遇的深刻洞察。当前市场中存在的需求缺口和行业发展趋势表明，有巨大的商业机会等待被开发。通过准确捕捉市场机遇，肿瘤医疗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理念基于对技术创新的信仰。通过持续的研发和技术投入，肿瘤医疗服务项目有望推出更具创新性的产品或服务。在科技飞速发展的当下，肿瘤医疗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提出是为了增强企业的行业竞争力。通过提升产品或服务的质量和独特性，肿瘤医疗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肿瘤医疗服务项目响应了消费者需求的变化。随着社会和科技的不断发展，消费者对产品和服务的需求也在发生变化。通过深入了解并及时回应消费者的新需求，肿瘤医疗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肿瘤医疗服务项目的提出是企业战略发展规划的一部分。在面对日益激烈的市场竞争和不断变化的商业环境中，肿瘤医疗服务项目作为企业战略的一环，旨在为企业开辟新的增长领域，巩固企业在行业中的地位。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提出不仅仅是基于商业考量，还注重社会责任。通过推出环保、社会责任等方面的肿瘤医疗服务项目，肿瘤医疗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肿瘤医疗服务项目的提出反映了对利益相关者期望的关注。包括客户、员工、投资者等利益相关者在企业发展中都有着各自的期望，肿瘤医疗服务项目力求在满足这些期望的同时，取得更大的共赢。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269"/>
      <w:r>
        <w:rPr>
          <w:rFonts w:ascii="仿宋" w:eastAsia="仿宋" w:hAnsi="仿宋" w:cs="仿宋" w:hint="eastAsia"/>
          <w:sz w:val="28"/>
          <w:lang w:eastAsia="zh-CN"/>
        </w:rPr>
        <w:t>(四)、肿瘤医疗服务项目意义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在实施肿瘤医疗服务项目的过程中，我们不仅仅是在追逐商业成功，更是为企业和社会的多个层面创造了深远的意义。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https://d.book118.com/818135006032006030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肿瘤医疗服务项目规划设计纲要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C6D5B"/>
    <w:rsid w:val="122C6D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350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2024-01-21T02:43:00Z</dcterms:created>
  <dcterms:modified xsi:type="dcterms:W3CDTF">2024-01-21T02:43:41Z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9FB5542A055949148EFF8D6A24F523A7_11</vt:lpwstr>
  </property>
  <property fmtid="{D5CDD505-2E9C-101B-9397-08002B2CF9AE}" pid="3" name="KSOProductBuildVer">
    <vt:lpwstr>2052-12.1.0.16120</vt:lpwstr>
  </property>
</Properties>
</file>