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271A" w14:paraId="7283CA38" w14:textId="77777777">
      <w:pPr>
        <w:widowControl/>
        <w:rPr>
          <w:rFonts w:ascii="仿宋" w:eastAsia="仿宋" w:hAnsi="仿宋"/>
          <w:b/>
          <w:sz w:val="40"/>
        </w:rPr>
      </w:pPr>
    </w:p>
    <w:p w:rsidR="003F271A" w14:paraId="0904A9ED" w14:textId="77777777">
      <w:pPr>
        <w:widowControl/>
        <w:rPr>
          <w:rFonts w:ascii="仿宋" w:eastAsia="仿宋" w:hAnsi="仿宋"/>
          <w:b/>
          <w:sz w:val="40"/>
        </w:rPr>
      </w:pPr>
    </w:p>
    <w:p w:rsidR="003F271A" w14:paraId="3EEE3435" w14:textId="77777777">
      <w:pPr>
        <w:widowControl/>
        <w:rPr>
          <w:rFonts w:ascii="仿宋" w:eastAsia="仿宋" w:hAnsi="仿宋"/>
          <w:b/>
          <w:sz w:val="40"/>
        </w:rPr>
      </w:pPr>
    </w:p>
    <w:p w:rsidR="003F271A" w:rsidRPr="003F271A" w14:paraId="4820011B" w14:textId="58D7D98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271A">
        <w:rPr>
          <w:rFonts w:ascii="宋体" w:eastAsia="宋体" w:hAnsi="宋体" w:hint="eastAsia"/>
          <w:b/>
          <w:sz w:val="60"/>
        </w:rPr>
        <w:t>互联网公关行业商业计划书</w:t>
      </w:r>
    </w:p>
    <w:p w:rsidR="003F271A" w:rsidP="003F271A" w14:paraId="44915B91" w14:textId="02AD298F">
      <w:pPr>
        <w:widowControl/>
        <w:jc w:val="center"/>
        <w:rPr>
          <w:rFonts w:ascii="仿宋" w:eastAsia="仿宋" w:hAnsi="仿宋" w:hint="eastAsia"/>
          <w:b/>
          <w:sz w:val="40"/>
        </w:rPr>
      </w:pPr>
      <w:r w:rsidRPr="003F271A">
        <w:rPr>
          <w:rFonts w:ascii="仿宋" w:eastAsia="仿宋" w:hAnsi="仿宋" w:hint="eastAsia"/>
          <w:b/>
          <w:sz w:val="40"/>
        </w:rPr>
        <w:t>目录</w:t>
      </w:r>
    </w:p>
    <w:p w:rsidR="003F271A" w14:paraId="10A991F1" w14:textId="63333C3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_Toc156411125 \h </w:instrText>
      </w:r>
      <w:r>
        <w:rPr>
          <w:noProof/>
        </w:rPr>
        <w:fldChar w:fldCharType="separate"/>
      </w:r>
      <w:r>
        <w:rPr>
          <w:noProof/>
        </w:rPr>
        <w:t>4</w:t>
      </w:r>
      <w:r>
        <w:rPr>
          <w:noProof/>
        </w:rPr>
        <w:fldChar w:fldCharType="end"/>
      </w:r>
    </w:p>
    <w:p w:rsidR="003F271A" w14:paraId="5450909C" w14:textId="4062CB93">
      <w:pPr>
        <w:pStyle w:val="TOC1"/>
        <w:tabs>
          <w:tab w:val="right" w:leader="dot" w:pos="8296"/>
        </w:tabs>
        <w:rPr>
          <w:noProof/>
        </w:rPr>
      </w:pPr>
      <w:r>
        <w:rPr>
          <w:noProof/>
        </w:rPr>
        <w:t>一、互联网公关项目节能可行性分析</w:t>
      </w:r>
      <w:r>
        <w:rPr>
          <w:noProof/>
        </w:rPr>
        <w:tab/>
      </w:r>
      <w:r>
        <w:rPr>
          <w:noProof/>
        </w:rPr>
        <w:fldChar w:fldCharType="begin"/>
      </w:r>
      <w:r>
        <w:rPr>
          <w:noProof/>
        </w:rPr>
        <w:instrText xml:space="preserve"> PAGEREF _Toc156411126 \h </w:instrText>
      </w:r>
      <w:r>
        <w:rPr>
          <w:noProof/>
        </w:rPr>
        <w:fldChar w:fldCharType="separate"/>
      </w:r>
      <w:r>
        <w:rPr>
          <w:noProof/>
        </w:rPr>
        <w:t>4</w:t>
      </w:r>
      <w:r>
        <w:rPr>
          <w:noProof/>
        </w:rPr>
        <w:fldChar w:fldCharType="end"/>
      </w:r>
    </w:p>
    <w:p w:rsidR="003F271A" w14:paraId="31C88425" w14:textId="55C8C67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_Toc156411127 \h </w:instrText>
      </w:r>
      <w:r>
        <w:rPr>
          <w:noProof/>
        </w:rPr>
        <w:fldChar w:fldCharType="separate"/>
      </w:r>
      <w:r>
        <w:rPr>
          <w:noProof/>
        </w:rPr>
        <w:t>4</w:t>
      </w:r>
      <w:r>
        <w:rPr>
          <w:noProof/>
        </w:rPr>
        <w:fldChar w:fldCharType="end"/>
      </w:r>
    </w:p>
    <w:p w:rsidR="003F271A" w14:paraId="74824040" w14:textId="2DD7B3C3">
      <w:pPr>
        <w:pStyle w:val="TOC2"/>
        <w:tabs>
          <w:tab w:val="right" w:leader="dot" w:pos="8296"/>
        </w:tabs>
        <w:ind w:left="440"/>
        <w:rPr>
          <w:noProof/>
        </w:rPr>
      </w:pPr>
      <w:r>
        <w:rPr>
          <w:noProof/>
        </w:rPr>
        <w:t>(二)、互联网公关项目所在地能源消费及能源供应条件</w:t>
      </w:r>
      <w:r>
        <w:rPr>
          <w:noProof/>
        </w:rPr>
        <w:tab/>
      </w:r>
      <w:r>
        <w:rPr>
          <w:noProof/>
        </w:rPr>
        <w:fldChar w:fldCharType="begin"/>
      </w:r>
      <w:r>
        <w:rPr>
          <w:noProof/>
        </w:rPr>
        <w:instrText xml:space="preserve"> PAGEREF _Toc156411128 \h </w:instrText>
      </w:r>
      <w:r>
        <w:rPr>
          <w:noProof/>
        </w:rPr>
        <w:fldChar w:fldCharType="separate"/>
      </w:r>
      <w:r>
        <w:rPr>
          <w:noProof/>
        </w:rPr>
        <w:t>5</w:t>
      </w:r>
      <w:r>
        <w:rPr>
          <w:noProof/>
        </w:rPr>
        <w:fldChar w:fldCharType="end"/>
      </w:r>
    </w:p>
    <w:p w:rsidR="003F271A" w14:paraId="43E7DC06" w14:textId="279CEB6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_Toc156411129 \h </w:instrText>
      </w:r>
      <w:r>
        <w:rPr>
          <w:noProof/>
        </w:rPr>
        <w:fldChar w:fldCharType="separate"/>
      </w:r>
      <w:r>
        <w:rPr>
          <w:noProof/>
        </w:rPr>
        <w:t>6</w:t>
      </w:r>
      <w:r>
        <w:rPr>
          <w:noProof/>
        </w:rPr>
        <w:fldChar w:fldCharType="end"/>
      </w:r>
    </w:p>
    <w:p w:rsidR="003F271A" w14:paraId="30F0A6ED" w14:textId="43DCE24A">
      <w:pPr>
        <w:pStyle w:val="TOC2"/>
        <w:tabs>
          <w:tab w:val="right" w:leader="dot" w:pos="8296"/>
        </w:tabs>
        <w:ind w:left="440"/>
        <w:rPr>
          <w:noProof/>
        </w:rPr>
      </w:pPr>
      <w:r>
        <w:rPr>
          <w:noProof/>
        </w:rPr>
        <w:t>(四)、互联网公关项目预期节能综合评价</w:t>
      </w:r>
      <w:r>
        <w:rPr>
          <w:noProof/>
        </w:rPr>
        <w:tab/>
      </w:r>
      <w:r>
        <w:rPr>
          <w:noProof/>
        </w:rPr>
        <w:fldChar w:fldCharType="begin"/>
      </w:r>
      <w:r>
        <w:rPr>
          <w:noProof/>
        </w:rPr>
        <w:instrText xml:space="preserve"> PAGEREF _Toc156411130 \h </w:instrText>
      </w:r>
      <w:r>
        <w:rPr>
          <w:noProof/>
        </w:rPr>
        <w:fldChar w:fldCharType="separate"/>
      </w:r>
      <w:r>
        <w:rPr>
          <w:noProof/>
        </w:rPr>
        <w:t>7</w:t>
      </w:r>
      <w:r>
        <w:rPr>
          <w:noProof/>
        </w:rPr>
        <w:fldChar w:fldCharType="end"/>
      </w:r>
    </w:p>
    <w:p w:rsidR="003F271A" w14:paraId="1B409649" w14:textId="6404E607">
      <w:pPr>
        <w:pStyle w:val="TOC2"/>
        <w:tabs>
          <w:tab w:val="right" w:leader="dot" w:pos="8296"/>
        </w:tabs>
        <w:ind w:left="440"/>
        <w:rPr>
          <w:noProof/>
        </w:rPr>
      </w:pPr>
      <w:r>
        <w:rPr>
          <w:noProof/>
        </w:rPr>
        <w:t>(五)、互联网公关项目节能设计</w:t>
      </w:r>
      <w:r>
        <w:rPr>
          <w:noProof/>
        </w:rPr>
        <w:tab/>
      </w:r>
      <w:r>
        <w:rPr>
          <w:noProof/>
        </w:rPr>
        <w:fldChar w:fldCharType="begin"/>
      </w:r>
      <w:r>
        <w:rPr>
          <w:noProof/>
        </w:rPr>
        <w:instrText xml:space="preserve"> PAGEREF _Toc156411131 \h </w:instrText>
      </w:r>
      <w:r>
        <w:rPr>
          <w:noProof/>
        </w:rPr>
        <w:fldChar w:fldCharType="separate"/>
      </w:r>
      <w:r>
        <w:rPr>
          <w:noProof/>
        </w:rPr>
        <w:t>8</w:t>
      </w:r>
      <w:r>
        <w:rPr>
          <w:noProof/>
        </w:rPr>
        <w:fldChar w:fldCharType="end"/>
      </w:r>
    </w:p>
    <w:p w:rsidR="003F271A" w14:paraId="17D22D3D" w14:textId="12A7148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_Toc156411132 \h </w:instrText>
      </w:r>
      <w:r>
        <w:rPr>
          <w:noProof/>
        </w:rPr>
        <w:fldChar w:fldCharType="separate"/>
      </w:r>
      <w:r>
        <w:rPr>
          <w:noProof/>
        </w:rPr>
        <w:t>10</w:t>
      </w:r>
      <w:r>
        <w:rPr>
          <w:noProof/>
        </w:rPr>
        <w:fldChar w:fldCharType="end"/>
      </w:r>
    </w:p>
    <w:p w:rsidR="003F271A" w14:paraId="751E31E8" w14:textId="52902AAE">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_Toc156411133 \h </w:instrText>
      </w:r>
      <w:r>
        <w:rPr>
          <w:noProof/>
        </w:rPr>
        <w:fldChar w:fldCharType="separate"/>
      </w:r>
      <w:r>
        <w:rPr>
          <w:noProof/>
        </w:rPr>
        <w:t>11</w:t>
      </w:r>
      <w:r>
        <w:rPr>
          <w:noProof/>
        </w:rPr>
        <w:fldChar w:fldCharType="end"/>
      </w:r>
    </w:p>
    <w:p w:rsidR="003F271A" w14:paraId="226D8CB1" w14:textId="72E51DF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_Toc156411134 \h </w:instrText>
      </w:r>
      <w:r>
        <w:rPr>
          <w:noProof/>
        </w:rPr>
        <w:fldChar w:fldCharType="separate"/>
      </w:r>
      <w:r>
        <w:rPr>
          <w:noProof/>
        </w:rPr>
        <w:t>11</w:t>
      </w:r>
      <w:r>
        <w:rPr>
          <w:noProof/>
        </w:rPr>
        <w:fldChar w:fldCharType="end"/>
      </w:r>
    </w:p>
    <w:p w:rsidR="003F271A" w14:paraId="5FBB1C12" w14:textId="40CC54E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_Toc156411135 \h </w:instrText>
      </w:r>
      <w:r>
        <w:rPr>
          <w:noProof/>
        </w:rPr>
        <w:fldChar w:fldCharType="separate"/>
      </w:r>
      <w:r>
        <w:rPr>
          <w:noProof/>
        </w:rPr>
        <w:t>12</w:t>
      </w:r>
      <w:r>
        <w:rPr>
          <w:noProof/>
        </w:rPr>
        <w:fldChar w:fldCharType="end"/>
      </w:r>
    </w:p>
    <w:p w:rsidR="003F271A" w14:paraId="2830BA1A" w14:textId="6B2AC88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_Toc156411136 \h </w:instrText>
      </w:r>
      <w:r>
        <w:rPr>
          <w:noProof/>
        </w:rPr>
        <w:fldChar w:fldCharType="separate"/>
      </w:r>
      <w:r>
        <w:rPr>
          <w:noProof/>
        </w:rPr>
        <w:t>13</w:t>
      </w:r>
      <w:r>
        <w:rPr>
          <w:noProof/>
        </w:rPr>
        <w:fldChar w:fldCharType="end"/>
      </w:r>
    </w:p>
    <w:p w:rsidR="003F271A" w14:paraId="70604FEF" w14:textId="3680DF3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_Toc156411137 \h </w:instrText>
      </w:r>
      <w:r>
        <w:rPr>
          <w:noProof/>
        </w:rPr>
        <w:fldChar w:fldCharType="separate"/>
      </w:r>
      <w:r>
        <w:rPr>
          <w:noProof/>
        </w:rPr>
        <w:t>14</w:t>
      </w:r>
      <w:r>
        <w:rPr>
          <w:noProof/>
        </w:rPr>
        <w:fldChar w:fldCharType="end"/>
      </w:r>
    </w:p>
    <w:p w:rsidR="003F271A" w14:paraId="39E77185" w14:textId="4B28FFF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_Toc156411138 \h </w:instrText>
      </w:r>
      <w:r>
        <w:rPr>
          <w:noProof/>
        </w:rPr>
        <w:fldChar w:fldCharType="separate"/>
      </w:r>
      <w:r>
        <w:rPr>
          <w:noProof/>
        </w:rPr>
        <w:t>15</w:t>
      </w:r>
      <w:r>
        <w:rPr>
          <w:noProof/>
        </w:rPr>
        <w:fldChar w:fldCharType="end"/>
      </w:r>
    </w:p>
    <w:p w:rsidR="003F271A" w14:paraId="7EFAD228" w14:textId="33AD5AA8">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_Toc156411139 \h </w:instrText>
      </w:r>
      <w:r>
        <w:rPr>
          <w:noProof/>
        </w:rPr>
        <w:fldChar w:fldCharType="separate"/>
      </w:r>
      <w:r>
        <w:rPr>
          <w:noProof/>
        </w:rPr>
        <w:t>16</w:t>
      </w:r>
      <w:r>
        <w:rPr>
          <w:noProof/>
        </w:rPr>
        <w:fldChar w:fldCharType="end"/>
      </w:r>
    </w:p>
    <w:p w:rsidR="003F271A" w14:paraId="775D3660" w14:textId="15272052">
      <w:pPr>
        <w:pStyle w:val="TOC2"/>
        <w:tabs>
          <w:tab w:val="right" w:leader="dot" w:pos="8296"/>
        </w:tabs>
        <w:ind w:left="440"/>
        <w:rPr>
          <w:noProof/>
        </w:rPr>
      </w:pPr>
      <w:r>
        <w:rPr>
          <w:noProof/>
        </w:rPr>
        <w:t>(七)、互联网公关项目建设对区域经济的影响</w:t>
      </w:r>
      <w:r>
        <w:rPr>
          <w:noProof/>
        </w:rPr>
        <w:tab/>
      </w:r>
      <w:r>
        <w:rPr>
          <w:noProof/>
        </w:rPr>
        <w:fldChar w:fldCharType="begin"/>
      </w:r>
      <w:r>
        <w:rPr>
          <w:noProof/>
        </w:rPr>
        <w:instrText xml:space="preserve"> PAGEREF _Toc156411140 \h </w:instrText>
      </w:r>
      <w:r>
        <w:rPr>
          <w:noProof/>
        </w:rPr>
        <w:fldChar w:fldCharType="separate"/>
      </w:r>
      <w:r>
        <w:rPr>
          <w:noProof/>
        </w:rPr>
        <w:t>17</w:t>
      </w:r>
      <w:r>
        <w:rPr>
          <w:noProof/>
        </w:rPr>
        <w:fldChar w:fldCharType="end"/>
      </w:r>
    </w:p>
    <w:p w:rsidR="003F271A" w14:paraId="4DFBE5CE" w14:textId="4F879D0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_Toc156411141 \h </w:instrText>
      </w:r>
      <w:r>
        <w:rPr>
          <w:noProof/>
        </w:rPr>
        <w:fldChar w:fldCharType="separate"/>
      </w:r>
      <w:r>
        <w:rPr>
          <w:noProof/>
        </w:rPr>
        <w:t>18</w:t>
      </w:r>
      <w:r>
        <w:rPr>
          <w:noProof/>
        </w:rPr>
        <w:fldChar w:fldCharType="end"/>
      </w:r>
    </w:p>
    <w:p w:rsidR="003F271A" w14:paraId="53ABDD16" w14:textId="2A224E7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_Toc156411142 \h </w:instrText>
      </w:r>
      <w:r>
        <w:rPr>
          <w:noProof/>
        </w:rPr>
        <w:fldChar w:fldCharType="separate"/>
      </w:r>
      <w:r>
        <w:rPr>
          <w:noProof/>
        </w:rPr>
        <w:t>19</w:t>
      </w:r>
      <w:r>
        <w:rPr>
          <w:noProof/>
        </w:rPr>
        <w:fldChar w:fldCharType="end"/>
      </w:r>
    </w:p>
    <w:p w:rsidR="003F271A" w14:paraId="034D7940" w14:textId="4063AF6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_Toc156411143 \h </w:instrText>
      </w:r>
      <w:r>
        <w:rPr>
          <w:noProof/>
        </w:rPr>
        <w:fldChar w:fldCharType="separate"/>
      </w:r>
      <w:r>
        <w:rPr>
          <w:noProof/>
        </w:rPr>
        <w:t>19</w:t>
      </w:r>
      <w:r>
        <w:rPr>
          <w:noProof/>
        </w:rPr>
        <w:fldChar w:fldCharType="end"/>
      </w:r>
    </w:p>
    <w:p w:rsidR="003F271A" w14:paraId="4E314113" w14:textId="103A536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_Toc156411144 \h </w:instrText>
      </w:r>
      <w:r>
        <w:rPr>
          <w:noProof/>
        </w:rPr>
        <w:fldChar w:fldCharType="separate"/>
      </w:r>
      <w:r>
        <w:rPr>
          <w:noProof/>
        </w:rPr>
        <w:t>20</w:t>
      </w:r>
      <w:r>
        <w:rPr>
          <w:noProof/>
        </w:rPr>
        <w:fldChar w:fldCharType="end"/>
      </w:r>
    </w:p>
    <w:p w:rsidR="003F271A" w14:paraId="529A51EA" w14:textId="0B78343D">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_Toc156411145 \h </w:instrText>
      </w:r>
      <w:r>
        <w:rPr>
          <w:noProof/>
        </w:rPr>
        <w:fldChar w:fldCharType="separate"/>
      </w:r>
      <w:r>
        <w:rPr>
          <w:noProof/>
        </w:rPr>
        <w:t>21</w:t>
      </w:r>
      <w:r>
        <w:rPr>
          <w:noProof/>
        </w:rPr>
        <w:fldChar w:fldCharType="end"/>
      </w:r>
    </w:p>
    <w:p w:rsidR="003F271A" w14:paraId="054570F4" w14:textId="5958AEA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_Toc156411146 \h </w:instrText>
      </w:r>
      <w:r>
        <w:rPr>
          <w:noProof/>
        </w:rPr>
        <w:fldChar w:fldCharType="separate"/>
      </w:r>
      <w:r>
        <w:rPr>
          <w:noProof/>
        </w:rPr>
        <w:t>21</w:t>
      </w:r>
      <w:r>
        <w:rPr>
          <w:noProof/>
        </w:rPr>
        <w:fldChar w:fldCharType="end"/>
      </w:r>
    </w:p>
    <w:p w:rsidR="003F271A" w14:paraId="540AE62E" w14:textId="08DDAD3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_Toc156411147 \h </w:instrText>
      </w:r>
      <w:r>
        <w:rPr>
          <w:noProof/>
        </w:rPr>
        <w:fldChar w:fldCharType="separate"/>
      </w:r>
      <w:r>
        <w:rPr>
          <w:noProof/>
        </w:rPr>
        <w:t>21</w:t>
      </w:r>
      <w:r>
        <w:rPr>
          <w:noProof/>
        </w:rPr>
        <w:fldChar w:fldCharType="end"/>
      </w:r>
    </w:p>
    <w:p w:rsidR="003F271A" w14:paraId="412D4CA0" w14:textId="27B4C92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_Toc156411148 \h </w:instrText>
      </w:r>
      <w:r>
        <w:rPr>
          <w:noProof/>
        </w:rPr>
        <w:fldChar w:fldCharType="separate"/>
      </w:r>
      <w:r>
        <w:rPr>
          <w:noProof/>
        </w:rPr>
        <w:t>21</w:t>
      </w:r>
      <w:r>
        <w:rPr>
          <w:noProof/>
        </w:rPr>
        <w:fldChar w:fldCharType="end"/>
      </w:r>
    </w:p>
    <w:p w:rsidR="003F271A" w14:paraId="01E16EC5" w14:textId="51F4A56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_Toc156411149 \h </w:instrText>
      </w:r>
      <w:r>
        <w:rPr>
          <w:noProof/>
        </w:rPr>
        <w:fldChar w:fldCharType="separate"/>
      </w:r>
      <w:r>
        <w:rPr>
          <w:noProof/>
        </w:rPr>
        <w:t>22</w:t>
      </w:r>
      <w:r>
        <w:rPr>
          <w:noProof/>
        </w:rPr>
        <w:fldChar w:fldCharType="end"/>
      </w:r>
    </w:p>
    <w:p w:rsidR="003F271A" w14:paraId="40632A79" w14:textId="3B9DA60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_Toc156411150 \h </w:instrText>
      </w:r>
      <w:r>
        <w:rPr>
          <w:noProof/>
        </w:rPr>
        <w:fldChar w:fldCharType="separate"/>
      </w:r>
      <w:r>
        <w:rPr>
          <w:noProof/>
        </w:rPr>
        <w:t>23</w:t>
      </w:r>
      <w:r>
        <w:rPr>
          <w:noProof/>
        </w:rPr>
        <w:fldChar w:fldCharType="end"/>
      </w:r>
    </w:p>
    <w:p w:rsidR="003F271A" w14:paraId="3761328F" w14:textId="73D7C915">
      <w:pPr>
        <w:pStyle w:val="TOC2"/>
        <w:tabs>
          <w:tab w:val="right" w:leader="dot" w:pos="8296"/>
        </w:tabs>
        <w:ind w:left="440"/>
        <w:rPr>
          <w:noProof/>
        </w:rPr>
      </w:pPr>
      <w:r>
        <w:rPr>
          <w:noProof/>
        </w:rPr>
        <w:t>(六)、互联网公关项目实施保障</w:t>
      </w:r>
      <w:r>
        <w:rPr>
          <w:noProof/>
        </w:rPr>
        <w:tab/>
      </w:r>
      <w:r>
        <w:rPr>
          <w:noProof/>
        </w:rPr>
        <w:fldChar w:fldCharType="begin"/>
      </w:r>
      <w:r>
        <w:rPr>
          <w:noProof/>
        </w:rPr>
        <w:instrText xml:space="preserve"> PAGEREF _Toc156411151 \h </w:instrText>
      </w:r>
      <w:r>
        <w:rPr>
          <w:noProof/>
        </w:rPr>
        <w:fldChar w:fldCharType="separate"/>
      </w:r>
      <w:r>
        <w:rPr>
          <w:noProof/>
        </w:rPr>
        <w:t>23</w:t>
      </w:r>
      <w:r>
        <w:rPr>
          <w:noProof/>
        </w:rPr>
        <w:fldChar w:fldCharType="end"/>
      </w:r>
    </w:p>
    <w:p w:rsidR="003F271A" w14:paraId="26DD772F" w14:textId="28F0F835">
      <w:pPr>
        <w:pStyle w:val="TOC1"/>
        <w:tabs>
          <w:tab w:val="right" w:leader="dot" w:pos="8296"/>
        </w:tabs>
        <w:rPr>
          <w:noProof/>
        </w:rPr>
      </w:pPr>
      <w:r>
        <w:rPr>
          <w:noProof/>
        </w:rPr>
        <w:t>五、互联网公关项目风险性分析</w:t>
      </w:r>
      <w:r>
        <w:rPr>
          <w:noProof/>
        </w:rPr>
        <w:tab/>
      </w:r>
      <w:r>
        <w:rPr>
          <w:noProof/>
        </w:rPr>
        <w:fldChar w:fldCharType="begin"/>
      </w:r>
      <w:r>
        <w:rPr>
          <w:noProof/>
        </w:rPr>
        <w:instrText xml:space="preserve"> PAGEREF _Toc156411152 \h </w:instrText>
      </w:r>
      <w:r>
        <w:rPr>
          <w:noProof/>
        </w:rPr>
        <w:fldChar w:fldCharType="separate"/>
      </w:r>
      <w:r>
        <w:rPr>
          <w:noProof/>
        </w:rPr>
        <w:t>24</w:t>
      </w:r>
      <w:r>
        <w:rPr>
          <w:noProof/>
        </w:rPr>
        <w:fldChar w:fldCharType="end"/>
      </w:r>
    </w:p>
    <w:p w:rsidR="003F271A" w14:paraId="19321ABF" w14:textId="21CD747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_Toc156411153 \h </w:instrText>
      </w:r>
      <w:r>
        <w:rPr>
          <w:noProof/>
        </w:rPr>
        <w:fldChar w:fldCharType="separate"/>
      </w:r>
      <w:r>
        <w:rPr>
          <w:noProof/>
        </w:rPr>
        <w:t>24</w:t>
      </w:r>
      <w:r>
        <w:rPr>
          <w:noProof/>
        </w:rPr>
        <w:fldChar w:fldCharType="end"/>
      </w:r>
    </w:p>
    <w:p w:rsidR="003F271A" w14:paraId="3238CE9B" w14:textId="55C4E40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_Toc156411154 \h </w:instrText>
      </w:r>
      <w:r>
        <w:rPr>
          <w:noProof/>
        </w:rPr>
        <w:fldChar w:fldCharType="separate"/>
      </w:r>
      <w:r>
        <w:rPr>
          <w:noProof/>
        </w:rPr>
        <w:t>25</w:t>
      </w:r>
      <w:r>
        <w:rPr>
          <w:noProof/>
        </w:rPr>
        <w:fldChar w:fldCharType="end"/>
      </w:r>
    </w:p>
    <w:p w:rsidR="003F271A" w14:paraId="485AD325" w14:textId="4002BC2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_Toc156411155 \h </w:instrText>
      </w:r>
      <w:r>
        <w:rPr>
          <w:noProof/>
        </w:rPr>
        <w:fldChar w:fldCharType="separate"/>
      </w:r>
      <w:r>
        <w:rPr>
          <w:noProof/>
        </w:rPr>
        <w:t>25</w:t>
      </w:r>
      <w:r>
        <w:rPr>
          <w:noProof/>
        </w:rPr>
        <w:fldChar w:fldCharType="end"/>
      </w:r>
    </w:p>
    <w:p w:rsidR="003F271A" w14:paraId="5F630D2E" w14:textId="3F66084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_Toc156411156 \h </w:instrText>
      </w:r>
      <w:r>
        <w:rPr>
          <w:noProof/>
        </w:rPr>
        <w:fldChar w:fldCharType="separate"/>
      </w:r>
      <w:r>
        <w:rPr>
          <w:noProof/>
        </w:rPr>
        <w:t>27</w:t>
      </w:r>
      <w:r>
        <w:rPr>
          <w:noProof/>
        </w:rPr>
        <w:fldChar w:fldCharType="end"/>
      </w:r>
    </w:p>
    <w:p w:rsidR="003F271A" w14:paraId="75FD7646" w14:textId="4B8A272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_Toc156411157 \h </w:instrText>
      </w:r>
      <w:r>
        <w:rPr>
          <w:noProof/>
        </w:rPr>
        <w:fldChar w:fldCharType="separate"/>
      </w:r>
      <w:r>
        <w:rPr>
          <w:noProof/>
        </w:rPr>
        <w:t>28</w:t>
      </w:r>
      <w:r>
        <w:rPr>
          <w:noProof/>
        </w:rPr>
        <w:fldChar w:fldCharType="end"/>
      </w:r>
    </w:p>
    <w:p w:rsidR="003F271A" w14:paraId="17AF5019" w14:textId="338B0DC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_Toc156411158 \h </w:instrText>
      </w:r>
      <w:r>
        <w:rPr>
          <w:noProof/>
        </w:rPr>
        <w:fldChar w:fldCharType="separate"/>
      </w:r>
      <w:r>
        <w:rPr>
          <w:noProof/>
        </w:rPr>
        <w:t>30</w:t>
      </w:r>
      <w:r>
        <w:rPr>
          <w:noProof/>
        </w:rPr>
        <w:fldChar w:fldCharType="end"/>
      </w:r>
    </w:p>
    <w:p w:rsidR="003F271A" w14:paraId="3BA07B84" w14:textId="397FAA8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_Toc156411159 \h </w:instrText>
      </w:r>
      <w:r>
        <w:rPr>
          <w:noProof/>
        </w:rPr>
        <w:fldChar w:fldCharType="separate"/>
      </w:r>
      <w:r>
        <w:rPr>
          <w:noProof/>
        </w:rPr>
        <w:t>31</w:t>
      </w:r>
      <w:r>
        <w:rPr>
          <w:noProof/>
        </w:rPr>
        <w:fldChar w:fldCharType="end"/>
      </w:r>
    </w:p>
    <w:p w:rsidR="003F271A" w14:paraId="16AF45C8" w14:textId="7534653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_Toc156411160 \h </w:instrText>
      </w:r>
      <w:r>
        <w:rPr>
          <w:noProof/>
        </w:rPr>
        <w:fldChar w:fldCharType="separate"/>
      </w:r>
      <w:r>
        <w:rPr>
          <w:noProof/>
        </w:rPr>
        <w:t>32</w:t>
      </w:r>
      <w:r>
        <w:rPr>
          <w:noProof/>
        </w:rPr>
        <w:fldChar w:fldCharType="end"/>
      </w:r>
    </w:p>
    <w:p w:rsidR="003F271A" w14:paraId="5D14C06D" w14:textId="22DE509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_Toc156411161 \h </w:instrText>
      </w:r>
      <w:r>
        <w:rPr>
          <w:noProof/>
        </w:rPr>
        <w:fldChar w:fldCharType="separate"/>
      </w:r>
      <w:r>
        <w:rPr>
          <w:noProof/>
        </w:rPr>
        <w:t>33</w:t>
      </w:r>
      <w:r>
        <w:rPr>
          <w:noProof/>
        </w:rPr>
        <w:fldChar w:fldCharType="end"/>
      </w:r>
    </w:p>
    <w:p w:rsidR="003F271A" w14:paraId="00270D56" w14:textId="28ED074D">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_Toc156411162 \h </w:instrText>
      </w:r>
      <w:r>
        <w:rPr>
          <w:noProof/>
        </w:rPr>
        <w:fldChar w:fldCharType="separate"/>
      </w:r>
      <w:r>
        <w:rPr>
          <w:noProof/>
        </w:rPr>
        <w:t>35</w:t>
      </w:r>
      <w:r>
        <w:rPr>
          <w:noProof/>
        </w:rPr>
        <w:fldChar w:fldCharType="end"/>
      </w:r>
    </w:p>
    <w:p w:rsidR="003F271A" w14:paraId="753759C1" w14:textId="64F49E2F">
      <w:pPr>
        <w:pStyle w:val="TOC2"/>
        <w:tabs>
          <w:tab w:val="right" w:leader="dot" w:pos="8296"/>
        </w:tabs>
        <w:ind w:left="440"/>
        <w:rPr>
          <w:noProof/>
        </w:rPr>
      </w:pPr>
      <w:r>
        <w:rPr>
          <w:noProof/>
        </w:rPr>
        <w:t>(一)、互联网公关项目团队</w:t>
      </w:r>
      <w:r>
        <w:rPr>
          <w:noProof/>
        </w:rPr>
        <w:tab/>
      </w:r>
      <w:r>
        <w:rPr>
          <w:noProof/>
        </w:rPr>
        <w:fldChar w:fldCharType="begin"/>
      </w:r>
      <w:r>
        <w:rPr>
          <w:noProof/>
        </w:rPr>
        <w:instrText xml:space="preserve"> PAGEREF _Toc156411163 \h </w:instrText>
      </w:r>
      <w:r>
        <w:rPr>
          <w:noProof/>
        </w:rPr>
        <w:fldChar w:fldCharType="separate"/>
      </w:r>
      <w:r>
        <w:rPr>
          <w:noProof/>
        </w:rPr>
        <w:t>35</w:t>
      </w:r>
      <w:r>
        <w:rPr>
          <w:noProof/>
        </w:rPr>
        <w:fldChar w:fldCharType="end"/>
      </w:r>
    </w:p>
    <w:p w:rsidR="003F271A" w14:paraId="677B462F" w14:textId="29B9357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_Toc156411164 \h </w:instrText>
      </w:r>
      <w:r>
        <w:rPr>
          <w:noProof/>
        </w:rPr>
        <w:fldChar w:fldCharType="separate"/>
      </w:r>
      <w:r>
        <w:rPr>
          <w:noProof/>
        </w:rPr>
        <w:t>38</w:t>
      </w:r>
      <w:r>
        <w:rPr>
          <w:noProof/>
        </w:rPr>
        <w:fldChar w:fldCharType="end"/>
      </w:r>
    </w:p>
    <w:p w:rsidR="003F271A" w14:paraId="7F407813" w14:textId="7D33B824">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_Toc156411165 \h </w:instrText>
      </w:r>
      <w:r>
        <w:rPr>
          <w:noProof/>
        </w:rPr>
        <w:fldChar w:fldCharType="separate"/>
      </w:r>
      <w:r>
        <w:rPr>
          <w:noProof/>
        </w:rPr>
        <w:t>41</w:t>
      </w:r>
      <w:r>
        <w:rPr>
          <w:noProof/>
        </w:rPr>
        <w:fldChar w:fldCharType="end"/>
      </w:r>
    </w:p>
    <w:p w:rsidR="003F271A" w14:paraId="674B6C88" w14:textId="12AA258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_Toc156411166 \h </w:instrText>
      </w:r>
      <w:r>
        <w:rPr>
          <w:noProof/>
        </w:rPr>
        <w:fldChar w:fldCharType="separate"/>
      </w:r>
      <w:r>
        <w:rPr>
          <w:noProof/>
        </w:rPr>
        <w:t>41</w:t>
      </w:r>
      <w:r>
        <w:rPr>
          <w:noProof/>
        </w:rPr>
        <w:fldChar w:fldCharType="end"/>
      </w:r>
    </w:p>
    <w:p w:rsidR="003F271A" w14:paraId="538F9285" w14:textId="346EE30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_Toc156411167 \h </w:instrText>
      </w:r>
      <w:r>
        <w:rPr>
          <w:noProof/>
        </w:rPr>
        <w:fldChar w:fldCharType="separate"/>
      </w:r>
      <w:r>
        <w:rPr>
          <w:noProof/>
        </w:rPr>
        <w:t>41</w:t>
      </w:r>
      <w:r>
        <w:rPr>
          <w:noProof/>
        </w:rPr>
        <w:fldChar w:fldCharType="end"/>
      </w:r>
    </w:p>
    <w:p w:rsidR="003F271A" w14:paraId="45F4CE7C" w14:textId="4CFC08DF">
      <w:pPr>
        <w:pStyle w:val="TOC1"/>
        <w:tabs>
          <w:tab w:val="right" w:leader="dot" w:pos="8296"/>
        </w:tabs>
        <w:rPr>
          <w:noProof/>
        </w:rPr>
      </w:pPr>
      <w:r>
        <w:rPr>
          <w:noProof/>
        </w:rPr>
        <w:t>八、互联网公关项目背景、必要性</w:t>
      </w:r>
      <w:r>
        <w:rPr>
          <w:noProof/>
        </w:rPr>
        <w:tab/>
      </w:r>
      <w:r>
        <w:rPr>
          <w:noProof/>
        </w:rPr>
        <w:fldChar w:fldCharType="begin"/>
      </w:r>
      <w:r>
        <w:rPr>
          <w:noProof/>
        </w:rPr>
        <w:instrText xml:space="preserve"> PAGEREF _Toc156411168 \h </w:instrText>
      </w:r>
      <w:r>
        <w:rPr>
          <w:noProof/>
        </w:rPr>
        <w:fldChar w:fldCharType="separate"/>
      </w:r>
      <w:r>
        <w:rPr>
          <w:noProof/>
        </w:rPr>
        <w:t>42</w:t>
      </w:r>
      <w:r>
        <w:rPr>
          <w:noProof/>
        </w:rPr>
        <w:fldChar w:fldCharType="end"/>
      </w:r>
    </w:p>
    <w:p w:rsidR="003F271A" w14:paraId="5BA2408A" w14:textId="24EA750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_Toc156411169 \h </w:instrText>
      </w:r>
      <w:r>
        <w:rPr>
          <w:noProof/>
        </w:rPr>
        <w:fldChar w:fldCharType="separate"/>
      </w:r>
      <w:r>
        <w:rPr>
          <w:noProof/>
        </w:rPr>
        <w:t>42</w:t>
      </w:r>
      <w:r>
        <w:rPr>
          <w:noProof/>
        </w:rPr>
        <w:fldChar w:fldCharType="end"/>
      </w:r>
    </w:p>
    <w:p w:rsidR="003F271A" w14:paraId="7A92D1A2" w14:textId="6331275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_Toc156411170 \h </w:instrText>
      </w:r>
      <w:r>
        <w:rPr>
          <w:noProof/>
        </w:rPr>
        <w:fldChar w:fldCharType="separate"/>
      </w:r>
      <w:r>
        <w:rPr>
          <w:noProof/>
        </w:rPr>
        <w:t>43</w:t>
      </w:r>
      <w:r>
        <w:rPr>
          <w:noProof/>
        </w:rPr>
        <w:fldChar w:fldCharType="end"/>
      </w:r>
    </w:p>
    <w:p w:rsidR="003F271A" w14:paraId="6D813C72" w14:textId="6E7AD100">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_Toc156411171 \h </w:instrText>
      </w:r>
      <w:r>
        <w:rPr>
          <w:noProof/>
        </w:rPr>
        <w:fldChar w:fldCharType="separate"/>
      </w:r>
      <w:r>
        <w:rPr>
          <w:noProof/>
        </w:rPr>
        <w:t>45</w:t>
      </w:r>
      <w:r>
        <w:rPr>
          <w:noProof/>
        </w:rPr>
        <w:fldChar w:fldCharType="end"/>
      </w:r>
    </w:p>
    <w:p w:rsidR="003F271A" w14:paraId="11F8C05A" w14:textId="02E684B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_Toc156411172 \h </w:instrText>
      </w:r>
      <w:r>
        <w:rPr>
          <w:noProof/>
        </w:rPr>
        <w:fldChar w:fldCharType="separate"/>
      </w:r>
      <w:r>
        <w:rPr>
          <w:noProof/>
        </w:rPr>
        <w:t>45</w:t>
      </w:r>
      <w:r>
        <w:rPr>
          <w:noProof/>
        </w:rPr>
        <w:fldChar w:fldCharType="end"/>
      </w:r>
    </w:p>
    <w:p w:rsidR="003F271A" w14:paraId="0EF7F592" w14:textId="04F811C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_Toc156411173 \h </w:instrText>
      </w:r>
      <w:r>
        <w:rPr>
          <w:noProof/>
        </w:rPr>
        <w:fldChar w:fldCharType="separate"/>
      </w:r>
      <w:r>
        <w:rPr>
          <w:noProof/>
        </w:rPr>
        <w:t>45</w:t>
      </w:r>
      <w:r>
        <w:rPr>
          <w:noProof/>
        </w:rPr>
        <w:fldChar w:fldCharType="end"/>
      </w:r>
    </w:p>
    <w:p w:rsidR="003F271A" w14:paraId="59949058" w14:textId="5E0DB90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_Toc156411174 \h </w:instrText>
      </w:r>
      <w:r>
        <w:rPr>
          <w:noProof/>
        </w:rPr>
        <w:fldChar w:fldCharType="separate"/>
      </w:r>
      <w:r>
        <w:rPr>
          <w:noProof/>
        </w:rPr>
        <w:t>47</w:t>
      </w:r>
      <w:r>
        <w:rPr>
          <w:noProof/>
        </w:rPr>
        <w:fldChar w:fldCharType="end"/>
      </w:r>
    </w:p>
    <w:p w:rsidR="003F271A" w14:paraId="3372638D" w14:textId="0ADB32A9">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_Toc156411175 \h </w:instrText>
      </w:r>
      <w:r>
        <w:rPr>
          <w:noProof/>
        </w:rPr>
        <w:fldChar w:fldCharType="separate"/>
      </w:r>
      <w:r>
        <w:rPr>
          <w:noProof/>
        </w:rPr>
        <w:t>48</w:t>
      </w:r>
      <w:r>
        <w:rPr>
          <w:noProof/>
        </w:rPr>
        <w:fldChar w:fldCharType="end"/>
      </w:r>
    </w:p>
    <w:p w:rsidR="003F271A" w14:paraId="4661DB0F" w14:textId="05F4BC5B">
      <w:pPr>
        <w:pStyle w:val="TOC2"/>
        <w:tabs>
          <w:tab w:val="right" w:leader="dot" w:pos="8296"/>
        </w:tabs>
        <w:ind w:left="440"/>
        <w:rPr>
          <w:noProof/>
        </w:rPr>
      </w:pPr>
      <w:r>
        <w:rPr>
          <w:noProof/>
        </w:rPr>
        <w:t>(一)、互联网公关项目估算说明</w:t>
      </w:r>
      <w:r>
        <w:rPr>
          <w:noProof/>
        </w:rPr>
        <w:tab/>
      </w:r>
      <w:r>
        <w:rPr>
          <w:noProof/>
        </w:rPr>
        <w:fldChar w:fldCharType="begin"/>
      </w:r>
      <w:r>
        <w:rPr>
          <w:noProof/>
        </w:rPr>
        <w:instrText xml:space="preserve"> PAGEREF _Toc156411176 \h </w:instrText>
      </w:r>
      <w:r>
        <w:rPr>
          <w:noProof/>
        </w:rPr>
        <w:fldChar w:fldCharType="separate"/>
      </w:r>
      <w:r>
        <w:rPr>
          <w:noProof/>
        </w:rPr>
        <w:t>48</w:t>
      </w:r>
      <w:r>
        <w:rPr>
          <w:noProof/>
        </w:rPr>
        <w:fldChar w:fldCharType="end"/>
      </w:r>
    </w:p>
    <w:p w:rsidR="003F271A" w14:paraId="331DA930" w14:textId="14D3DD5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(二)、互联网公关项目总投资估算</w:t>
      </w:r>
      <w:r>
        <w:rPr>
          <w:noProof/>
        </w:rPr>
        <w:tab/>
      </w:r>
      <w:r>
        <w:rPr>
          <w:noProof/>
        </w:rPr>
        <w:fldChar w:fldCharType="begin"/>
      </w:r>
      <w:r>
        <w:rPr>
          <w:noProof/>
        </w:rPr>
        <w:instrText xml:space="preserve"> PAGEREF _Toc156411177 \h </w:instrText>
      </w:r>
      <w:r>
        <w:rPr>
          <w:noProof/>
        </w:rPr>
        <w:fldChar w:fldCharType="separate"/>
      </w:r>
      <w:r>
        <w:rPr>
          <w:noProof/>
        </w:rPr>
        <w:t>50</w:t>
      </w:r>
      <w:r>
        <w:rPr>
          <w:noProof/>
        </w:rPr>
        <w:fldChar w:fldCharType="end"/>
      </w:r>
    </w:p>
    <w:p w:rsidR="003F271A" w14:paraId="13F06F01" w14:textId="0F063ED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_Toc156411178 \h </w:instrText>
      </w:r>
      <w:r>
        <w:rPr>
          <w:noProof/>
        </w:rPr>
        <w:fldChar w:fldCharType="separate"/>
      </w:r>
      <w:r>
        <w:rPr>
          <w:noProof/>
        </w:rPr>
        <w:t>51</w:t>
      </w:r>
      <w:r>
        <w:rPr>
          <w:noProof/>
        </w:rPr>
        <w:fldChar w:fldCharType="end"/>
      </w:r>
    </w:p>
    <w:p w:rsidR="003F271A" w14:paraId="09DF47AB" w14:textId="2D132ABB">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_Toc156411179 \h </w:instrText>
      </w:r>
      <w:r>
        <w:rPr>
          <w:noProof/>
        </w:rPr>
        <w:fldChar w:fldCharType="separate"/>
      </w:r>
      <w:r>
        <w:rPr>
          <w:noProof/>
        </w:rPr>
        <w:t>51</w:t>
      </w:r>
      <w:r>
        <w:rPr>
          <w:noProof/>
        </w:rPr>
        <w:fldChar w:fldCharType="end"/>
      </w:r>
    </w:p>
    <w:p w:rsidR="003F271A" w14:paraId="55CD177A" w14:textId="550BCC3D">
      <w:pPr>
        <w:pStyle w:val="TOC2"/>
        <w:tabs>
          <w:tab w:val="right" w:leader="dot" w:pos="8296"/>
        </w:tabs>
        <w:ind w:left="440"/>
        <w:rPr>
          <w:noProof/>
        </w:rPr>
      </w:pPr>
      <w:r>
        <w:rPr>
          <w:noProof/>
        </w:rPr>
        <w:t>(一)、互联网公关项目进度安排</w:t>
      </w:r>
      <w:r>
        <w:rPr>
          <w:noProof/>
        </w:rPr>
        <w:tab/>
      </w:r>
      <w:r>
        <w:rPr>
          <w:noProof/>
        </w:rPr>
        <w:fldChar w:fldCharType="begin"/>
      </w:r>
      <w:r>
        <w:rPr>
          <w:noProof/>
        </w:rPr>
        <w:instrText xml:space="preserve"> PAGEREF _Toc156411180 \h </w:instrText>
      </w:r>
      <w:r>
        <w:rPr>
          <w:noProof/>
        </w:rPr>
        <w:fldChar w:fldCharType="separate"/>
      </w:r>
      <w:r>
        <w:rPr>
          <w:noProof/>
        </w:rPr>
        <w:t>51</w:t>
      </w:r>
      <w:r>
        <w:rPr>
          <w:noProof/>
        </w:rPr>
        <w:fldChar w:fldCharType="end"/>
      </w:r>
    </w:p>
    <w:p w:rsidR="003F271A" w14:paraId="380A918A" w14:textId="5CBD8272">
      <w:pPr>
        <w:pStyle w:val="TOC2"/>
        <w:tabs>
          <w:tab w:val="right" w:leader="dot" w:pos="8296"/>
        </w:tabs>
        <w:ind w:left="440"/>
        <w:rPr>
          <w:noProof/>
        </w:rPr>
      </w:pPr>
      <w:r>
        <w:rPr>
          <w:noProof/>
        </w:rPr>
        <w:t>(二)、互联网公关项目实施保障措施</w:t>
      </w:r>
      <w:r>
        <w:rPr>
          <w:noProof/>
        </w:rPr>
        <w:tab/>
      </w:r>
      <w:r>
        <w:rPr>
          <w:noProof/>
        </w:rPr>
        <w:fldChar w:fldCharType="begin"/>
      </w:r>
      <w:r>
        <w:rPr>
          <w:noProof/>
        </w:rPr>
        <w:instrText xml:space="preserve"> PAGEREF _Toc156411181 \h </w:instrText>
      </w:r>
      <w:r>
        <w:rPr>
          <w:noProof/>
        </w:rPr>
        <w:fldChar w:fldCharType="separate"/>
      </w:r>
      <w:r>
        <w:rPr>
          <w:noProof/>
        </w:rPr>
        <w:t>52</w:t>
      </w:r>
      <w:r>
        <w:rPr>
          <w:noProof/>
        </w:rPr>
        <w:fldChar w:fldCharType="end"/>
      </w:r>
    </w:p>
    <w:p w:rsidR="003F271A" w14:paraId="087E3C65" w14:textId="2302FAC2">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_Toc156411182 \h </w:instrText>
      </w:r>
      <w:r>
        <w:rPr>
          <w:noProof/>
        </w:rPr>
        <w:fldChar w:fldCharType="separate"/>
      </w:r>
      <w:r>
        <w:rPr>
          <w:noProof/>
        </w:rPr>
        <w:t>54</w:t>
      </w:r>
      <w:r>
        <w:rPr>
          <w:noProof/>
        </w:rPr>
        <w:fldChar w:fldCharType="end"/>
      </w:r>
    </w:p>
    <w:p w:rsidR="003F271A" w14:paraId="6DDF9953" w14:textId="60B7D21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_Toc156411183 \h </w:instrText>
      </w:r>
      <w:r>
        <w:rPr>
          <w:noProof/>
        </w:rPr>
        <w:fldChar w:fldCharType="separate"/>
      </w:r>
      <w:r>
        <w:rPr>
          <w:noProof/>
        </w:rPr>
        <w:t>54</w:t>
      </w:r>
      <w:r>
        <w:rPr>
          <w:noProof/>
        </w:rPr>
        <w:fldChar w:fldCharType="end"/>
      </w:r>
    </w:p>
    <w:p w:rsidR="003F271A" w14:paraId="3609EC8E" w14:textId="2D0BEBFF">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_Toc156411184 \h </w:instrText>
      </w:r>
      <w:r>
        <w:rPr>
          <w:noProof/>
        </w:rPr>
        <w:fldChar w:fldCharType="separate"/>
      </w:r>
      <w:r>
        <w:rPr>
          <w:noProof/>
        </w:rPr>
        <w:t>55</w:t>
      </w:r>
      <w:r>
        <w:rPr>
          <w:noProof/>
        </w:rPr>
        <w:fldChar w:fldCharType="end"/>
      </w:r>
    </w:p>
    <w:p w:rsidR="003F271A" w14:paraId="35C4D08A" w14:textId="2E4E089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_Toc156411185 \h </w:instrText>
      </w:r>
      <w:r>
        <w:rPr>
          <w:noProof/>
        </w:rPr>
        <w:fldChar w:fldCharType="separate"/>
      </w:r>
      <w:r>
        <w:rPr>
          <w:noProof/>
        </w:rPr>
        <w:t>58</w:t>
      </w:r>
      <w:r>
        <w:rPr>
          <w:noProof/>
        </w:rPr>
        <w:fldChar w:fldCharType="end"/>
      </w:r>
    </w:p>
    <w:p w:rsidR="003F271A" w:rsidP="003F271A" w14:paraId="51A913D0" w14:textId="5A81068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F271A" w:rsidP="003F271A" w14:paraId="2562150A" w14:textId="39717BD9">
      <w:pPr>
        <w:pStyle w:val="Heading1"/>
        <w:jc w:val="center"/>
        <w:rPr>
          <w:rFonts w:hint="eastAsia"/>
        </w:rPr>
      </w:pPr>
      <w:bookmarkStart w:id="0" w:name="_Toc156411125"/>
      <w:r w:rsidRPr="003F271A">
        <w:rPr>
          <w:rFonts w:hint="eastAsia"/>
        </w:rPr>
        <w:t>序言</w:t>
      </w:r>
      <w:bookmarkEnd w:id="0"/>
    </w:p>
    <w:p w:rsidR="003F271A" w:rsidRPr="003F271A" w:rsidP="003F271A" w14:paraId="3AD6DDB5" w14:textId="77777777">
      <w:pPr>
        <w:ind w:firstLine="560" w:firstLineChars="200"/>
        <w:rPr>
          <w:rFonts w:ascii="仿宋" w:eastAsia="仿宋" w:hAnsi="仿宋"/>
          <w:sz w:val="28"/>
        </w:rPr>
      </w:pPr>
      <w:r w:rsidRPr="003F271A">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3F271A" w:rsidP="003F271A" w14:paraId="36307157" w14:textId="600438A0">
      <w:pPr>
        <w:ind w:firstLine="560" w:firstLineChars="200"/>
        <w:rPr>
          <w:rFonts w:ascii="仿宋" w:eastAsia="仿宋" w:hAnsi="仿宋" w:hint="eastAsia"/>
          <w:sz w:val="28"/>
        </w:rPr>
      </w:pPr>
      <w:r w:rsidRPr="003F271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F271A" w:rsidP="003F271A" w14:paraId="3B2A0AC3" w14:textId="56EB9D9A">
      <w:pPr>
        <w:pStyle w:val="Heading1"/>
        <w:rPr>
          <w:rFonts w:hint="eastAsia"/>
        </w:rPr>
      </w:pPr>
      <w:bookmarkStart w:id="1" w:name="_Toc156411126"/>
      <w:r w:rsidRPr="003F271A">
        <w:rPr>
          <w:rFonts w:hint="eastAsia"/>
        </w:rPr>
        <w:t>一、互联网公关项目节能可行性分析</w:t>
      </w:r>
      <w:bookmarkEnd w:id="1"/>
    </w:p>
    <w:p w:rsidR="003F271A" w:rsidP="003F271A" w14:paraId="2064792B" w14:textId="4989348C">
      <w:pPr>
        <w:pStyle w:val="Heading2"/>
      </w:pPr>
      <w:bookmarkStart w:id="2" w:name="_Toc156411127"/>
      <w:r w:rsidRPr="003F271A">
        <w:t>(一)、节能概述</w:t>
      </w:r>
      <w:bookmarkEnd w:id="2"/>
    </w:p>
    <w:p w:rsidR="003F271A" w:rsidRPr="003F271A" w:rsidP="003F271A" w14:paraId="0B73BC20" w14:textId="77777777">
      <w:pPr>
        <w:ind w:firstLine="560" w:firstLineChars="200"/>
        <w:rPr>
          <w:rFonts w:ascii="仿宋" w:eastAsia="仿宋" w:hAnsi="仿宋"/>
          <w:sz w:val="28"/>
        </w:rPr>
      </w:pPr>
      <w:r w:rsidRPr="003F271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互联网公关项目建设中，有必要采纳一系列新技术、新工艺、新材料和新产品技术，以缩短工期和降低成本。</w:t>
      </w:r>
    </w:p>
    <w:p w:rsidR="003F271A" w:rsidRPr="003F271A" w:rsidP="003F271A" w14:paraId="3279BE9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271A">
        <w:rPr>
          <w:rFonts w:ascii="仿宋" w:eastAsia="仿宋" w:hAnsi="仿宋" w:hint="eastAsia"/>
          <w:sz w:val="28"/>
        </w:rPr>
        <w:t>在当前政策背景下，对企业的投资计划涉及到能源消耗的互联网公关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F271A" w:rsidP="003F271A" w14:paraId="4F7D82E8" w14:textId="0390DF27">
      <w:pPr>
        <w:ind w:firstLine="560" w:firstLineChars="200"/>
        <w:rPr>
          <w:rFonts w:ascii="仿宋" w:eastAsia="仿宋" w:hAnsi="仿宋" w:hint="eastAsia"/>
          <w:sz w:val="28"/>
        </w:rPr>
      </w:pPr>
      <w:r w:rsidRPr="003F271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互联网公关项目建设过程中的节能和环保要求得到充分满足，以推动我国的绿色发展和可持续发展。</w:t>
      </w:r>
    </w:p>
    <w:p w:rsidR="003F271A" w:rsidP="003F271A" w14:paraId="54E0365C" w14:textId="389259EA">
      <w:pPr>
        <w:pStyle w:val="Heading2"/>
      </w:pPr>
      <w:bookmarkStart w:id="3" w:name="_Toc156411128"/>
      <w:r w:rsidRPr="003F271A">
        <w:t>(二)、互联网公关项目所在地能源消费及能源供应条件</w:t>
      </w:r>
      <w:bookmarkEnd w:id="3"/>
    </w:p>
    <w:p w:rsidR="003F271A" w:rsidRPr="003F271A" w:rsidP="003F271A" w14:paraId="3E9253DF" w14:textId="77777777">
      <w:pPr>
        <w:ind w:firstLine="560" w:firstLineChars="200"/>
        <w:rPr>
          <w:rFonts w:ascii="仿宋" w:eastAsia="仿宋" w:hAnsi="仿宋"/>
          <w:sz w:val="28"/>
        </w:rPr>
      </w:pPr>
      <w:r w:rsidRPr="003F271A">
        <w:rPr>
          <w:rFonts w:ascii="仿宋" w:eastAsia="仿宋" w:hAnsi="仿宋"/>
          <w:sz w:val="28"/>
        </w:rPr>
        <w:t>1. 供水条件</w:t>
      </w:r>
    </w:p>
    <w:p w:rsidR="003F271A" w:rsidRPr="003F271A" w:rsidP="003F271A" w14:paraId="6EE2347E" w14:textId="77777777">
      <w:pPr>
        <w:ind w:firstLine="560" w:firstLineChars="200"/>
        <w:rPr>
          <w:rFonts w:ascii="仿宋" w:eastAsia="仿宋" w:hAnsi="仿宋"/>
          <w:sz w:val="28"/>
        </w:rPr>
      </w:pPr>
      <w:r w:rsidRPr="003F271A">
        <w:rPr>
          <w:rFonts w:ascii="仿宋" w:eastAsia="仿宋" w:hAnsi="仿宋"/>
          <w:sz w:val="28"/>
        </w:rPr>
        <w:t xml:space="preserve">   互联网公关项目所需的供水条件得到了充分的保障。本期工程互联网公关项目将依托位于xx产业示范基地的自来水管网供应，该自来水管网具备出色的供水能力，能够满足互联网公关项目的日常用水需求。该管网经过严格的质量控制和管理，确保水质的安全和稳定性。同时，互联网公关项目团队也将采取适当的水资源管理措施，以确保水资源的可持续利用，促进环保意识的提高。</w:t>
      </w:r>
    </w:p>
    <w:p w:rsidR="003F271A" w:rsidRPr="003F271A" w:rsidP="003F271A" w14:paraId="0C658292" w14:textId="77777777">
      <w:pPr>
        <w:ind w:firstLine="560" w:firstLineChars="200"/>
        <w:rPr>
          <w:rFonts w:ascii="仿宋" w:eastAsia="仿宋" w:hAnsi="仿宋"/>
          <w:sz w:val="28"/>
        </w:rPr>
      </w:pPr>
      <w:r w:rsidRPr="003F271A">
        <w:rPr>
          <w:rFonts w:ascii="仿宋" w:eastAsia="仿宋" w:hAnsi="仿宋"/>
          <w:sz w:val="28"/>
        </w:rPr>
        <w:t>2. 供电条件</w:t>
      </w:r>
    </w:p>
    <w:p w:rsidR="003F271A" w:rsidRPr="003F271A" w:rsidP="003F271A" w14:paraId="2514CBD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271A">
        <w:rPr>
          <w:rFonts w:ascii="仿宋" w:eastAsia="仿宋" w:hAnsi="仿宋"/>
          <w:sz w:val="28"/>
        </w:rPr>
        <w:t xml:space="preserve">  </w:t>
      </w:r>
    </w:p>
    <w:p w:rsidR="003F271A" w:rsidRPr="003F271A" w:rsidP="003F271A" w14:textId="77777777">
      <w:pPr>
        <w:ind w:firstLine="560" w:firstLineChars="200"/>
        <w:rPr>
          <w:rFonts w:ascii="仿宋" w:eastAsia="仿宋" w:hAnsi="仿宋"/>
          <w:sz w:val="28"/>
        </w:rPr>
      </w:pPr>
      <w:r w:rsidRPr="003F271A">
        <w:rPr>
          <w:rFonts w:ascii="仿宋" w:eastAsia="仿宋" w:hAnsi="仿宋"/>
          <w:sz w:val="28"/>
        </w:rPr>
        <w:t xml:space="preserve"> 互联网公关项目的供电条件也得到了可靠的保障。本期工程互联网公关项目将依赖位于xx产业示范基地的变配(供)电系统供应，该电力系统</w:t>
      </w:r>
      <w:r w:rsidRPr="003F271A">
        <w:rPr>
          <w:rFonts w:ascii="仿宋" w:eastAsia="仿宋" w:hAnsi="仿宋" w:hint="eastAsia"/>
          <w:sz w:val="28"/>
        </w:rPr>
        <w:t>具备高度稳定性，可以满足互联网公关项目的用电</w:t>
      </w:r>
      <w:r w:rsidRPr="003F271A">
        <w:rPr>
          <w:rFonts w:ascii="仿宋" w:eastAsia="仿宋" w:hAnsi="仿宋" w:hint="eastAsia"/>
          <w:sz w:val="28"/>
        </w:rPr>
        <w:t>需求。该系统采用现代化的电力设备，具备应对各种电力需求的能力，同时也采取了有效的电力负荷管理措施，以确保电力供应的可靠性。此外，互联网公关项目团队还将积极推进能源效率和可再生能源的利用，以减轻能源压力，促进绿色发展。</w:t>
      </w:r>
    </w:p>
    <w:p w:rsidR="003F271A" w:rsidP="003F271A" w14:paraId="73535781" w14:textId="29DD1030">
      <w:pPr>
        <w:ind w:firstLine="560" w:firstLineChars="200"/>
        <w:rPr>
          <w:rFonts w:ascii="仿宋" w:eastAsia="仿宋" w:hAnsi="仿宋" w:hint="eastAsia"/>
          <w:sz w:val="28"/>
        </w:rPr>
      </w:pPr>
      <w:r w:rsidRPr="003F271A">
        <w:rPr>
          <w:rFonts w:ascii="仿宋" w:eastAsia="仿宋" w:hAnsi="仿宋" w:hint="eastAsia"/>
          <w:sz w:val="28"/>
        </w:rPr>
        <w:t>这两方面的供应条件的可靠性将确保互联网公关项目的正常运行，并有助于互联网公关项目的可持续发展。互联网公关项目团队将密切监测供水和供电的情况，以应对潜在的挑战，确保互联网公关项目顺利推进。</w:t>
      </w:r>
    </w:p>
    <w:p w:rsidR="003F271A" w:rsidP="003F271A" w14:paraId="692A6099" w14:textId="19C8CB77">
      <w:pPr>
        <w:pStyle w:val="Heading2"/>
      </w:pPr>
      <w:bookmarkStart w:id="4" w:name="_Toc156411129"/>
      <w:r w:rsidRPr="003F271A">
        <w:t>(三)、能源消费种类和数量分析</w:t>
      </w:r>
      <w:bookmarkEnd w:id="4"/>
    </w:p>
    <w:p w:rsidR="003F271A" w:rsidRPr="003F271A" w:rsidP="003F271A" w14:paraId="20361A6F" w14:textId="77777777">
      <w:pPr>
        <w:ind w:firstLine="560" w:firstLineChars="200"/>
        <w:rPr>
          <w:rFonts w:ascii="仿宋" w:eastAsia="仿宋" w:hAnsi="仿宋"/>
          <w:sz w:val="28"/>
        </w:rPr>
      </w:pPr>
      <w:r w:rsidRPr="003F271A">
        <w:rPr>
          <w:rFonts w:ascii="仿宋" w:eastAsia="仿宋" w:hAnsi="仿宋"/>
          <w:sz w:val="28"/>
        </w:rPr>
        <w:t>(一) 互联网公关项目用电量测算</w:t>
      </w:r>
    </w:p>
    <w:p w:rsidR="003F271A" w:rsidRPr="003F271A" w:rsidP="003F271A" w14:paraId="73D295F9" w14:textId="77777777">
      <w:pPr>
        <w:ind w:firstLine="560" w:firstLineChars="200"/>
        <w:rPr>
          <w:rFonts w:ascii="仿宋" w:eastAsia="仿宋" w:hAnsi="仿宋"/>
          <w:sz w:val="28"/>
        </w:rPr>
      </w:pPr>
      <w:r w:rsidRPr="003F271A">
        <w:rPr>
          <w:rFonts w:ascii="仿宋" w:eastAsia="仿宋" w:hAnsi="仿宋"/>
          <w:sz w:val="28"/>
        </w:rPr>
        <w:t>1. 本期工程互联网公关项目的电力消耗主要涵盖生产用电和照明辅助用电。在生产用电方面，包括生产设备用电和公用辅助工程设备用电。根据初步测算，本互联网公关项目的年用电量为XX千瓦时，相当于XX标准煤。</w:t>
      </w:r>
    </w:p>
    <w:p w:rsidR="003F271A" w:rsidRPr="003F271A" w:rsidP="003F271A" w14:paraId="0837CBA0" w14:textId="77777777">
      <w:pPr>
        <w:ind w:firstLine="560" w:firstLineChars="200"/>
        <w:rPr>
          <w:rFonts w:ascii="仿宋" w:eastAsia="仿宋" w:hAnsi="仿宋"/>
          <w:sz w:val="28"/>
        </w:rPr>
      </w:pPr>
      <w:r w:rsidRPr="003F271A">
        <w:rPr>
          <w:rFonts w:ascii="仿宋" w:eastAsia="仿宋" w:hAnsi="仿宋"/>
          <w:sz w:val="28"/>
        </w:rPr>
        <w:t>2. 互联网公关项目用电量由多个方面构成，包括生产设备电耗、公用辅助设备电耗、工业照明电耗，以及变压器和线路损耗等。综合考虑互联网公关项目的生产工艺和办公生活用电需求，全年用电估计为XX千瓦时，相当于XX标准煤。</w:t>
      </w:r>
    </w:p>
    <w:p w:rsidR="003F271A" w:rsidRPr="003F271A" w:rsidP="003F271A" w14:paraId="021A29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271A">
        <w:rPr>
          <w:rFonts w:ascii="仿宋" w:eastAsia="仿宋" w:hAnsi="仿宋"/>
          <w:sz w:val="28"/>
        </w:rPr>
        <w:t>(二) 互联网公关项目用水量测算</w:t>
      </w:r>
    </w:p>
    <w:p w:rsidR="003F271A" w:rsidRPr="003F271A" w:rsidP="003F271A" w14:paraId="09BE55DD" w14:textId="77777777">
      <w:pPr>
        <w:ind w:firstLine="560" w:firstLineChars="200"/>
        <w:rPr>
          <w:rFonts w:ascii="仿宋" w:eastAsia="仿宋" w:hAnsi="仿宋"/>
          <w:sz w:val="28"/>
        </w:rPr>
      </w:pPr>
      <w:r w:rsidRPr="003F271A">
        <w:rPr>
          <w:rFonts w:ascii="仿宋" w:eastAsia="仿宋" w:hAnsi="仿宋"/>
          <w:sz w:val="28"/>
        </w:rPr>
        <w:t>1. 互联网公关项目建设规划</w:t>
      </w:r>
      <w:r w:rsidRPr="003F271A">
        <w:rPr>
          <w:rFonts w:ascii="仿宋" w:eastAsia="仿宋" w:hAnsi="仿宋" w:hint="eastAsia"/>
          <w:sz w:val="28"/>
        </w:rPr>
        <w:t>区内的给排水系统设施已经完备，</w:t>
      </w:r>
      <w:r w:rsidRPr="003F271A">
        <w:rPr>
          <w:rFonts w:ascii="仿宋" w:eastAsia="仿宋" w:hAnsi="仿宋" w:hint="eastAsia"/>
          <w:sz w:val="28"/>
        </w:rPr>
        <w:t>可以满足互联网公关项目的用水需求。这确保了互联网公关项目在用水方面不会面临严重的瓶颈问题。</w:t>
      </w:r>
    </w:p>
    <w:p w:rsidR="003F271A" w:rsidRPr="003F271A" w:rsidP="003F271A" w14:paraId="5E7C8F35" w14:textId="77777777">
      <w:pPr>
        <w:ind w:firstLine="560" w:firstLineChars="200"/>
        <w:rPr>
          <w:rFonts w:ascii="仿宋" w:eastAsia="仿宋" w:hAnsi="仿宋"/>
          <w:sz w:val="28"/>
        </w:rPr>
      </w:pPr>
      <w:r w:rsidRPr="003F271A">
        <w:rPr>
          <w:rFonts w:ascii="仿宋" w:eastAsia="仿宋" w:hAnsi="仿宋"/>
          <w:sz w:val="28"/>
        </w:rPr>
        <w:t>2. 互联网公关项目实施后，总用水量估计为XX立方米/年，相当于XX吨标准煤。这一估算基于互联网公关项目规模和需求的综合考虑，确保了互联网公关项目的用水资源充足，有助于互联网公关项目的顺利进行。同时，互联网公关项目团队将采取节水措施，以确保用水的可持续管理和环保。</w:t>
      </w:r>
    </w:p>
    <w:p w:rsidR="003F271A" w:rsidP="003F271A" w14:paraId="6FDBB214" w14:textId="65F0B5D5">
      <w:pPr>
        <w:ind w:firstLine="560" w:firstLineChars="200"/>
        <w:rPr>
          <w:rFonts w:ascii="仿宋" w:eastAsia="仿宋" w:hAnsi="仿宋"/>
          <w:sz w:val="28"/>
        </w:rPr>
      </w:pPr>
    </w:p>
    <w:p w:rsidR="003F271A" w:rsidP="003F271A" w14:paraId="617AE9B8" w14:textId="4365331A">
      <w:pPr>
        <w:pStyle w:val="Heading2"/>
      </w:pPr>
      <w:bookmarkStart w:id="5" w:name="_Toc156411130"/>
      <w:r w:rsidRPr="003F271A">
        <w:t>(四)、互联网公关项目预期节能综合评价</w:t>
      </w:r>
      <w:bookmarkEnd w:id="5"/>
    </w:p>
    <w:p w:rsidR="003F271A" w:rsidRPr="003F271A" w:rsidP="003F271A" w14:paraId="1104684B" w14:textId="77777777">
      <w:pPr>
        <w:ind w:firstLine="560" w:firstLineChars="200"/>
        <w:rPr>
          <w:rFonts w:ascii="仿宋" w:eastAsia="仿宋" w:hAnsi="仿宋"/>
          <w:sz w:val="28"/>
        </w:rPr>
      </w:pPr>
      <w:r w:rsidRPr="003F271A">
        <w:rPr>
          <w:rFonts w:ascii="仿宋" w:eastAsia="仿宋" w:hAnsi="仿宋" w:hint="eastAsia"/>
          <w:sz w:val="28"/>
        </w:rPr>
        <w:t>互联网公关项目坐落于</w:t>
      </w:r>
      <w:r w:rsidRPr="003F271A">
        <w:rPr>
          <w:rFonts w:ascii="仿宋" w:eastAsia="仿宋" w:hAnsi="仿宋"/>
          <w:sz w:val="28"/>
        </w:rPr>
        <w:t>XX产业示范基地，该地区一直以来都是我国产业发展的重要支撑点。经过本互联网公关项目的建设和实施，年消耗的能源总量相当于XXX吨标准煤。而更加令人振奋的是，本互联网公关项目通过采用先进的能源管理和节能措施，实现了XXX吨标准煤的节能，节能率高达XXX%。</w:t>
      </w:r>
    </w:p>
    <w:p w:rsidR="003F271A" w:rsidRPr="003F271A" w:rsidP="003F271A" w14:paraId="6035E576" w14:textId="77777777">
      <w:pPr>
        <w:ind w:firstLine="560" w:firstLineChars="200"/>
        <w:rPr>
          <w:rFonts w:ascii="仿宋" w:eastAsia="仿宋" w:hAnsi="仿宋"/>
          <w:sz w:val="28"/>
        </w:rPr>
      </w:pPr>
      <w:r w:rsidRPr="003F271A">
        <w:rPr>
          <w:rFonts w:ascii="仿宋" w:eastAsia="仿宋" w:hAnsi="仿宋" w:hint="eastAsia"/>
          <w:sz w:val="28"/>
        </w:rPr>
        <w:t>这一节能成就不仅有助于减轻环境负担，还有助于确保能源资源的可持续使用。通过在生产和运营过程中采用高效能源管理措施，互联网公关项目不仅提高了能源利用效率，还减少了能源浪费，降低了温室气体排放，有力地支持了清洁和绿色发展的理念。</w:t>
      </w:r>
    </w:p>
    <w:p w:rsidR="003F271A" w:rsidP="003F271A" w14:paraId="197B1D84" w14:textId="31CA8D2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F271A" w:rsidP="003F271A" w14:textId="31CA8D23">
      <w:pPr>
        <w:ind w:firstLine="560" w:firstLineChars="200"/>
        <w:rPr>
          <w:rFonts w:ascii="仿宋" w:eastAsia="仿宋" w:hAnsi="仿宋" w:hint="eastAsia"/>
          <w:sz w:val="28"/>
        </w:rPr>
      </w:pPr>
      <w:r w:rsidRPr="003F271A">
        <w:rPr>
          <w:rFonts w:ascii="仿宋" w:eastAsia="仿宋" w:hAnsi="仿宋" w:hint="eastAsia"/>
          <w:sz w:val="28"/>
        </w:rPr>
        <w:t>互联网公关项目的节能表现不仅令人鼓舞，也反映了对可持续发展目标的坚定承诺。在未来，互联网公关项目团队将继续致力于节能减排，推动绿色产业发展，为地方经济社会可持续增长作出更</w:t>
      </w:r>
      <w:r w:rsidRPr="003F271A">
        <w:rPr>
          <w:rFonts w:ascii="仿宋" w:eastAsia="仿宋" w:hAnsi="仿宋" w:hint="eastAsia"/>
          <w:sz w:val="28"/>
        </w:rPr>
        <w:t>大贡献。</w:t>
      </w:r>
    </w:p>
    <w:p w:rsidR="003F271A" w:rsidP="003F271A" w14:paraId="71F40DF5" w14:textId="3AC86EEF">
      <w:pPr>
        <w:pStyle w:val="Heading2"/>
      </w:pPr>
      <w:bookmarkStart w:id="6" w:name="_Toc156411131"/>
      <w:r w:rsidRPr="003F271A">
        <w:t>(五)、互联网公关项目节能设计</w:t>
      </w:r>
      <w:bookmarkEnd w:id="6"/>
    </w:p>
    <w:p w:rsidR="003F271A" w:rsidRPr="003F271A" w:rsidP="003F271A" w14:paraId="72279019" w14:textId="77777777">
      <w:pPr>
        <w:ind w:firstLine="560" w:firstLineChars="200"/>
        <w:rPr>
          <w:rFonts w:ascii="仿宋" w:eastAsia="仿宋" w:hAnsi="仿宋"/>
          <w:sz w:val="28"/>
        </w:rPr>
      </w:pPr>
      <w:r w:rsidRPr="003F271A">
        <w:rPr>
          <w:rFonts w:ascii="仿宋" w:eastAsia="仿宋" w:hAnsi="仿宋"/>
          <w:sz w:val="28"/>
        </w:rPr>
        <w:t>(一) 公共建筑节能设计</w:t>
      </w:r>
    </w:p>
    <w:p w:rsidR="003F271A" w:rsidRPr="003F271A" w:rsidP="003F271A" w14:paraId="3085D0AF" w14:textId="77777777">
      <w:pPr>
        <w:ind w:firstLine="560" w:firstLineChars="200"/>
        <w:rPr>
          <w:rFonts w:ascii="仿宋" w:eastAsia="仿宋" w:hAnsi="仿宋"/>
          <w:sz w:val="28"/>
        </w:rPr>
      </w:pPr>
      <w:r w:rsidRPr="003F271A">
        <w:rPr>
          <w:rFonts w:ascii="仿宋" w:eastAsia="仿宋" w:hAnsi="仿宋"/>
          <w:sz w:val="28"/>
        </w:rPr>
        <w:t xml:space="preserve"> 1. 外墙隔热材料的选用</w:t>
      </w:r>
    </w:p>
    <w:p w:rsidR="003F271A" w:rsidRPr="003F271A" w:rsidP="003F271A" w14:paraId="6C578829" w14:textId="77777777">
      <w:pPr>
        <w:ind w:firstLine="560" w:firstLineChars="200"/>
        <w:rPr>
          <w:rFonts w:ascii="仿宋" w:eastAsia="仿宋" w:hAnsi="仿宋"/>
          <w:sz w:val="28"/>
        </w:rPr>
      </w:pPr>
      <w:r w:rsidRPr="003F271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F271A" w:rsidRPr="003F271A" w:rsidP="003F271A" w14:paraId="6D54CFE7" w14:textId="77777777">
      <w:pPr>
        <w:ind w:firstLine="560" w:firstLineChars="200"/>
        <w:rPr>
          <w:rFonts w:ascii="仿宋" w:eastAsia="仿宋" w:hAnsi="仿宋"/>
          <w:sz w:val="28"/>
        </w:rPr>
      </w:pPr>
      <w:r w:rsidRPr="003F271A">
        <w:rPr>
          <w:rFonts w:ascii="仿宋" w:eastAsia="仿宋" w:hAnsi="仿宋"/>
          <w:sz w:val="28"/>
        </w:rPr>
        <w:t xml:space="preserve"> 2. 天窗和采光设计</w:t>
      </w:r>
    </w:p>
    <w:p w:rsidR="003F271A" w:rsidRPr="003F271A" w:rsidP="003F271A" w14:paraId="465CAB04" w14:textId="77777777">
      <w:pPr>
        <w:ind w:firstLine="560" w:firstLineChars="200"/>
        <w:rPr>
          <w:rFonts w:ascii="仿宋" w:eastAsia="仿宋" w:hAnsi="仿宋"/>
          <w:sz w:val="28"/>
        </w:rPr>
      </w:pPr>
      <w:r w:rsidRPr="003F271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F271A" w:rsidRPr="003F271A" w:rsidP="003F271A" w14:paraId="2C029970" w14:textId="77777777">
      <w:pPr>
        <w:ind w:firstLine="560" w:firstLineChars="200"/>
        <w:rPr>
          <w:rFonts w:ascii="仿宋" w:eastAsia="仿宋" w:hAnsi="仿宋"/>
          <w:sz w:val="28"/>
        </w:rPr>
      </w:pPr>
      <w:r w:rsidRPr="003F271A">
        <w:rPr>
          <w:rFonts w:ascii="仿宋" w:eastAsia="仿宋" w:hAnsi="仿宋"/>
          <w:sz w:val="28"/>
        </w:rPr>
        <w:t xml:space="preserve"> 3. 高效供暖与制冷系统</w:t>
      </w:r>
    </w:p>
    <w:p w:rsidR="003F271A" w:rsidRPr="003F271A" w:rsidP="003F271A" w14:paraId="1776CD09" w14:textId="77777777">
      <w:pPr>
        <w:ind w:firstLine="560" w:firstLineChars="200"/>
        <w:rPr>
          <w:rFonts w:ascii="仿宋" w:eastAsia="仿宋" w:hAnsi="仿宋"/>
          <w:sz w:val="28"/>
        </w:rPr>
      </w:pPr>
      <w:r w:rsidRPr="003F271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F271A" w:rsidRPr="003F271A" w:rsidP="003F271A" w14:paraId="1E1B2EF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271A">
        <w:rPr>
          <w:rFonts w:ascii="仿宋" w:eastAsia="仿宋" w:hAnsi="仿宋"/>
          <w:sz w:val="28"/>
        </w:rPr>
        <w:t xml:space="preserve"> 4. 智能建筑管理系统</w:t>
      </w:r>
    </w:p>
    <w:p w:rsidR="003F271A" w:rsidRPr="003F271A" w:rsidP="003F271A" w14:paraId="4501A762" w14:textId="77777777">
      <w:pPr>
        <w:ind w:firstLine="560" w:firstLineChars="200"/>
        <w:rPr>
          <w:rFonts w:ascii="仿宋" w:eastAsia="仿宋" w:hAnsi="仿宋"/>
          <w:sz w:val="28"/>
        </w:rPr>
      </w:pPr>
      <w:r w:rsidRPr="003F271A">
        <w:rPr>
          <w:rFonts w:ascii="仿宋" w:eastAsia="仿宋" w:hAnsi="仿宋" w:hint="eastAsia"/>
          <w:sz w:val="28"/>
        </w:rPr>
        <w:t>引入智能建筑管理系统，用于监控和优化建筑内部能源使用。这种系统可以自动调整温度、照明和电力设备的使用，以提高能源利用效率。</w:t>
      </w:r>
    </w:p>
    <w:p w:rsidR="003F271A" w:rsidRPr="003F271A" w:rsidP="003F271A" w14:paraId="0CD484A7" w14:textId="77777777">
      <w:pPr>
        <w:ind w:firstLine="560" w:firstLineChars="200"/>
        <w:rPr>
          <w:rFonts w:ascii="仿宋" w:eastAsia="仿宋" w:hAnsi="仿宋"/>
          <w:sz w:val="28"/>
        </w:rPr>
      </w:pPr>
      <w:r w:rsidRPr="003F271A">
        <w:rPr>
          <w:rFonts w:ascii="仿宋" w:eastAsia="仿宋" w:hAnsi="仿宋"/>
          <w:sz w:val="28"/>
        </w:rPr>
        <w:t xml:space="preserve"> (二) 居住建筑节能设计</w:t>
      </w:r>
    </w:p>
    <w:p w:rsidR="003F271A" w:rsidRPr="003F271A" w:rsidP="003F271A" w14:paraId="07B7FBD7" w14:textId="77777777">
      <w:pPr>
        <w:ind w:firstLine="560" w:firstLineChars="200"/>
        <w:rPr>
          <w:rFonts w:ascii="仿宋" w:eastAsia="仿宋" w:hAnsi="仿宋"/>
          <w:sz w:val="28"/>
        </w:rPr>
      </w:pPr>
      <w:r w:rsidRPr="003F271A">
        <w:rPr>
          <w:rFonts w:ascii="仿宋" w:eastAsia="仿宋" w:hAnsi="仿宋"/>
          <w:sz w:val="28"/>
        </w:rPr>
        <w:t xml:space="preserve"> 1. 超绝热设计</w:t>
      </w:r>
    </w:p>
    <w:p w:rsidR="003F271A" w:rsidRPr="003F271A" w:rsidP="003F271A" w14:paraId="19EBCC54" w14:textId="77777777">
      <w:pPr>
        <w:ind w:firstLine="560" w:firstLineChars="200"/>
        <w:rPr>
          <w:rFonts w:ascii="仿宋" w:eastAsia="仿宋" w:hAnsi="仿宋"/>
          <w:sz w:val="28"/>
        </w:rPr>
      </w:pPr>
      <w:r w:rsidRPr="003F271A">
        <w:rPr>
          <w:rFonts w:ascii="仿宋" w:eastAsia="仿宋" w:hAnsi="仿宋" w:hint="eastAsia"/>
          <w:sz w:val="28"/>
        </w:rPr>
        <w:t>采用超绝热设计，包括更好的绝热材料和窗户隔热，以减少冷暖气流失。这有助于降低采暖和制冷的能源消耗，减轻家庭的能源支出。</w:t>
      </w:r>
    </w:p>
    <w:p w:rsidR="003F271A" w:rsidRPr="003F271A" w:rsidP="003F271A" w14:paraId="57BB35A9" w14:textId="77777777">
      <w:pPr>
        <w:ind w:firstLine="560" w:firstLineChars="200"/>
        <w:rPr>
          <w:rFonts w:ascii="仿宋" w:eastAsia="仿宋" w:hAnsi="仿宋"/>
          <w:sz w:val="28"/>
        </w:rPr>
      </w:pPr>
      <w:r w:rsidRPr="003F271A">
        <w:rPr>
          <w:rFonts w:ascii="仿宋" w:eastAsia="仿宋" w:hAnsi="仿宋"/>
          <w:sz w:val="28"/>
        </w:rPr>
        <w:t xml:space="preserve"> 2. 太阳能利用</w:t>
      </w:r>
    </w:p>
    <w:p w:rsidR="003F271A" w:rsidRPr="003F271A" w:rsidP="003F271A" w14:paraId="41691A51" w14:textId="77777777">
      <w:pPr>
        <w:ind w:firstLine="560" w:firstLineChars="200"/>
        <w:rPr>
          <w:rFonts w:ascii="仿宋" w:eastAsia="仿宋" w:hAnsi="仿宋"/>
          <w:sz w:val="28"/>
        </w:rPr>
      </w:pPr>
      <w:r w:rsidRPr="003F271A">
        <w:rPr>
          <w:rFonts w:ascii="仿宋" w:eastAsia="仿宋" w:hAnsi="仿宋" w:hint="eastAsia"/>
          <w:sz w:val="28"/>
        </w:rPr>
        <w:t>在居住建筑中引入太阳能系统，如太阳能热水器和太阳能光伏板，以利用太阳能资源，减少对传统能源的依赖，降低能源成本。</w:t>
      </w:r>
    </w:p>
    <w:p w:rsidR="003F271A" w:rsidRPr="003F271A" w:rsidP="003F271A" w14:paraId="01F79AD0" w14:textId="77777777">
      <w:pPr>
        <w:ind w:firstLine="560" w:firstLineChars="200"/>
        <w:rPr>
          <w:rFonts w:ascii="仿宋" w:eastAsia="仿宋" w:hAnsi="仿宋"/>
          <w:sz w:val="28"/>
        </w:rPr>
      </w:pPr>
      <w:r w:rsidRPr="003F271A">
        <w:rPr>
          <w:rFonts w:ascii="仿宋" w:eastAsia="仿宋" w:hAnsi="仿宋"/>
          <w:sz w:val="28"/>
        </w:rPr>
        <w:t xml:space="preserve"> 3. 智能家居系统</w:t>
      </w:r>
    </w:p>
    <w:p w:rsidR="003F271A" w:rsidRPr="003F271A" w:rsidP="003F271A" w14:paraId="4B2342B8" w14:textId="77777777">
      <w:pPr>
        <w:ind w:firstLine="560" w:firstLineChars="200"/>
        <w:rPr>
          <w:rFonts w:ascii="仿宋" w:eastAsia="仿宋" w:hAnsi="仿宋"/>
          <w:sz w:val="28"/>
        </w:rPr>
      </w:pPr>
      <w:r w:rsidRPr="003F271A">
        <w:rPr>
          <w:rFonts w:ascii="仿宋" w:eastAsia="仿宋" w:hAnsi="仿宋" w:hint="eastAsia"/>
          <w:sz w:val="28"/>
        </w:rPr>
        <w:t>安装智能家居系统，允许居民远程控制家庭能源使用。通过智能温控、灯光控制和能源监测，提高能源使用的效率。</w:t>
      </w:r>
    </w:p>
    <w:p w:rsidR="003F271A" w:rsidRPr="003F271A" w:rsidP="003F271A" w14:paraId="3D0D9BD5" w14:textId="77777777">
      <w:pPr>
        <w:ind w:firstLine="560" w:firstLineChars="200"/>
        <w:rPr>
          <w:rFonts w:ascii="仿宋" w:eastAsia="仿宋" w:hAnsi="仿宋"/>
          <w:sz w:val="28"/>
        </w:rPr>
      </w:pPr>
      <w:r w:rsidRPr="003F271A">
        <w:rPr>
          <w:rFonts w:ascii="仿宋" w:eastAsia="仿宋" w:hAnsi="仿宋"/>
          <w:sz w:val="28"/>
        </w:rPr>
        <w:t xml:space="preserve"> (三) 公用工程节能设计</w:t>
      </w:r>
    </w:p>
    <w:p w:rsidR="003F271A" w:rsidRPr="003F271A" w:rsidP="003F271A" w14:paraId="407DB0F7" w14:textId="77777777">
      <w:pPr>
        <w:ind w:firstLine="560" w:firstLineChars="200"/>
        <w:rPr>
          <w:rFonts w:ascii="仿宋" w:eastAsia="仿宋" w:hAnsi="仿宋"/>
          <w:sz w:val="28"/>
        </w:rPr>
      </w:pPr>
      <w:r w:rsidRPr="003F271A">
        <w:rPr>
          <w:rFonts w:ascii="仿宋" w:eastAsia="仿宋" w:hAnsi="仿宋"/>
          <w:sz w:val="28"/>
        </w:rPr>
        <w:t xml:space="preserve"> 1. 高效照明系统</w:t>
      </w:r>
    </w:p>
    <w:p w:rsidR="003F271A" w:rsidRPr="003F271A" w:rsidP="003F271A" w14:paraId="03A23C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271A">
        <w:rPr>
          <w:rFonts w:ascii="仿宋" w:eastAsia="仿宋" w:hAnsi="仿宋" w:hint="eastAsia"/>
          <w:sz w:val="28"/>
        </w:rPr>
        <w:t>采用高效照明系统，如</w:t>
      </w:r>
      <w:r w:rsidRPr="003F271A">
        <w:rPr>
          <w:rFonts w:ascii="仿宋" w:eastAsia="仿宋" w:hAnsi="仿宋"/>
          <w:sz w:val="28"/>
        </w:rPr>
        <w:t>LED照明，以减少电力消耗。在公用工程中，照明通常占据大量能源，因此采用节能照明系统可以显著减少能源消耗。</w:t>
      </w:r>
    </w:p>
    <w:p w:rsidR="003F271A" w:rsidRPr="003F271A" w:rsidP="003F271A" w14:paraId="26270C87" w14:textId="77777777">
      <w:pPr>
        <w:ind w:firstLine="560" w:firstLineChars="200"/>
        <w:rPr>
          <w:rFonts w:ascii="仿宋" w:eastAsia="仿宋" w:hAnsi="仿宋"/>
          <w:sz w:val="28"/>
        </w:rPr>
      </w:pPr>
      <w:r w:rsidRPr="003F271A">
        <w:rPr>
          <w:rFonts w:ascii="仿宋" w:eastAsia="仿宋" w:hAnsi="仿宋"/>
          <w:sz w:val="28"/>
        </w:rPr>
        <w:t xml:space="preserve"> 2. 高效水处理系统</w:t>
      </w:r>
    </w:p>
    <w:p w:rsidR="003F271A" w:rsidRPr="003F271A" w:rsidP="003F271A" w14:paraId="31BDD599" w14:textId="77777777">
      <w:pPr>
        <w:ind w:firstLine="560" w:firstLineChars="200"/>
        <w:rPr>
          <w:rFonts w:ascii="仿宋" w:eastAsia="仿宋" w:hAnsi="仿宋"/>
          <w:sz w:val="28"/>
        </w:rPr>
      </w:pPr>
      <w:r w:rsidRPr="003F271A">
        <w:rPr>
          <w:rFonts w:ascii="仿宋" w:eastAsia="仿宋" w:hAnsi="仿宋" w:hint="eastAsia"/>
          <w:sz w:val="28"/>
        </w:rPr>
        <w:t>在公用工程中，水处理系统也占用大量能源。采用高效水处理技术，如反渗透和回收系统，可以减少水处理过程中的能源消耗，</w:t>
      </w:r>
      <w:r w:rsidRPr="003F271A">
        <w:rPr>
          <w:rFonts w:ascii="仿宋" w:eastAsia="仿宋" w:hAnsi="仿宋" w:hint="eastAsia"/>
          <w:sz w:val="28"/>
        </w:rPr>
        <w:t>提高水资源的可持续利用。</w:t>
      </w:r>
    </w:p>
    <w:p w:rsidR="003F271A" w:rsidRPr="003F271A" w:rsidP="003F271A" w14:paraId="626451E7" w14:textId="77777777">
      <w:pPr>
        <w:ind w:firstLine="560" w:firstLineChars="200"/>
        <w:rPr>
          <w:rFonts w:ascii="仿宋" w:eastAsia="仿宋" w:hAnsi="仿宋"/>
          <w:sz w:val="28"/>
        </w:rPr>
      </w:pPr>
      <w:r w:rsidRPr="003F271A">
        <w:rPr>
          <w:rFonts w:ascii="仿宋" w:eastAsia="仿宋" w:hAnsi="仿宋"/>
          <w:sz w:val="28"/>
        </w:rPr>
        <w:t xml:space="preserve"> 3. 建筑材料的可持续性</w:t>
      </w:r>
    </w:p>
    <w:p w:rsidR="003F271A" w:rsidRPr="003F271A" w:rsidP="003F271A" w14:paraId="564FD7A5" w14:textId="77777777">
      <w:pPr>
        <w:ind w:firstLine="560" w:firstLineChars="200"/>
        <w:rPr>
          <w:rFonts w:ascii="仿宋" w:eastAsia="仿宋" w:hAnsi="仿宋"/>
          <w:sz w:val="28"/>
        </w:rPr>
      </w:pPr>
      <w:r w:rsidRPr="003F271A">
        <w:rPr>
          <w:rFonts w:ascii="仿宋" w:eastAsia="仿宋" w:hAnsi="仿宋" w:hint="eastAsia"/>
          <w:sz w:val="28"/>
        </w:rPr>
        <w:t>选择可持续建筑材料，如再生材料和低碳材料，以降低能源和资源消耗。这有助于降低公用工程的能源和环境影响。</w:t>
      </w:r>
    </w:p>
    <w:p w:rsidR="003F271A" w:rsidP="003F271A" w14:paraId="65EF7F16" w14:textId="5010C9E7">
      <w:pPr>
        <w:ind w:firstLine="560" w:firstLineChars="200"/>
        <w:rPr>
          <w:rFonts w:ascii="仿宋" w:eastAsia="仿宋" w:hAnsi="仿宋" w:hint="eastAsia"/>
          <w:sz w:val="28"/>
        </w:rPr>
      </w:pPr>
      <w:r w:rsidRPr="003F271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F271A" w:rsidP="003F271A" w14:paraId="42C12C53" w14:textId="07CE4EE9">
      <w:pPr>
        <w:pStyle w:val="Heading2"/>
      </w:pPr>
      <w:bookmarkStart w:id="7" w:name="_Toc156411132"/>
      <w:r w:rsidRPr="003F271A">
        <w:t>(六)、节能措施</w:t>
      </w:r>
      <w:bookmarkEnd w:id="7"/>
    </w:p>
    <w:p w:rsidR="003F271A" w:rsidRPr="003F271A" w:rsidP="003F271A" w14:paraId="2168C1FA" w14:textId="77777777">
      <w:pPr>
        <w:ind w:firstLine="560" w:firstLineChars="200"/>
        <w:rPr>
          <w:rFonts w:ascii="仿宋" w:eastAsia="仿宋" w:hAnsi="仿宋"/>
          <w:sz w:val="28"/>
        </w:rPr>
      </w:pPr>
      <w:r w:rsidRPr="003F271A">
        <w:rPr>
          <w:rFonts w:ascii="仿宋" w:eastAsia="仿宋" w:hAnsi="仿宋"/>
          <w:sz w:val="28"/>
        </w:rPr>
        <w:t>1. LED照明：替代传统白炽灯和荧光灯，LED照明能够提供相同或更好的照明效果，同时消耗更少的能源。</w:t>
      </w:r>
    </w:p>
    <w:p w:rsidR="003F271A" w:rsidRPr="003F271A" w:rsidP="003F271A" w14:paraId="0371906F" w14:textId="77777777">
      <w:pPr>
        <w:ind w:firstLine="560" w:firstLineChars="200"/>
        <w:rPr>
          <w:rFonts w:ascii="仿宋" w:eastAsia="仿宋" w:hAnsi="仿宋"/>
          <w:sz w:val="28"/>
        </w:rPr>
      </w:pPr>
      <w:r w:rsidRPr="003F271A">
        <w:rPr>
          <w:rFonts w:ascii="仿宋" w:eastAsia="仿宋" w:hAnsi="仿宋"/>
          <w:sz w:val="28"/>
        </w:rPr>
        <w:t>2. 高效供暖与冷却系统：采用高效的供暖、通风和空调系统，以减少冷暖气流失，提高室内温度舒适度。</w:t>
      </w:r>
    </w:p>
    <w:p w:rsidR="003F271A" w:rsidRPr="003F271A" w:rsidP="003F271A" w14:paraId="4C4FEB1C" w14:textId="77777777">
      <w:pPr>
        <w:ind w:firstLine="560" w:firstLineChars="200"/>
        <w:rPr>
          <w:rFonts w:ascii="仿宋" w:eastAsia="仿宋" w:hAnsi="仿宋"/>
          <w:sz w:val="28"/>
        </w:rPr>
      </w:pPr>
      <w:r w:rsidRPr="003F271A">
        <w:rPr>
          <w:rFonts w:ascii="仿宋" w:eastAsia="仿宋" w:hAnsi="仿宋"/>
          <w:sz w:val="28"/>
        </w:rPr>
        <w:t>3. 太阳能利用：安装太阳能热水器和太阳能光伏板，以利用可再生的太阳能资源，减少对传统能源的依赖。</w:t>
      </w:r>
    </w:p>
    <w:p w:rsidR="003F271A" w:rsidRPr="003F271A" w:rsidP="003F271A" w14:paraId="365C79B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271A">
        <w:rPr>
          <w:rFonts w:ascii="仿宋" w:eastAsia="仿宋" w:hAnsi="仿宋"/>
          <w:sz w:val="28"/>
        </w:rPr>
        <w:t>4. 隔热材料：采用高效绝热材料，如高性能窗户、墙壁和屋顶绝缘，以减少能源浪费。</w:t>
      </w:r>
    </w:p>
    <w:p w:rsidR="003F271A" w:rsidRPr="003F271A" w:rsidP="003F271A" w14:paraId="5D7C6830" w14:textId="77777777">
      <w:pPr>
        <w:ind w:firstLine="560" w:firstLineChars="200"/>
        <w:rPr>
          <w:rFonts w:ascii="仿宋" w:eastAsia="仿宋" w:hAnsi="仿宋"/>
          <w:sz w:val="28"/>
        </w:rPr>
      </w:pPr>
      <w:r w:rsidRPr="003F271A">
        <w:rPr>
          <w:rFonts w:ascii="仿宋" w:eastAsia="仿宋" w:hAnsi="仿宋"/>
          <w:sz w:val="28"/>
        </w:rPr>
        <w:t>5. 智能建筑管理系统：引入智能系统，用于监控和优化建筑内部能源使用，包括自动温度调整和灯光控制。</w:t>
      </w:r>
    </w:p>
    <w:p w:rsidR="003F271A" w:rsidRPr="003F271A" w:rsidP="003F271A" w14:paraId="18AD0CBA" w14:textId="77777777">
      <w:pPr>
        <w:ind w:firstLine="560" w:firstLineChars="200"/>
        <w:rPr>
          <w:rFonts w:ascii="仿宋" w:eastAsia="仿宋" w:hAnsi="仿宋"/>
          <w:sz w:val="28"/>
        </w:rPr>
      </w:pPr>
      <w:r w:rsidRPr="003F271A">
        <w:rPr>
          <w:rFonts w:ascii="仿宋" w:eastAsia="仿宋" w:hAnsi="仿宋"/>
          <w:sz w:val="28"/>
        </w:rPr>
        <w:t>6. 能源效率改进：进行能</w:t>
      </w:r>
      <w:r w:rsidRPr="003F271A">
        <w:rPr>
          <w:rFonts w:ascii="仿宋" w:eastAsia="仿宋" w:hAnsi="仿宋" w:hint="eastAsia"/>
          <w:sz w:val="28"/>
        </w:rPr>
        <w:t>源效率评估，发现并改进能源浪费的问题，制定并实施改进计划。</w:t>
      </w:r>
    </w:p>
    <w:p w:rsidR="003F271A" w:rsidRPr="003F271A" w:rsidP="003F271A" w14:paraId="16DC5411" w14:textId="77777777">
      <w:pPr>
        <w:ind w:firstLine="560" w:firstLineChars="200"/>
        <w:rPr>
          <w:rFonts w:ascii="仿宋" w:eastAsia="仿宋" w:hAnsi="仿宋"/>
          <w:sz w:val="28"/>
        </w:rPr>
      </w:pPr>
      <w:r w:rsidRPr="003F271A">
        <w:rPr>
          <w:rFonts w:ascii="仿宋" w:eastAsia="仿宋" w:hAnsi="仿宋"/>
          <w:sz w:val="28"/>
        </w:rPr>
        <w:t>7. 回收与再利用：实施废物和能源的回收系统，减少资源浪费，并提高资源再利用率。</w:t>
      </w:r>
    </w:p>
    <w:p w:rsidR="003F271A" w:rsidRPr="003F271A" w:rsidP="003F271A" w14:paraId="7B9E7440" w14:textId="77777777">
      <w:pPr>
        <w:ind w:firstLine="560" w:firstLineChars="200"/>
        <w:rPr>
          <w:rFonts w:ascii="仿宋" w:eastAsia="仿宋" w:hAnsi="仿宋"/>
          <w:sz w:val="28"/>
        </w:rPr>
      </w:pPr>
      <w:r w:rsidRPr="003F271A">
        <w:rPr>
          <w:rFonts w:ascii="仿宋" w:eastAsia="仿宋" w:hAnsi="仿宋"/>
          <w:sz w:val="28"/>
        </w:rPr>
        <w:t>8. 交通管理：推广公共交通、骑行和步行，减少个人汽车使用，降低道路交通引起的能源消耗和环境污染。</w:t>
      </w:r>
    </w:p>
    <w:p w:rsidR="003F271A" w:rsidRPr="003F271A" w:rsidP="003F271A" w14:paraId="64319E3B" w14:textId="77777777">
      <w:pPr>
        <w:ind w:firstLine="560" w:firstLineChars="200"/>
        <w:rPr>
          <w:rFonts w:ascii="仿宋" w:eastAsia="仿宋" w:hAnsi="仿宋"/>
          <w:sz w:val="28"/>
        </w:rPr>
      </w:pPr>
      <w:r w:rsidRPr="003F271A">
        <w:rPr>
          <w:rFonts w:ascii="仿宋" w:eastAsia="仿宋" w:hAnsi="仿宋"/>
          <w:sz w:val="28"/>
        </w:rPr>
        <w:t>9. 电子设备管理：采取措施，如使用能源高效的设备、关闭不需要的设备、设定合理的电源管理策略，以减少电力浪费。</w:t>
      </w:r>
    </w:p>
    <w:p w:rsidR="003F271A" w:rsidRPr="003F271A" w:rsidP="003F271A" w14:paraId="5A97360E" w14:textId="77777777">
      <w:pPr>
        <w:ind w:firstLine="560" w:firstLineChars="200"/>
        <w:rPr>
          <w:rFonts w:ascii="仿宋" w:eastAsia="仿宋" w:hAnsi="仿宋"/>
          <w:sz w:val="28"/>
        </w:rPr>
      </w:pPr>
      <w:r w:rsidRPr="003F271A">
        <w:rPr>
          <w:rFonts w:ascii="仿宋" w:eastAsia="仿宋" w:hAnsi="仿宋"/>
          <w:sz w:val="28"/>
        </w:rPr>
        <w:t>10. 绿色建筑设计：采用绿色建筑设计原则，包括可再生能源的使用、雨水收集、低碳建材等，以降低建筑的环境影响。</w:t>
      </w:r>
    </w:p>
    <w:p w:rsidR="003F271A" w:rsidRPr="003F271A" w:rsidP="003F271A" w14:paraId="275A4B2E" w14:textId="77777777">
      <w:pPr>
        <w:ind w:firstLine="560" w:firstLineChars="200"/>
        <w:rPr>
          <w:rFonts w:ascii="仿宋" w:eastAsia="仿宋" w:hAnsi="仿宋"/>
          <w:sz w:val="28"/>
        </w:rPr>
      </w:pPr>
      <w:r w:rsidRPr="003F271A">
        <w:rPr>
          <w:rFonts w:ascii="仿宋" w:eastAsia="仿宋" w:hAnsi="仿宋"/>
          <w:sz w:val="28"/>
        </w:rPr>
        <w:t>11. 节水措施：采用高效的水处理和回收系统</w:t>
      </w:r>
      <w:r w:rsidRPr="003F271A">
        <w:rPr>
          <w:rFonts w:ascii="仿宋" w:eastAsia="仿宋" w:hAnsi="仿宋" w:hint="eastAsia"/>
          <w:sz w:val="28"/>
        </w:rPr>
        <w:t>，减少用水量，以降低对水资源的需求和能源消耗。</w:t>
      </w:r>
    </w:p>
    <w:p w:rsidR="003F271A" w:rsidRPr="003F271A" w:rsidP="003F271A" w14:paraId="61C0732C" w14:textId="77777777">
      <w:pPr>
        <w:ind w:firstLine="560" w:firstLineChars="200"/>
        <w:rPr>
          <w:rFonts w:ascii="仿宋" w:eastAsia="仿宋" w:hAnsi="仿宋"/>
          <w:sz w:val="28"/>
        </w:rPr>
      </w:pPr>
      <w:r w:rsidRPr="003F271A">
        <w:rPr>
          <w:rFonts w:ascii="仿宋" w:eastAsia="仿宋" w:hAnsi="仿宋"/>
          <w:sz w:val="28"/>
        </w:rPr>
        <w:t>12. 生活方式改变：鼓励员工和社区采用更节能的生活方式，如减少废物、节水、购买环保产品等。</w:t>
      </w:r>
    </w:p>
    <w:p w:rsidR="003F271A" w:rsidP="003F271A" w14:paraId="31B3404B" w14:textId="4E02F01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F271A" w:rsidP="003F271A" w14:paraId="77E0F2DA" w14:textId="0BD19B65">
      <w:pPr>
        <w:pStyle w:val="Heading1"/>
        <w:rPr>
          <w:rFonts w:hint="eastAsia"/>
        </w:rPr>
      </w:pPr>
      <w:bookmarkStart w:id="8" w:name="_Toc156411133"/>
      <w:r w:rsidRPr="003F271A">
        <w:rPr>
          <w:rFonts w:hint="eastAsia"/>
        </w:rPr>
        <w:t>二、环境保护说明</w:t>
      </w:r>
      <w:bookmarkEnd w:id="8"/>
    </w:p>
    <w:p w:rsidR="003F271A" w:rsidP="003F271A" w14:paraId="43CD1F15" w14:textId="2F2E50B5">
      <w:pPr>
        <w:pStyle w:val="Heading2"/>
      </w:pPr>
      <w:bookmarkStart w:id="9" w:name="_Toc156411134"/>
      <w:r w:rsidRPr="003F271A">
        <w:t>(一)、建设区域环境质量现状</w:t>
      </w:r>
      <w:bookmarkEnd w:id="9"/>
    </w:p>
    <w:p w:rsidR="003F271A" w:rsidRPr="003F271A" w:rsidP="003F271A" w14:paraId="58578C9A" w14:textId="77777777">
      <w:pPr>
        <w:ind w:firstLine="560" w:firstLineChars="200"/>
        <w:rPr>
          <w:rFonts w:ascii="仿宋" w:eastAsia="仿宋" w:hAnsi="仿宋"/>
          <w:sz w:val="28"/>
        </w:rPr>
      </w:pPr>
      <w:r w:rsidRPr="003F271A">
        <w:rPr>
          <w:rFonts w:ascii="仿宋" w:eastAsia="仿宋" w:hAnsi="仿宋" w:hint="eastAsia"/>
          <w:sz w:val="28"/>
        </w:rPr>
        <w:t>互联网公关项目所在地区域内地下水环境质量处于良好状态，各项指标符合功能区划的要求。保证水质达到较高标准。目前，地下水质量状况良好。</w:t>
      </w:r>
    </w:p>
    <w:p w:rsidR="003F271A" w:rsidP="003F271A" w14:paraId="5376649D" w14:textId="31B9DFAA">
      <w:pPr>
        <w:ind w:firstLine="560" w:firstLineChars="200"/>
        <w:rPr>
          <w:rFonts w:ascii="仿宋" w:eastAsia="仿宋" w:hAnsi="仿宋" w:hint="eastAsia"/>
          <w:sz w:val="28"/>
        </w:rPr>
      </w:pPr>
      <w:r w:rsidRPr="003F271A">
        <w:rPr>
          <w:rFonts w:ascii="仿宋" w:eastAsia="仿宋" w:hAnsi="仿宋" w:hint="eastAsia"/>
          <w:sz w:val="28"/>
        </w:rPr>
        <w:t>投资互联网公关项目所在地的大气环境质量功能区被划分为Ⅱ</w:t>
      </w:r>
      <w:r w:rsidRPr="003F271A">
        <w:rPr>
          <w:rFonts w:ascii="仿宋" w:eastAsia="仿宋" w:hAnsi="仿宋" w:hint="eastAsia"/>
          <w:sz w:val="28"/>
        </w:rPr>
        <w:t>类区，目前，大气环境质量处于较好状态，符合该功能区划的要求。</w:t>
      </w:r>
    </w:p>
    <w:p w:rsidR="003F271A" w:rsidP="003F271A" w14:paraId="4CF528C3" w14:textId="7429AFBB">
      <w:pPr>
        <w:pStyle w:val="Heading2"/>
      </w:pPr>
      <w:bookmarkStart w:id="10" w:name="_Toc156411135"/>
      <w:r w:rsidRPr="003F271A">
        <w:t>(二)、建设期环境保护</w:t>
      </w:r>
      <w:bookmarkEnd w:id="10"/>
    </w:p>
    <w:p w:rsidR="003F271A" w:rsidRPr="003F271A" w:rsidP="003F271A" w14:paraId="651D4933" w14:textId="77777777">
      <w:pPr>
        <w:ind w:firstLine="560" w:firstLineChars="200"/>
        <w:rPr>
          <w:rFonts w:ascii="仿宋" w:eastAsia="仿宋" w:hAnsi="仿宋"/>
          <w:sz w:val="28"/>
        </w:rPr>
      </w:pPr>
      <w:r w:rsidRPr="003F271A">
        <w:rPr>
          <w:rFonts w:ascii="仿宋" w:eastAsia="仿宋" w:hAnsi="仿宋"/>
          <w:sz w:val="28"/>
        </w:rPr>
        <w:t>(一) 建设期大气环境影响防治对策</w:t>
      </w:r>
    </w:p>
    <w:p w:rsidR="003F271A" w:rsidRPr="003F271A" w:rsidP="003F271A" w14:paraId="20517959" w14:textId="77777777">
      <w:pPr>
        <w:ind w:firstLine="560" w:firstLineChars="200"/>
        <w:rPr>
          <w:rFonts w:ascii="仿宋" w:eastAsia="仿宋" w:hAnsi="仿宋"/>
          <w:sz w:val="28"/>
        </w:rPr>
      </w:pPr>
      <w:r w:rsidRPr="003F271A">
        <w:rPr>
          <w:rFonts w:ascii="仿宋" w:eastAsia="仿宋" w:hAnsi="仿宋" w:hint="eastAsia"/>
          <w:sz w:val="28"/>
        </w:rPr>
        <w:t>互联网公关项目建设承包单位应强化施工管理，合理安排施工作业时间，特别是在午间（</w:t>
      </w:r>
      <w:r w:rsidRPr="003F271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F271A" w:rsidRPr="003F271A" w:rsidP="003F271A" w14:paraId="22AAEA2D" w14:textId="77777777">
      <w:pPr>
        <w:ind w:firstLine="560" w:firstLineChars="200"/>
        <w:rPr>
          <w:rFonts w:ascii="仿宋" w:eastAsia="仿宋" w:hAnsi="仿宋"/>
          <w:sz w:val="28"/>
        </w:rPr>
      </w:pPr>
      <w:r w:rsidRPr="003F271A">
        <w:rPr>
          <w:rFonts w:ascii="仿宋" w:eastAsia="仿宋" w:hAnsi="仿宋"/>
          <w:sz w:val="28"/>
        </w:rPr>
        <w:t>(二) 建设期噪声环境影响防治对策</w:t>
      </w:r>
    </w:p>
    <w:p w:rsidR="003F271A" w:rsidRPr="003F271A" w:rsidP="003F271A" w14:paraId="67D0F25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F271A" w:rsidRPr="003F271A" w:rsidP="003F271A" w14:textId="77777777">
      <w:pPr>
        <w:ind w:firstLine="560" w:firstLineChars="200"/>
        <w:rPr>
          <w:rFonts w:ascii="仿宋" w:eastAsia="仿宋" w:hAnsi="仿宋"/>
          <w:sz w:val="28"/>
        </w:rPr>
      </w:pPr>
      <w:r w:rsidRPr="003F271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F271A" w:rsidRPr="003F271A" w:rsidP="003F271A" w14:paraId="4DBC450E" w14:textId="77777777">
      <w:pPr>
        <w:ind w:firstLine="560" w:firstLineChars="200"/>
        <w:rPr>
          <w:rFonts w:ascii="仿宋" w:eastAsia="仿宋" w:hAnsi="仿宋"/>
          <w:sz w:val="28"/>
        </w:rPr>
      </w:pPr>
      <w:r w:rsidRPr="003F271A">
        <w:rPr>
          <w:rFonts w:ascii="仿宋" w:eastAsia="仿宋" w:hAnsi="仿宋"/>
          <w:sz w:val="28"/>
        </w:rPr>
        <w:t>(三) 建设期水环境影响防治对策</w:t>
      </w:r>
    </w:p>
    <w:p w:rsidR="003F271A" w:rsidRPr="003F271A" w:rsidP="003F271A" w14:paraId="771460BD" w14:textId="77777777">
      <w:pPr>
        <w:ind w:firstLine="560" w:firstLineChars="200"/>
        <w:rPr>
          <w:rFonts w:ascii="仿宋" w:eastAsia="仿宋" w:hAnsi="仿宋"/>
          <w:sz w:val="28"/>
        </w:rPr>
      </w:pPr>
      <w:r w:rsidRPr="003F271A">
        <w:rPr>
          <w:rFonts w:ascii="仿宋" w:eastAsia="仿宋" w:hAnsi="仿宋" w:hint="eastAsia"/>
          <w:sz w:val="28"/>
        </w:rPr>
        <w:t>针对建设期产生的生活废水，需要在施工现场建造沉淀池、隔油池等临时处理设施，对废水进行处理后方可排放。特别是对含油</w:t>
      </w:r>
      <w:r w:rsidRPr="003F271A">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3F271A" w:rsidRPr="003F271A" w:rsidP="003F271A" w14:paraId="5D9D6240" w14:textId="77777777">
      <w:pPr>
        <w:ind w:firstLine="560" w:firstLineChars="200"/>
        <w:rPr>
          <w:rFonts w:ascii="仿宋" w:eastAsia="仿宋" w:hAnsi="仿宋"/>
          <w:sz w:val="28"/>
        </w:rPr>
      </w:pPr>
      <w:r w:rsidRPr="003F271A">
        <w:rPr>
          <w:rFonts w:ascii="仿宋" w:eastAsia="仿宋" w:hAnsi="仿宋"/>
          <w:sz w:val="28"/>
        </w:rPr>
        <w:t>(四) 建设期固体废弃物环境影响防</w:t>
      </w:r>
      <w:r w:rsidRPr="003F271A">
        <w:rPr>
          <w:rFonts w:ascii="仿宋" w:eastAsia="仿宋" w:hAnsi="仿宋" w:hint="eastAsia"/>
          <w:sz w:val="28"/>
        </w:rPr>
        <w:t>治对策</w:t>
      </w:r>
    </w:p>
    <w:p w:rsidR="003F271A" w:rsidRPr="003F271A" w:rsidP="003F271A" w14:paraId="01B85318" w14:textId="77777777">
      <w:pPr>
        <w:ind w:firstLine="560" w:firstLineChars="200"/>
        <w:rPr>
          <w:rFonts w:ascii="仿宋" w:eastAsia="仿宋" w:hAnsi="仿宋"/>
          <w:sz w:val="28"/>
        </w:rPr>
      </w:pPr>
      <w:r w:rsidRPr="003F271A">
        <w:rPr>
          <w:rFonts w:ascii="仿宋" w:eastAsia="仿宋" w:hAnsi="仿宋" w:hint="eastAsia"/>
          <w:sz w:val="28"/>
        </w:rPr>
        <w:t>为避免建设期产生的固体废弃物对周围环境造成不利影响，互联网公关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F271A" w:rsidRPr="003F271A" w:rsidP="003F271A" w14:paraId="36F4BA97" w14:textId="77777777">
      <w:pPr>
        <w:ind w:firstLine="560" w:firstLineChars="200"/>
        <w:rPr>
          <w:rFonts w:ascii="仿宋" w:eastAsia="仿宋" w:hAnsi="仿宋"/>
          <w:sz w:val="28"/>
        </w:rPr>
      </w:pPr>
      <w:r w:rsidRPr="003F271A">
        <w:rPr>
          <w:rFonts w:ascii="仿宋" w:eastAsia="仿宋" w:hAnsi="仿宋"/>
          <w:sz w:val="28"/>
        </w:rPr>
        <w:t>(五) 建设期生态环境保护措施</w:t>
      </w:r>
    </w:p>
    <w:p w:rsidR="003F271A" w:rsidP="003F271A" w14:paraId="1ACDB0D8" w14:textId="52E9EDF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271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F271A" w:rsidP="003F271A" w14:paraId="2DC1EC42" w14:textId="039169EF">
      <w:pPr>
        <w:pStyle w:val="Heading2"/>
      </w:pPr>
      <w:bookmarkStart w:id="11" w:name="_Toc156411136"/>
      <w:r w:rsidRPr="003F271A">
        <w:t>(三)、运营期环境保护</w:t>
      </w:r>
      <w:bookmarkEnd w:id="11"/>
    </w:p>
    <w:p w:rsidR="003F271A" w:rsidRPr="003F271A" w:rsidP="003F271A" w14:paraId="4F8C5EF8" w14:textId="77777777">
      <w:pPr>
        <w:ind w:firstLine="560" w:firstLineChars="200"/>
        <w:rPr>
          <w:rFonts w:ascii="仿宋" w:eastAsia="仿宋" w:hAnsi="仿宋"/>
          <w:sz w:val="28"/>
        </w:rPr>
      </w:pPr>
      <w:r w:rsidRPr="003F271A">
        <w:rPr>
          <w:rFonts w:ascii="仿宋" w:eastAsia="仿宋" w:hAnsi="仿宋"/>
          <w:sz w:val="28"/>
        </w:rPr>
        <w:t>(一) 运营期废水影响分析及防治对策</w:t>
      </w:r>
    </w:p>
    <w:p w:rsidR="003F271A" w:rsidRPr="003F271A" w:rsidP="003F271A" w14:paraId="489C4E39" w14:textId="77777777">
      <w:pPr>
        <w:ind w:firstLine="560" w:firstLineChars="200"/>
        <w:rPr>
          <w:rFonts w:ascii="仿宋" w:eastAsia="仿宋" w:hAnsi="仿宋"/>
          <w:sz w:val="28"/>
        </w:rPr>
      </w:pPr>
      <w:r w:rsidRPr="003F271A">
        <w:rPr>
          <w:rFonts w:ascii="仿宋" w:eastAsia="仿宋" w:hAnsi="仿宋" w:hint="eastAsia"/>
          <w:sz w:val="28"/>
        </w:rPr>
        <w:t>在运营期间，废水处理是互联网公关项目的重要环节，需综合考虑不同类型废水的处理方法和措施，确保废水不对周围环境造成负面影响。除了处理事故水和污染初期雨水，还需要处理生产过程中产生的废水。采用先进的污水处理技术，如生物处理、膜分离</w:t>
      </w:r>
      <w:r w:rsidRPr="003F271A">
        <w:rPr>
          <w:rFonts w:ascii="仿宋" w:eastAsia="仿宋" w:hAnsi="仿宋" w:hint="eastAsia"/>
          <w:sz w:val="28"/>
        </w:rPr>
        <w:t>等，以确保废水处理达到国家排放标准。定期进行废水排放监测，以保证排放水质符合规定要求。同时，加强雨水管理，通过雨水收集和分流，减少对环境的影响。</w:t>
      </w:r>
    </w:p>
    <w:p w:rsidR="003F271A" w:rsidRPr="003F271A" w:rsidP="003F271A" w14:paraId="37455318" w14:textId="77777777">
      <w:pPr>
        <w:ind w:firstLine="560" w:firstLineChars="200"/>
        <w:rPr>
          <w:rFonts w:ascii="仿宋" w:eastAsia="仿宋" w:hAnsi="仿宋"/>
          <w:sz w:val="28"/>
        </w:rPr>
      </w:pPr>
      <w:r w:rsidRPr="003F271A">
        <w:rPr>
          <w:rFonts w:ascii="仿宋" w:eastAsia="仿宋" w:hAnsi="仿宋"/>
          <w:sz w:val="28"/>
        </w:rPr>
        <w:t>(二) 运营期废气影响分析及防治对策</w:t>
      </w:r>
    </w:p>
    <w:p w:rsidR="003F271A" w:rsidRPr="003F271A" w:rsidP="003F271A" w14:paraId="2E4BCA5D" w14:textId="77777777">
      <w:pPr>
        <w:ind w:firstLine="560" w:firstLineChars="200"/>
        <w:rPr>
          <w:rFonts w:ascii="仿宋" w:eastAsia="仿宋" w:hAnsi="仿宋"/>
          <w:sz w:val="28"/>
        </w:rPr>
      </w:pPr>
      <w:r w:rsidRPr="003F271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F271A" w:rsidRPr="003F271A" w:rsidP="003F271A" w14:paraId="6D659851" w14:textId="77777777">
      <w:pPr>
        <w:ind w:firstLine="560" w:firstLineChars="200"/>
        <w:rPr>
          <w:rFonts w:ascii="仿宋" w:eastAsia="仿宋" w:hAnsi="仿宋"/>
          <w:sz w:val="28"/>
        </w:rPr>
      </w:pPr>
      <w:r w:rsidRPr="003F271A">
        <w:rPr>
          <w:rFonts w:ascii="仿宋" w:eastAsia="仿宋" w:hAnsi="仿宋"/>
          <w:sz w:val="28"/>
        </w:rPr>
        <w:t>(三) 运营期噪声影响分析及防治对策</w:t>
      </w:r>
    </w:p>
    <w:p w:rsidR="003F271A" w:rsidP="003F271A" w14:paraId="2F9BCE27" w14:textId="6D9153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F271A" w:rsidP="003F271A" w14:textId="6D9153FC">
      <w:pPr>
        <w:ind w:firstLine="560" w:firstLineChars="200"/>
        <w:rPr>
          <w:rFonts w:ascii="仿宋" w:eastAsia="仿宋" w:hAnsi="仿宋" w:hint="eastAsia"/>
          <w:sz w:val="28"/>
        </w:rPr>
      </w:pPr>
      <w:r w:rsidRPr="003F271A">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F271A" w:rsidP="003F271A" w14:paraId="3FAF0A62" w14:textId="392E22E6">
      <w:pPr>
        <w:pStyle w:val="Heading2"/>
      </w:pPr>
      <w:bookmarkStart w:id="12" w:name="_Toc156411137"/>
      <w:r w:rsidRPr="003F271A">
        <w:t>(四)、废弃物处理</w:t>
      </w:r>
      <w:bookmarkEnd w:id="12"/>
    </w:p>
    <w:p w:rsidR="003F271A" w:rsidRPr="003F271A" w:rsidP="003F271A" w14:paraId="2F455D49" w14:textId="77777777">
      <w:pPr>
        <w:ind w:firstLine="560" w:firstLineChars="200"/>
        <w:rPr>
          <w:rFonts w:ascii="仿宋" w:eastAsia="仿宋" w:hAnsi="仿宋"/>
          <w:sz w:val="28"/>
        </w:rPr>
      </w:pPr>
      <w:r w:rsidRPr="003F271A">
        <w:rPr>
          <w:rFonts w:ascii="仿宋" w:eastAsia="仿宋" w:hAnsi="仿宋" w:hint="eastAsia"/>
          <w:sz w:val="28"/>
        </w:rPr>
        <w:t>投资互联网公关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互联网公关项目的生产过程充分考虑了生态环保与经济效益的</w:t>
      </w:r>
      <w:r w:rsidRPr="003F271A">
        <w:rPr>
          <w:rFonts w:ascii="仿宋" w:eastAsia="仿宋" w:hAnsi="仿宋" w:hint="eastAsia"/>
          <w:sz w:val="28"/>
        </w:rPr>
        <w:t>平衡。</w:t>
      </w:r>
    </w:p>
    <w:p w:rsidR="003F271A" w:rsidRPr="003F271A" w:rsidP="003F271A" w14:paraId="272E94A8" w14:textId="77777777">
      <w:pPr>
        <w:ind w:firstLine="560" w:firstLineChars="200"/>
        <w:rPr>
          <w:rFonts w:ascii="仿宋" w:eastAsia="仿宋" w:hAnsi="仿宋"/>
          <w:sz w:val="28"/>
        </w:rPr>
      </w:pPr>
      <w:r w:rsidRPr="003F271A">
        <w:rPr>
          <w:rFonts w:ascii="仿宋" w:eastAsia="仿宋" w:hAnsi="仿宋" w:hint="eastAsia"/>
          <w:sz w:val="28"/>
        </w:rPr>
        <w:t>在工艺过程中，投资互联网公关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F271A" w:rsidRPr="003F271A" w:rsidP="003F271A" w14:paraId="23DD0DF5" w14:textId="77777777">
      <w:pPr>
        <w:ind w:firstLine="560" w:firstLineChars="200"/>
        <w:rPr>
          <w:rFonts w:ascii="仿宋" w:eastAsia="仿宋" w:hAnsi="仿宋"/>
          <w:sz w:val="28"/>
        </w:rPr>
      </w:pPr>
      <w:r w:rsidRPr="003F271A">
        <w:rPr>
          <w:rFonts w:ascii="仿宋" w:eastAsia="仿宋" w:hAnsi="仿宋" w:hint="eastAsia"/>
          <w:sz w:val="28"/>
        </w:rPr>
        <w:t>为了最大程度减少资源浪费和环境污染，互联网公关项目承办单位实施了废弃物的回收利用政策。所有互联网公关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F271A" w:rsidP="003F271A" w14:paraId="541AEE0F" w14:textId="64B120E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F271A" w:rsidP="003F271A" w14:textId="64B120E8">
      <w:pPr>
        <w:ind w:firstLine="560" w:firstLineChars="200"/>
        <w:rPr>
          <w:rFonts w:ascii="仿宋" w:eastAsia="仿宋" w:hAnsi="仿宋" w:hint="eastAsia"/>
          <w:sz w:val="28"/>
        </w:rPr>
      </w:pPr>
      <w:r w:rsidRPr="003F271A">
        <w:rPr>
          <w:rFonts w:ascii="仿宋" w:eastAsia="仿宋" w:hAnsi="仿宋" w:hint="eastAsia"/>
          <w:sz w:val="28"/>
        </w:rPr>
        <w:t>这种以技术创新为基础，兼顾环保、节能、清洁生产的做法不仅符合国家产业政策的要求，也是对未来可持续发展的贡献。通过持续改进和创新，互联网公关项目能够实现产业发展与生态环保的有机结合，推动产业向绿色、可持续方向发展，对地方经济和社会的可持续发展起到积极作用。</w:t>
      </w:r>
    </w:p>
    <w:p w:rsidR="003F271A" w:rsidP="003F271A" w14:paraId="44EACA3D" w14:textId="7E5D5B80">
      <w:pPr>
        <w:pStyle w:val="Heading2"/>
      </w:pPr>
      <w:bookmarkStart w:id="13" w:name="_Toc156411138"/>
      <w:r w:rsidRPr="003F271A">
        <w:t>(五)、特殊环境影响分析</w:t>
      </w:r>
      <w:bookmarkEnd w:id="13"/>
    </w:p>
    <w:p w:rsidR="003F271A" w:rsidRPr="003F271A" w:rsidP="003F271A" w14:paraId="3AEEC706" w14:textId="77777777">
      <w:pPr>
        <w:ind w:firstLine="560" w:firstLineChars="200"/>
        <w:rPr>
          <w:rFonts w:ascii="仿宋" w:eastAsia="仿宋" w:hAnsi="仿宋"/>
          <w:sz w:val="28"/>
        </w:rPr>
      </w:pPr>
      <w:r w:rsidRPr="003F271A">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F271A" w:rsidRPr="003F271A" w:rsidP="003F271A" w14:paraId="5027C903" w14:textId="77777777">
      <w:pPr>
        <w:ind w:firstLine="560" w:firstLineChars="200"/>
        <w:rPr>
          <w:rFonts w:ascii="仿宋" w:eastAsia="仿宋" w:hAnsi="仿宋"/>
          <w:sz w:val="28"/>
        </w:rPr>
      </w:pPr>
      <w:r w:rsidRPr="003F271A">
        <w:rPr>
          <w:rFonts w:ascii="仿宋" w:eastAsia="仿宋" w:hAnsi="仿宋" w:hint="eastAsia"/>
          <w:sz w:val="28"/>
        </w:rPr>
        <w:t>针对施工结束后，制定了全面覆盖裸土和树穴的方案，确保裸土覆盖率达到</w:t>
      </w:r>
      <w:r w:rsidRPr="003F271A">
        <w:rPr>
          <w:rFonts w:ascii="仿宋" w:eastAsia="仿宋" w:hAnsi="仿宋"/>
          <w:sz w:val="28"/>
        </w:rPr>
        <w:t>100.00%。此举有利于减少扬尘的产生，有效改善周边环境质量，也符合绿色施工的理念。</w:t>
      </w:r>
    </w:p>
    <w:p w:rsidR="003F271A" w:rsidRPr="003F271A" w:rsidP="003F271A" w14:paraId="2733A9E3" w14:textId="77777777">
      <w:pPr>
        <w:ind w:firstLine="560" w:firstLineChars="200"/>
        <w:rPr>
          <w:rFonts w:ascii="仿宋" w:eastAsia="仿宋" w:hAnsi="仿宋"/>
          <w:sz w:val="28"/>
        </w:rPr>
      </w:pPr>
      <w:r w:rsidRPr="003F271A">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F271A" w:rsidRPr="003F271A" w:rsidP="003F271A" w14:paraId="4FC9C5EA" w14:textId="77777777">
      <w:pPr>
        <w:ind w:firstLine="560" w:firstLineChars="200"/>
        <w:rPr>
          <w:rFonts w:ascii="仿宋" w:eastAsia="仿宋" w:hAnsi="仿宋"/>
          <w:sz w:val="28"/>
        </w:rPr>
      </w:pPr>
      <w:r w:rsidRPr="003F271A">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F271A" w:rsidP="003F271A" w14:paraId="44841B95" w14:textId="0ABA76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F271A" w:rsidP="003F271A" w14:textId="0ABA7615">
      <w:pPr>
        <w:ind w:firstLine="560" w:firstLineChars="200"/>
        <w:rPr>
          <w:rFonts w:ascii="仿宋" w:eastAsia="仿宋" w:hAnsi="仿宋" w:hint="eastAsia"/>
          <w:sz w:val="28"/>
        </w:rPr>
      </w:pPr>
      <w:r w:rsidRPr="003F271A">
        <w:rPr>
          <w:rFonts w:ascii="仿宋" w:eastAsia="仿宋" w:hAnsi="仿宋" w:hint="eastAsia"/>
          <w:sz w:val="28"/>
        </w:rPr>
        <w:t>同时，互联网公关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F271A" w:rsidP="003F271A" w14:paraId="686825AB" w14:textId="7E7A0F39">
      <w:pPr>
        <w:pStyle w:val="Heading2"/>
      </w:pPr>
      <w:bookmarkStart w:id="14" w:name="_Toc156411139"/>
      <w:r w:rsidRPr="003F271A">
        <w:t>(六)、清洁生产</w:t>
      </w:r>
      <w:bookmarkEnd w:id="14"/>
    </w:p>
    <w:p w:rsidR="003F271A" w:rsidRPr="003F271A" w:rsidP="003F271A" w14:paraId="0DEA41F3" w14:textId="77777777">
      <w:pPr>
        <w:ind w:firstLine="560" w:firstLineChars="200"/>
        <w:rPr>
          <w:rFonts w:ascii="仿宋" w:eastAsia="仿宋" w:hAnsi="仿宋"/>
          <w:sz w:val="28"/>
        </w:rPr>
      </w:pPr>
      <w:r w:rsidRPr="003F271A">
        <w:rPr>
          <w:rFonts w:ascii="仿宋" w:eastAsia="仿宋" w:hAnsi="仿宋" w:hint="eastAsia"/>
          <w:sz w:val="28"/>
        </w:rPr>
        <w:t>投资互联网公关项目的能源来源主要是电能、新鲜水和天然气，这些能源属于清洁能源，符合清洁生产的要求。在互联网公关项目建设和运营过程中，重点考虑了对废水、废气和固体废弃物的预防性治理，遵循清洁生产和循环利用的环保理念。</w:t>
      </w:r>
    </w:p>
    <w:p w:rsidR="003F271A" w:rsidRPr="003F271A" w:rsidP="003F271A" w14:paraId="59955FDF" w14:textId="77777777">
      <w:pPr>
        <w:ind w:firstLine="560" w:firstLineChars="200"/>
        <w:rPr>
          <w:rFonts w:ascii="仿宋" w:eastAsia="仿宋" w:hAnsi="仿宋"/>
          <w:sz w:val="28"/>
        </w:rPr>
      </w:pPr>
      <w:r w:rsidRPr="003F271A">
        <w:rPr>
          <w:rFonts w:ascii="仿宋" w:eastAsia="仿宋" w:hAnsi="仿宋" w:hint="eastAsia"/>
          <w:sz w:val="28"/>
        </w:rPr>
        <w:t>清洁生产是一种整体的预防性措施，通过降低污染物的产生和排放量，实现生产发展和环境保护的协调。我国政府将清洁生产视</w:t>
      </w:r>
      <w:r w:rsidRPr="003F271A">
        <w:rPr>
          <w:rFonts w:ascii="仿宋" w:eastAsia="仿宋" w:hAnsi="仿宋" w:hint="eastAsia"/>
          <w:sz w:val="28"/>
        </w:rPr>
        <w:t>为可持续发展的根本性措施，并在相关文件中明确了大力推行清洁生产的重要性。</w:t>
      </w:r>
    </w:p>
    <w:p w:rsidR="003F271A" w:rsidRPr="003F271A" w:rsidP="003F271A" w14:paraId="45449DCA" w14:textId="77777777">
      <w:pPr>
        <w:ind w:firstLine="560" w:firstLineChars="200"/>
        <w:rPr>
          <w:rFonts w:ascii="仿宋" w:eastAsia="仿宋" w:hAnsi="仿宋"/>
          <w:sz w:val="28"/>
        </w:rPr>
      </w:pPr>
      <w:r w:rsidRPr="003F271A">
        <w:rPr>
          <w:rFonts w:ascii="仿宋" w:eastAsia="仿宋" w:hAnsi="仿宋" w:hint="eastAsia"/>
          <w:sz w:val="28"/>
        </w:rPr>
        <w:t>投资互联网公关项目在生产过程中，对生活废水采取先进的处理方式，包括经过隔油池、化粪池等处理设施，最终达到城市排污系统的排放标准。此外，互联网公关项目也注重降低设备噪声，通过选择低噪声设备、厂房隔声降噪、合理布局等措施，确保厂界噪声达到规定的排放标准。</w:t>
      </w:r>
    </w:p>
    <w:p w:rsidR="003F271A" w:rsidP="003F271A" w14:paraId="3EAFD941" w14:textId="746625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271A">
        <w:rPr>
          <w:rFonts w:ascii="仿宋" w:eastAsia="仿宋" w:hAnsi="仿宋" w:hint="eastAsia"/>
          <w:sz w:val="28"/>
        </w:rPr>
        <w:t>为改善室外和室内环境，互联网公关项目承办单位在场区四周设置了绿化带，并在厂房内安装了排气扇，以提高室内空气质量。这些举措符合现行政策的要求，体现了绿色、清洁生产的理念。</w:t>
      </w:r>
    </w:p>
    <w:p w:rsidR="003F271A" w:rsidP="003F271A" w14:paraId="435C52B7" w14:textId="47DE0528">
      <w:pPr>
        <w:pStyle w:val="Heading2"/>
      </w:pPr>
      <w:bookmarkStart w:id="15" w:name="_Toc156411140"/>
      <w:r w:rsidRPr="003F271A">
        <w:t>(七)、互联网公关项目建设对区域经济的影响</w:t>
      </w:r>
      <w:bookmarkEnd w:id="15"/>
    </w:p>
    <w:p w:rsidR="003F271A" w:rsidRPr="003F271A" w:rsidP="003F271A" w14:paraId="402457DC" w14:textId="77777777">
      <w:pPr>
        <w:ind w:firstLine="560" w:firstLineChars="200"/>
        <w:rPr>
          <w:rFonts w:ascii="仿宋" w:eastAsia="仿宋" w:hAnsi="仿宋"/>
          <w:sz w:val="28"/>
        </w:rPr>
      </w:pPr>
      <w:r w:rsidRPr="003F271A">
        <w:rPr>
          <w:rFonts w:ascii="仿宋" w:eastAsia="仿宋" w:hAnsi="仿宋" w:hint="eastAsia"/>
          <w:sz w:val="28"/>
        </w:rPr>
        <w:t>根据互联网公关项目建设地的特定条件、战略地位以及综合宏观经济环境，互联网公关项目建设区域将充分发挥当地的优势资源，重点吸引高科技、环保型的现代化科技工业产业集群，以推动产业转移与升级。这样的举措旨在使互联网公关项目建设地成为一、二类工业聚集区和产业创新基地的重要枢纽。</w:t>
      </w:r>
    </w:p>
    <w:p w:rsidR="003F271A" w:rsidRPr="003F271A" w:rsidP="003F271A" w14:paraId="7354F9E0" w14:textId="77777777">
      <w:pPr>
        <w:ind w:firstLine="560" w:firstLineChars="200"/>
        <w:rPr>
          <w:rFonts w:ascii="仿宋" w:eastAsia="仿宋" w:hAnsi="仿宋"/>
          <w:sz w:val="28"/>
        </w:rPr>
      </w:pPr>
      <w:r w:rsidRPr="003F271A">
        <w:rPr>
          <w:rFonts w:ascii="仿宋" w:eastAsia="仿宋" w:hAnsi="仿宋" w:hint="eastAsia"/>
          <w:sz w:val="28"/>
        </w:rPr>
        <w:t>在互联网公关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F271A" w:rsidP="003F271A" w14:paraId="4D6E458C" w14:textId="1E0304A2">
      <w:pPr>
        <w:ind w:firstLine="560" w:firstLineChars="200"/>
        <w:rPr>
          <w:rFonts w:ascii="仿宋" w:eastAsia="仿宋" w:hAnsi="仿宋" w:hint="eastAsia"/>
          <w:sz w:val="28"/>
        </w:rPr>
      </w:pPr>
      <w:r w:rsidRPr="003F271A">
        <w:rPr>
          <w:rFonts w:ascii="仿宋" w:eastAsia="仿宋" w:hAnsi="仿宋" w:hint="eastAsia"/>
          <w:sz w:val="28"/>
        </w:rPr>
        <w:t>互联网公关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互联网公关项目建设地打造智慧型、生态友好型的新型生态互联网公关项目建设区域。这样的举措将为地方经济的可持续发展奠定坚实基础，为全区域的经济腾飞作出积极贡献。</w:t>
      </w:r>
    </w:p>
    <w:p w:rsidR="003F271A" w:rsidP="003F271A" w14:paraId="3B5819CA" w14:textId="3DE2411C">
      <w:pPr>
        <w:pStyle w:val="Heading2"/>
      </w:pPr>
      <w:bookmarkStart w:id="16" w:name="_Toc156411141"/>
      <w:r w:rsidRPr="003F271A">
        <w:t>(八)、环境保护综合评价</w:t>
      </w:r>
      <w:bookmarkEnd w:id="16"/>
    </w:p>
    <w:p w:rsidR="003F271A" w:rsidRPr="003F271A" w:rsidP="003F271A" w14:paraId="18B493B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F271A">
        <w:rPr>
          <w:rFonts w:ascii="仿宋" w:eastAsia="仿宋" w:hAnsi="仿宋"/>
          <w:sz w:val="28"/>
        </w:rPr>
        <w:t>1.</w:t>
      </w:r>
    </w:p>
    <w:p w:rsidR="003F271A" w:rsidRPr="003F271A" w:rsidP="003F271A" w14:textId="77777777">
      <w:pPr>
        <w:ind w:firstLine="560" w:firstLineChars="200"/>
        <w:rPr>
          <w:rFonts w:ascii="仿宋" w:eastAsia="仿宋" w:hAnsi="仿宋"/>
          <w:sz w:val="28"/>
        </w:rPr>
      </w:pPr>
      <w:r w:rsidRPr="003F271A">
        <w:rPr>
          <w:rFonts w:ascii="仿宋" w:eastAsia="仿宋" w:hAnsi="仿宋"/>
          <w:sz w:val="28"/>
        </w:rPr>
        <w:t xml:space="preserve"> 互联网公关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F271A" w:rsidRPr="003F271A" w:rsidP="003F271A" w14:paraId="22991980" w14:textId="77777777">
      <w:pPr>
        <w:ind w:firstLine="560" w:firstLineChars="200"/>
        <w:rPr>
          <w:rFonts w:ascii="仿宋" w:eastAsia="仿宋" w:hAnsi="仿宋"/>
          <w:sz w:val="28"/>
        </w:rPr>
      </w:pPr>
      <w:r w:rsidRPr="003F271A">
        <w:rPr>
          <w:rFonts w:ascii="仿宋" w:eastAsia="仿宋" w:hAnsi="仿宋"/>
          <w:sz w:val="28"/>
        </w:rPr>
        <w:t>2. 逐步建立健全的典型行业准入规范和绿色制造标准体系。互联网公关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3F271A">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w:t>
      </w:r>
      <w:r w:rsidRPr="003F271A">
        <w:rPr>
          <w:rFonts w:ascii="仿宋" w:eastAsia="仿宋" w:hAnsi="仿宋" w:hint="eastAsia"/>
          <w:sz w:val="28"/>
        </w:rPr>
        <w:t>目标为使命。工业能效和水效将得到显著提升，规模以上企业单位工业增加值能耗将显著下降，实现大量节能减排，推动产业向清洁生产方向转变，展现绿色发展的良好势头。</w:t>
      </w:r>
    </w:p>
    <w:p w:rsidR="003F271A" w:rsidP="003F271A" w14:paraId="17D3C7D3" w14:textId="0D549E4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F271A">
        <w:rPr>
          <w:rFonts w:ascii="仿宋" w:eastAsia="仿宋" w:hAnsi="仿宋"/>
          <w:sz w:val="28"/>
        </w:rPr>
        <w:t>3. 在环保方面，互联网公关项目将以互联网公关项目的《环境影响评价报告书》为最终依据，确保环境保护措施设计和环境影响分析符</w:t>
      </w:r>
      <w:r w:rsidRPr="003F271A">
        <w:rPr>
          <w:rFonts w:ascii="仿宋" w:eastAsia="仿宋" w:hAnsi="仿宋" w:hint="eastAsia"/>
          <w:sz w:val="28"/>
        </w:rPr>
        <w:t>合法律法规要求。承办单位将尽快委托具备相应资质的单位进行环境影响评价工作，确保互联网公关项目在环保方面符合相关要求。</w:t>
      </w:r>
    </w:p>
    <w:p w:rsidR="003F271A" w:rsidP="003F271A" w14:paraId="3927CD8B" w14:textId="47052A8F">
      <w:pPr>
        <w:pStyle w:val="Heading1"/>
        <w:rPr>
          <w:rFonts w:hint="eastAsia"/>
        </w:rPr>
      </w:pPr>
      <w:bookmarkStart w:id="17" w:name="_Toc156411142"/>
      <w:r w:rsidRPr="003F271A">
        <w:rPr>
          <w:rFonts w:hint="eastAsia"/>
        </w:rPr>
        <w:t>三、建设内容</w:t>
      </w:r>
      <w:bookmarkEnd w:id="17"/>
    </w:p>
    <w:p w:rsidR="003F271A" w:rsidP="003F271A" w14:paraId="775B2EFD" w14:textId="0026A570">
      <w:pPr>
        <w:pStyle w:val="Heading2"/>
      </w:pPr>
      <w:bookmarkStart w:id="18" w:name="_Toc156411143"/>
      <w:r w:rsidRPr="003F271A">
        <w:t>(一)、产品规划</w:t>
      </w:r>
      <w:bookmarkEnd w:id="18"/>
    </w:p>
    <w:p w:rsidR="003F271A" w:rsidRPr="003F271A" w:rsidP="003F271A" w14:paraId="73C4F425" w14:textId="77777777">
      <w:pPr>
        <w:ind w:firstLine="560" w:firstLineChars="200"/>
        <w:rPr>
          <w:rFonts w:ascii="仿宋" w:eastAsia="仿宋" w:hAnsi="仿宋"/>
          <w:sz w:val="28"/>
        </w:rPr>
      </w:pPr>
      <w:r w:rsidRPr="003F271A">
        <w:rPr>
          <w:rFonts w:ascii="仿宋" w:eastAsia="仿宋" w:hAnsi="仿宋"/>
          <w:sz w:val="28"/>
        </w:rPr>
        <w:t>(一) 产品发展方案</w:t>
      </w:r>
    </w:p>
    <w:p w:rsidR="003F271A" w:rsidRPr="003F271A" w:rsidP="003F271A" w14:paraId="3C2B1F5A" w14:textId="77777777">
      <w:pPr>
        <w:ind w:firstLine="560" w:firstLineChars="200"/>
        <w:rPr>
          <w:rFonts w:ascii="仿宋" w:eastAsia="仿宋" w:hAnsi="仿宋"/>
          <w:sz w:val="28"/>
        </w:rPr>
      </w:pPr>
      <w:r w:rsidRPr="003F271A">
        <w:rPr>
          <w:rFonts w:ascii="仿宋" w:eastAsia="仿宋" w:hAnsi="仿宋" w:hint="eastAsia"/>
          <w:sz w:val="28"/>
        </w:rPr>
        <w:t>互联网公关项目的产品选择经过综合考虑国家产业发展政策、市场需求、资源供应、企业资金能力、技术水平等方面。主要产品为</w:t>
      </w:r>
      <w:r w:rsidRPr="003F271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F271A" w:rsidRPr="003F271A" w:rsidP="003F271A" w14:paraId="1196AA0C" w14:textId="77777777">
      <w:pPr>
        <w:ind w:firstLine="560" w:firstLineChars="200"/>
        <w:rPr>
          <w:rFonts w:ascii="仿宋" w:eastAsia="仿宋" w:hAnsi="仿宋"/>
          <w:sz w:val="28"/>
        </w:rPr>
      </w:pPr>
      <w:r w:rsidRPr="003F271A">
        <w:rPr>
          <w:rFonts w:ascii="仿宋" w:eastAsia="仿宋" w:hAnsi="仿宋"/>
          <w:sz w:val="28"/>
        </w:rPr>
        <w:t>(二) 营销战略</w:t>
      </w:r>
    </w:p>
    <w:p w:rsidR="003F271A" w:rsidP="003F271A" w14:paraId="148DCAA0" w14:textId="7906EA2B">
      <w:pPr>
        <w:ind w:firstLine="560" w:firstLineChars="200"/>
        <w:rPr>
          <w:rFonts w:ascii="仿宋" w:eastAsia="仿宋" w:hAnsi="仿宋" w:hint="eastAsia"/>
          <w:sz w:val="28"/>
        </w:rPr>
      </w:pPr>
      <w:r w:rsidRPr="003F271A">
        <w:rPr>
          <w:rFonts w:ascii="仿宋" w:eastAsia="仿宋" w:hAnsi="仿宋" w:hint="eastAsia"/>
          <w:sz w:val="28"/>
        </w:rPr>
        <w:t>随着全球经济一体化格局的形成，市场竞争日益激烈。为了在</w:t>
      </w:r>
      <w:r w:rsidRPr="003F271A">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F271A" w:rsidP="003F271A" w14:paraId="086397BC" w14:textId="6FC0BBBE">
      <w:pPr>
        <w:pStyle w:val="Heading2"/>
      </w:pPr>
      <w:bookmarkStart w:id="19" w:name="_Toc156411144"/>
      <w:r w:rsidRPr="003F271A">
        <w:t>(二)、建设规模</w:t>
      </w:r>
      <w:bookmarkEnd w:id="19"/>
    </w:p>
    <w:p w:rsidR="003F271A" w:rsidRPr="003F271A" w:rsidP="003F271A" w14:paraId="4503FC5F" w14:textId="77777777">
      <w:pPr>
        <w:ind w:firstLine="560" w:firstLineChars="200"/>
        <w:rPr>
          <w:rFonts w:ascii="仿宋" w:eastAsia="仿宋" w:hAnsi="仿宋"/>
          <w:sz w:val="28"/>
        </w:rPr>
      </w:pPr>
      <w:r w:rsidRPr="003F271A">
        <w:rPr>
          <w:rFonts w:ascii="仿宋" w:eastAsia="仿宋" w:hAnsi="仿宋" w:hint="eastAsia"/>
          <w:sz w:val="28"/>
        </w:rPr>
        <w:t>数字用</w:t>
      </w:r>
      <w:r w:rsidRPr="003F271A">
        <w:rPr>
          <w:rFonts w:ascii="仿宋" w:eastAsia="仿宋" w:hAnsi="仿宋"/>
          <w:sz w:val="28"/>
        </w:rPr>
        <w:t>xx代替：(一) 用地规模</w:t>
      </w:r>
    </w:p>
    <w:p w:rsidR="003F271A" w:rsidRPr="003F271A" w:rsidP="003F271A" w14:paraId="660C709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F271A">
        <w:rPr>
          <w:rFonts w:ascii="仿宋" w:eastAsia="仿宋" w:hAnsi="仿宋" w:hint="eastAsia"/>
          <w:sz w:val="28"/>
        </w:rPr>
        <w:t>该互联网公关项目拟征用总面积为</w:t>
      </w:r>
    </w:p>
    <w:p w:rsidR="003F271A" w:rsidRPr="003F271A" w:rsidP="003F271A" w14:textId="77777777">
      <w:pPr>
        <w:ind w:firstLine="560" w:firstLineChars="200"/>
        <w:rPr>
          <w:rFonts w:ascii="仿宋" w:eastAsia="仿宋" w:hAnsi="仿宋"/>
          <w:sz w:val="28"/>
        </w:rPr>
      </w:pPr>
      <w:r w:rsidRPr="003F271A">
        <w:rPr>
          <w:rFonts w:ascii="仿宋" w:eastAsia="仿宋" w:hAnsi="仿宋"/>
          <w:sz w:val="28"/>
        </w:rPr>
        <w:t>XXX平方米（约XXX亩），其中净用地面积XXX平方米（红线范围折合约XXX亩）。互联网公关项目规划总建筑面积为XXX平方米，其中规划建设主体工程面积为XXX平方米，计容建筑面积达XXX平方米。预计建筑工程投资为XXX万元。</w:t>
      </w:r>
    </w:p>
    <w:p w:rsidR="003F271A" w:rsidRPr="003F271A" w:rsidP="003F271A" w14:paraId="78895D33" w14:textId="77777777">
      <w:pPr>
        <w:ind w:firstLine="560" w:firstLineChars="200"/>
        <w:rPr>
          <w:rFonts w:ascii="仿宋" w:eastAsia="仿宋" w:hAnsi="仿宋"/>
          <w:sz w:val="28"/>
        </w:rPr>
      </w:pPr>
      <w:r w:rsidRPr="003F271A">
        <w:rPr>
          <w:rFonts w:ascii="仿宋" w:eastAsia="仿宋" w:hAnsi="仿宋"/>
          <w:sz w:val="28"/>
        </w:rPr>
        <w:t>(二) 设备采购</w:t>
      </w:r>
    </w:p>
    <w:p w:rsidR="003F271A" w:rsidRPr="003F271A" w:rsidP="003F271A" w14:paraId="695F3253" w14:textId="77777777">
      <w:pPr>
        <w:ind w:firstLine="560" w:firstLineChars="200"/>
        <w:rPr>
          <w:rFonts w:ascii="仿宋" w:eastAsia="仿宋" w:hAnsi="仿宋"/>
          <w:sz w:val="28"/>
        </w:rPr>
      </w:pPr>
      <w:r w:rsidRPr="003F271A">
        <w:rPr>
          <w:rFonts w:ascii="仿宋" w:eastAsia="仿宋" w:hAnsi="仿宋" w:hint="eastAsia"/>
          <w:sz w:val="28"/>
        </w:rPr>
        <w:t>该互联网公关项目计划采购设备共计</w:t>
      </w:r>
      <w:r w:rsidRPr="003F271A">
        <w:rPr>
          <w:rFonts w:ascii="仿宋" w:eastAsia="仿宋" w:hAnsi="仿宋"/>
          <w:sz w:val="28"/>
        </w:rPr>
        <w:t>XXX台（套），设备采购费用预计为XXX万元。</w:t>
      </w:r>
    </w:p>
    <w:p w:rsidR="003F271A" w:rsidRPr="003F271A" w:rsidP="003F271A" w14:paraId="08590C7F" w14:textId="77777777">
      <w:pPr>
        <w:ind w:firstLine="560" w:firstLineChars="200"/>
        <w:rPr>
          <w:rFonts w:ascii="仿宋" w:eastAsia="仿宋" w:hAnsi="仿宋"/>
          <w:sz w:val="28"/>
        </w:rPr>
      </w:pPr>
      <w:r w:rsidRPr="003F271A">
        <w:rPr>
          <w:rFonts w:ascii="仿宋" w:eastAsia="仿宋" w:hAnsi="仿宋"/>
          <w:sz w:val="28"/>
        </w:rPr>
        <w:t>(三) 产能规模</w:t>
      </w:r>
    </w:p>
    <w:p w:rsidR="003F271A" w:rsidP="003F271A" w14:paraId="2F58C0FD" w14:textId="1F91483F">
      <w:pPr>
        <w:ind w:firstLine="560" w:firstLineChars="200"/>
        <w:rPr>
          <w:rFonts w:ascii="仿宋" w:eastAsia="仿宋" w:hAnsi="仿宋" w:hint="eastAsia"/>
          <w:sz w:val="28"/>
        </w:rPr>
      </w:pPr>
      <w:r w:rsidRPr="003F271A">
        <w:rPr>
          <w:rFonts w:ascii="仿宋" w:eastAsia="仿宋" w:hAnsi="仿宋" w:hint="eastAsia"/>
          <w:sz w:val="28"/>
        </w:rPr>
        <w:t>互联网公关项目拟总投资</w:t>
      </w:r>
      <w:r w:rsidRPr="003F271A">
        <w:rPr>
          <w:rFonts w:ascii="仿宋" w:eastAsia="仿宋" w:hAnsi="仿宋"/>
          <w:sz w:val="28"/>
        </w:rPr>
        <w:t>XXX万元，预计年实现营业收入XXX万元。这显示了互联网公关项目的良好投资前景和盈</w:t>
      </w:r>
      <w:r w:rsidRPr="003F271A">
        <w:rPr>
          <w:rFonts w:ascii="仿宋" w:eastAsia="仿宋" w:hAnsi="仿宋" w:hint="eastAsia"/>
          <w:sz w:val="28"/>
        </w:rPr>
        <w:t>利能力。</w:t>
      </w:r>
    </w:p>
    <w:p w:rsidR="003F271A" w:rsidP="003F271A" w14:paraId="0174BDE8" w14:textId="76A61836">
      <w:pPr>
        <w:pStyle w:val="Heading1"/>
        <w:rPr>
          <w:rFonts w:hint="eastAsia"/>
        </w:rPr>
      </w:pPr>
      <w:bookmarkStart w:id="20" w:name="_Toc156411145"/>
      <w:r w:rsidRPr="003F271A">
        <w:rPr>
          <w:rFonts w:hint="eastAsia"/>
        </w:rPr>
        <w:t>四、进度计划</w:t>
      </w:r>
      <w:bookmarkEnd w:id="20"/>
    </w:p>
    <w:p w:rsidR="003F271A" w:rsidP="003F271A" w14:paraId="43D66333" w14:textId="12A8645C">
      <w:pPr>
        <w:pStyle w:val="Heading2"/>
      </w:pPr>
      <w:bookmarkStart w:id="21" w:name="_Toc156411146"/>
      <w:r w:rsidRPr="003F271A">
        <w:t>(一)、建设周期</w:t>
      </w:r>
      <w:bookmarkEnd w:id="21"/>
    </w:p>
    <w:p w:rsidR="003F271A" w:rsidP="003F271A" w14:paraId="7971347F" w14:textId="4ABB312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F271A">
        <w:rPr>
          <w:rFonts w:ascii="仿宋" w:eastAsia="仿宋" w:hAnsi="仿宋" w:hint="eastAsia"/>
          <w:sz w:val="28"/>
        </w:rPr>
        <w:t>此互联网公关项目的建设周期长达</w:t>
      </w:r>
    </w:p>
    <w:p w:rsidR="003F271A" w:rsidP="003F271A" w14:textId="4ABB3123">
      <w:pPr>
        <w:ind w:firstLine="560" w:firstLineChars="200"/>
        <w:rPr>
          <w:rFonts w:ascii="仿宋" w:eastAsia="仿宋" w:hAnsi="仿宋" w:hint="eastAsia"/>
          <w:sz w:val="28"/>
        </w:rPr>
      </w:pPr>
      <w:r w:rsidRPr="003F271A">
        <w:rPr>
          <w:rFonts w:ascii="仿宋" w:eastAsia="仿宋" w:hAnsi="仿宋"/>
          <w:sz w:val="28"/>
        </w:rPr>
        <w:t>XX个月，它包括一系列的工作流程。首先，互联网公关项目的前期准备工作需要认真对待，这包括对互联网公关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互联网公关项目的要求。设备安装调试阶段需要技术人员对设备进行安装和调试，确保设备的正常运行。最后，进入试车投产阶段，对整个互联网公关项目进行测试和优化</w:t>
      </w:r>
      <w:r w:rsidRPr="003F271A">
        <w:rPr>
          <w:rFonts w:ascii="仿宋" w:eastAsia="仿宋" w:hAnsi="仿宋" w:hint="eastAsia"/>
          <w:sz w:val="28"/>
        </w:rPr>
        <w:t>，确认其生产能力和效率。</w:t>
      </w:r>
    </w:p>
    <w:p w:rsidR="003F271A" w:rsidP="003F271A" w14:paraId="0F5FCAC7" w14:textId="68F2F7CD">
      <w:pPr>
        <w:pStyle w:val="Heading2"/>
      </w:pPr>
      <w:bookmarkStart w:id="22" w:name="_Toc156411147"/>
      <w:r w:rsidRPr="003F271A">
        <w:t>(二)、建设进度</w:t>
      </w:r>
      <w:bookmarkEnd w:id="22"/>
    </w:p>
    <w:p w:rsidR="003F271A" w:rsidP="003F271A" w14:paraId="05807C28" w14:textId="6777D27E">
      <w:pPr>
        <w:ind w:firstLine="560" w:firstLineChars="200"/>
        <w:rPr>
          <w:rFonts w:ascii="仿宋" w:eastAsia="仿宋" w:hAnsi="仿宋"/>
          <w:sz w:val="28"/>
        </w:rPr>
      </w:pPr>
      <w:r w:rsidRPr="003F271A">
        <w:rPr>
          <w:rFonts w:ascii="仿宋" w:eastAsia="仿宋" w:hAnsi="仿宋" w:hint="eastAsia"/>
          <w:sz w:val="28"/>
        </w:rPr>
        <w:t>该互联网公关项目采取分期建设，目前互联网公关项目实际完成投资</w:t>
      </w:r>
      <w:r w:rsidRPr="003F271A">
        <w:rPr>
          <w:rFonts w:ascii="仿宋" w:eastAsia="仿宋" w:hAnsi="仿宋"/>
          <w:sz w:val="28"/>
        </w:rPr>
        <w:t>XX万元，占计划投资的XX%。其中：完成固定资产投资XX万元，占总投资的XX%；完成流动资金投资XX万元，占总投资的XX%。</w:t>
      </w:r>
    </w:p>
    <w:p w:rsidR="003F271A" w:rsidP="003F271A" w14:paraId="108D5B8A" w14:textId="19FD8930">
      <w:pPr>
        <w:pStyle w:val="Heading2"/>
      </w:pPr>
      <w:bookmarkStart w:id="23" w:name="_Toc156411148"/>
      <w:r w:rsidRPr="003F271A">
        <w:t>(三)、进度安排注意事项</w:t>
      </w:r>
      <w:bookmarkEnd w:id="23"/>
    </w:p>
    <w:p w:rsidR="003F271A" w:rsidP="003F271A" w14:paraId="3490CF7F" w14:textId="32751128">
      <w:pPr>
        <w:ind w:firstLine="560" w:firstLineChars="200"/>
        <w:rPr>
          <w:rFonts w:ascii="仿宋" w:eastAsia="仿宋" w:hAnsi="仿宋" w:hint="eastAsia"/>
          <w:sz w:val="28"/>
        </w:rPr>
      </w:pPr>
      <w:r w:rsidRPr="003F271A">
        <w:rPr>
          <w:rFonts w:ascii="仿宋" w:eastAsia="仿宋" w:hAnsi="仿宋" w:hint="eastAsia"/>
          <w:sz w:val="28"/>
        </w:rPr>
        <w:t>互联网公关项目基建部门将负责规划并执行以下任务：向相关部门申请互联网公关项目批准，进行详细的勘察和设计，组织招标</w:t>
      </w:r>
      <w:r w:rsidRPr="003F271A">
        <w:rPr>
          <w:rFonts w:ascii="仿宋" w:eastAsia="仿宋" w:hAnsi="仿宋" w:hint="eastAsia"/>
          <w:sz w:val="28"/>
        </w:rPr>
        <w:t>活动，聘请工程监理，监督土建施工，管理工程施工，进行工程预决算，控制投资、质量和进度，管理合同，以及收集和整理工程资料等。这些任务对于互联网公关项目的成功实施至关重要。</w:t>
      </w:r>
    </w:p>
    <w:p w:rsidR="003F271A" w:rsidP="003F271A" w14:paraId="74BD7EBC" w14:textId="24B3FA25">
      <w:pPr>
        <w:pStyle w:val="Heading2"/>
      </w:pPr>
      <w:bookmarkStart w:id="24" w:name="_Toc156411149"/>
      <w:r w:rsidRPr="003F271A">
        <w:t>(四)、人力资源配置</w:t>
      </w:r>
      <w:bookmarkEnd w:id="24"/>
    </w:p>
    <w:p w:rsidR="003F271A" w:rsidRPr="003F271A" w:rsidP="003F271A" w14:paraId="3068F55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F271A" w:rsidRPr="003F271A" w:rsidP="003F271A" w14:textId="77777777">
      <w:pPr>
        <w:ind w:firstLine="560" w:firstLineChars="200"/>
        <w:rPr>
          <w:rFonts w:ascii="仿宋" w:eastAsia="仿宋" w:hAnsi="仿宋"/>
          <w:sz w:val="28"/>
        </w:rPr>
      </w:pPr>
      <w:r w:rsidRPr="003F271A">
        <w:rPr>
          <w:rFonts w:ascii="仿宋" w:eastAsia="仿宋" w:hAnsi="仿宋" w:hint="eastAsia"/>
          <w:sz w:val="28"/>
        </w:rPr>
        <w:t>本期工程互联网公关项目的劳动定员是基于所需的基本生产工人数量计算的，考虑了生产岗位和劳动定额。根据生产工艺、供应保障和经营管理的需求，以最大程度地充分利用企业人力资源为基础，互联网公关项目采用全员聘任合同制，以确保生产车间的高效管理。生产车间的管理工作人员按照一班制进行配置，操作人员按照“四班三运转”的方式进行定员，每班工作八小时，年度总劳动定员为</w:t>
      </w:r>
      <w:r w:rsidRPr="003F271A">
        <w:rPr>
          <w:rFonts w:ascii="仿宋" w:eastAsia="仿宋" w:hAnsi="仿宋"/>
          <w:sz w:val="28"/>
        </w:rPr>
        <w:t>778人。</w:t>
      </w:r>
    </w:p>
    <w:p w:rsidR="003F271A" w:rsidRPr="003F271A" w:rsidP="003F271A" w14:paraId="77F2846F" w14:textId="77777777">
      <w:pPr>
        <w:ind w:firstLine="560" w:firstLineChars="200"/>
        <w:rPr>
          <w:rFonts w:ascii="仿宋" w:eastAsia="仿宋" w:hAnsi="仿宋"/>
          <w:sz w:val="28"/>
        </w:rPr>
      </w:pPr>
      <w:r w:rsidRPr="003F271A">
        <w:rPr>
          <w:rFonts w:ascii="仿宋" w:eastAsia="仿宋" w:hAnsi="仿宋" w:hint="eastAsia"/>
          <w:sz w:val="28"/>
        </w:rPr>
        <w:t>核心管理人员和技术人员将由</w:t>
      </w:r>
      <w:r w:rsidRPr="003F271A">
        <w:rPr>
          <w:rFonts w:ascii="仿宋" w:eastAsia="仿宋" w:hAnsi="仿宋"/>
          <w:sz w:val="28"/>
        </w:rPr>
        <w:t>xxx有限公司的领导层进行调派和任命。中层技术人员和管理人员将通过面向社会的公开招聘程序选聘，采用外聘和企业培养等方式来满</w:t>
      </w:r>
      <w:r w:rsidRPr="003F271A">
        <w:rPr>
          <w:rFonts w:ascii="仿宋" w:eastAsia="仿宋" w:hAnsi="仿宋" w:hint="eastAsia"/>
          <w:sz w:val="28"/>
        </w:rPr>
        <w:t>足互联网公关项目的需求。其余员工将通过社会招聘，优选有经验的专业人员。生产所需的工人将通过择优录用，主要来源于当地的毕业生、下岗人员以及待业人员，并将根据考试结果进行录用。</w:t>
      </w:r>
    </w:p>
    <w:p w:rsidR="003F271A" w:rsidP="003F271A" w14:paraId="5EB78417" w14:textId="2DCF9F38">
      <w:pPr>
        <w:ind w:firstLine="560" w:firstLineChars="200"/>
        <w:rPr>
          <w:rFonts w:ascii="仿宋" w:eastAsia="仿宋" w:hAnsi="仿宋" w:hint="eastAsia"/>
          <w:sz w:val="28"/>
        </w:rPr>
      </w:pPr>
      <w:r w:rsidRPr="003F271A">
        <w:rPr>
          <w:rFonts w:ascii="仿宋" w:eastAsia="仿宋" w:hAnsi="仿宋" w:hint="eastAsia"/>
          <w:sz w:val="28"/>
        </w:rPr>
        <w:t>这一人员配置方案旨在确保互联网公关项目的人力资源满足生产和管理的需求，同时为当地社区提供就业机会，促进经济发展和社会稳定。互联网公关项目将建立健全的人力资源管理体系，以确保员工的培训和发展，提高工作效率和生产质量。</w:t>
      </w:r>
    </w:p>
    <w:p w:rsidR="003F271A" w:rsidP="003F271A" w14:paraId="7997430E" w14:textId="3AF465A6">
      <w:pPr>
        <w:pStyle w:val="Heading2"/>
      </w:pPr>
      <w:bookmarkStart w:id="25" w:name="_Toc156411150"/>
      <w:r w:rsidRPr="003F271A">
        <w:t>(五)、员工培训</w:t>
      </w:r>
      <w:bookmarkEnd w:id="25"/>
    </w:p>
    <w:p w:rsidR="003F271A" w:rsidRPr="003F271A" w:rsidP="003F271A" w14:paraId="6E51FC2A" w14:textId="77777777">
      <w:pPr>
        <w:ind w:firstLine="560" w:firstLineChars="200"/>
        <w:rPr>
          <w:rFonts w:ascii="仿宋" w:eastAsia="仿宋" w:hAnsi="仿宋"/>
          <w:sz w:val="28"/>
        </w:rPr>
      </w:pPr>
      <w:r w:rsidRPr="003F271A">
        <w:rPr>
          <w:rFonts w:ascii="仿宋" w:eastAsia="仿宋" w:hAnsi="仿宋" w:hint="eastAsia"/>
          <w:sz w:val="28"/>
        </w:rPr>
        <w:t>人员培训工作将在设备安装前完成，以确保操作人员在设备安装阶段熟悉现场配置和生产工艺流程。在互联网公关项目人员培训方面，考虑利用国内相似工厂的经验和资源。</w:t>
      </w:r>
    </w:p>
    <w:p w:rsidR="003F271A" w:rsidRPr="003F271A" w:rsidP="003F271A" w14:paraId="07C6089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F271A" w:rsidRPr="003F271A" w:rsidP="003F271A" w14:textId="77777777">
      <w:pPr>
        <w:ind w:firstLine="560" w:firstLineChars="200"/>
        <w:rPr>
          <w:rFonts w:ascii="仿宋" w:eastAsia="仿宋" w:hAnsi="仿宋"/>
          <w:sz w:val="28"/>
        </w:rPr>
      </w:pPr>
      <w:r w:rsidRPr="003F271A">
        <w:rPr>
          <w:rFonts w:ascii="仿宋" w:eastAsia="仿宋" w:hAnsi="仿宋" w:hint="eastAsia"/>
          <w:sz w:val="28"/>
        </w:rPr>
        <w:t>为了确保互联网公关项目获得文化技术素质较高、操作熟练的操作人员和技术人员，必须高度重视人员培训工作。这不仅是提高企业效益和确保安全生产的重要手段，还是提高企业管理水平和保障经济效益的关键环节。因此，互联网公关项目承办单位应选择国内外具有相似生产设备的工厂，对操作技术人员进行培训，以确保他们在上岗前能够熟悉操作流程，从而保证设备的顺利启动和安全生产。</w:t>
      </w:r>
    </w:p>
    <w:p w:rsidR="003F271A" w:rsidP="003F271A" w14:paraId="24D17C60" w14:textId="08D1C489">
      <w:pPr>
        <w:ind w:firstLine="560" w:firstLineChars="200"/>
        <w:rPr>
          <w:rFonts w:ascii="仿宋" w:eastAsia="仿宋" w:hAnsi="仿宋" w:hint="eastAsia"/>
          <w:sz w:val="28"/>
        </w:rPr>
      </w:pPr>
      <w:r w:rsidRPr="003F271A">
        <w:rPr>
          <w:rFonts w:ascii="仿宋" w:eastAsia="仿宋" w:hAnsi="仿宋" w:hint="eastAsia"/>
          <w:sz w:val="28"/>
        </w:rPr>
        <w:t>互联网公关项目的实施保障需要综合考虑人员培训、设备安装、生产流程、安全管理等多个方面的因素。通过科学的培训计划和实施，互联网公关项目可以确保人员具备所需的技能和知识，以胜任各项任务。这有助于提高互联网公关项目的效益，确保生产过程的顺利进行，同时也有助于降低事故和风险发生的可能性，确保安全生产。</w:t>
      </w:r>
    </w:p>
    <w:p w:rsidR="003F271A" w:rsidP="003F271A" w14:paraId="6D7F3C78" w14:textId="453FA721">
      <w:pPr>
        <w:pStyle w:val="Heading2"/>
      </w:pPr>
      <w:bookmarkStart w:id="26" w:name="_Toc156411151"/>
      <w:r w:rsidRPr="003F271A">
        <w:t>(六)、互联网公关项目实施保障</w:t>
      </w:r>
      <w:bookmarkEnd w:id="26"/>
    </w:p>
    <w:p w:rsidR="003F271A" w:rsidP="003F271A" w14:paraId="08B48F97" w14:textId="11F55412">
      <w:pPr>
        <w:ind w:firstLine="560" w:firstLineChars="200"/>
        <w:rPr>
          <w:rFonts w:ascii="仿宋" w:eastAsia="仿宋" w:hAnsi="仿宋" w:hint="eastAsia"/>
          <w:sz w:val="28"/>
        </w:rPr>
      </w:pPr>
      <w:r w:rsidRPr="003F271A">
        <w:rPr>
          <w:rFonts w:ascii="仿宋" w:eastAsia="仿宋" w:hAnsi="仿宋" w:hint="eastAsia"/>
          <w:sz w:val="28"/>
        </w:rPr>
        <w:t>若因不可预见因素导致施工进度无法满足计划要求，互联网公关项目建设单位需及时研究并制定有效的赶工计划，并迅速付诸实践。</w:t>
      </w:r>
    </w:p>
    <w:p w:rsidR="003F271A" w:rsidP="003F271A" w14:paraId="2140A107" w14:textId="476E4ABB">
      <w:pPr>
        <w:pStyle w:val="Heading1"/>
        <w:rPr>
          <w:rFonts w:hint="eastAsia"/>
        </w:rPr>
      </w:pPr>
      <w:bookmarkStart w:id="27" w:name="_Toc156411152"/>
      <w:r w:rsidRPr="003F271A">
        <w:rPr>
          <w:rFonts w:hint="eastAsia"/>
        </w:rPr>
        <w:t>五、互联网公关项目风险性分析</w:t>
      </w:r>
      <w:bookmarkEnd w:id="27"/>
    </w:p>
    <w:p w:rsidR="003F271A" w:rsidP="003F271A" w14:paraId="427FD8CB" w14:textId="3DACA9CE">
      <w:pPr>
        <w:pStyle w:val="Heading2"/>
      </w:pPr>
      <w:bookmarkStart w:id="28" w:name="_Toc156411153"/>
      <w:r w:rsidRPr="003F271A">
        <w:t>(一)、政策风险分析</w:t>
      </w:r>
      <w:bookmarkEnd w:id="28"/>
    </w:p>
    <w:p w:rsidR="003F271A" w:rsidRPr="003F271A" w:rsidP="003F271A" w14:paraId="1A00A19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F271A" w:rsidRPr="003F271A" w:rsidP="003F271A" w14:textId="77777777">
      <w:pPr>
        <w:ind w:firstLine="560" w:firstLineChars="200"/>
        <w:rPr>
          <w:rFonts w:ascii="仿宋" w:eastAsia="仿宋" w:hAnsi="仿宋"/>
          <w:sz w:val="28"/>
        </w:rPr>
      </w:pPr>
      <w:r w:rsidRPr="003F271A">
        <w:rPr>
          <w:rFonts w:ascii="仿宋" w:eastAsia="仿宋" w:hAnsi="仿宋" w:hint="eastAsia"/>
          <w:sz w:val="28"/>
        </w:rPr>
        <w:t>互联网公关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F271A" w:rsidRPr="003F271A" w:rsidP="003F271A" w14:paraId="6AFD9522" w14:textId="77777777">
      <w:pPr>
        <w:ind w:firstLine="560" w:firstLineChars="200"/>
        <w:rPr>
          <w:rFonts w:ascii="仿宋" w:eastAsia="仿宋" w:hAnsi="仿宋"/>
          <w:sz w:val="28"/>
        </w:rPr>
      </w:pPr>
      <w:r w:rsidRPr="003F271A">
        <w:rPr>
          <w:rFonts w:ascii="仿宋" w:eastAsia="仿宋" w:hAnsi="仿宋" w:hint="eastAsia"/>
          <w:sz w:val="28"/>
        </w:rPr>
        <w:t>在选择互联网公关项目的地理位置时，应考虑自然环境、经济环境、社会环境和投资环境。互联网公关项目选址位于一个具备良好综合条件的地区，以促进互联网公关项目的可持续发展。</w:t>
      </w:r>
    </w:p>
    <w:p w:rsidR="003F271A" w:rsidRPr="003F271A" w:rsidP="003F271A" w14:paraId="3B64B852" w14:textId="77777777">
      <w:pPr>
        <w:ind w:firstLine="560" w:firstLineChars="200"/>
        <w:rPr>
          <w:rFonts w:ascii="仿宋" w:eastAsia="仿宋" w:hAnsi="仿宋"/>
          <w:sz w:val="28"/>
        </w:rPr>
      </w:pPr>
      <w:r w:rsidRPr="003F271A">
        <w:rPr>
          <w:rFonts w:ascii="仿宋" w:eastAsia="仿宋" w:hAnsi="仿宋" w:hint="eastAsia"/>
          <w:sz w:val="28"/>
        </w:rPr>
        <w:t>国家政治局势自改革开放以来一直保持稳定，政治、经济、法律和法规等各方面都日臻完善。根据综合分析，可以确定投资互联网公关项目符合国家产业发展政策的引导方向，国家政策明确表明互联网公关项目的政策风险非常小。</w:t>
      </w:r>
    </w:p>
    <w:p w:rsidR="003F271A" w:rsidP="003F271A" w14:paraId="72B9F282" w14:textId="70ECE91F">
      <w:pPr>
        <w:ind w:firstLine="560" w:firstLineChars="200"/>
        <w:rPr>
          <w:rFonts w:ascii="仿宋" w:eastAsia="仿宋" w:hAnsi="仿宋" w:hint="eastAsia"/>
          <w:sz w:val="28"/>
        </w:rPr>
      </w:pPr>
      <w:r w:rsidRPr="003F271A">
        <w:rPr>
          <w:rFonts w:ascii="仿宋" w:eastAsia="仿宋" w:hAnsi="仿宋" w:hint="eastAsia"/>
          <w:sz w:val="28"/>
        </w:rPr>
        <w:t>为了应对政策调整，互联网公关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互联网公关项目承办单位的实际情况进行妥协和让步，通过政府平台来推动公司业务的扩展，逐步将其作为</w:t>
      </w:r>
      <w:r w:rsidRPr="003F271A">
        <w:rPr>
          <w:rFonts w:ascii="仿宋" w:eastAsia="仿宋" w:hAnsi="仿宋" w:hint="eastAsia"/>
          <w:sz w:val="28"/>
        </w:rPr>
        <w:t>互联网公关项目产品市场拓展的重要方式之一。这将有助于确保互联网公关项目的稳健发展，最大程度地获取政府支持，并降低政策风险。</w:t>
      </w:r>
    </w:p>
    <w:p w:rsidR="003F271A" w:rsidP="003F271A" w14:paraId="73591F16" w14:textId="3D0A8F1F">
      <w:pPr>
        <w:pStyle w:val="Heading2"/>
      </w:pPr>
      <w:bookmarkStart w:id="29" w:name="_Toc156411154"/>
      <w:r w:rsidRPr="003F271A">
        <w:t>(二)、社会风险分析</w:t>
      </w:r>
      <w:bookmarkEnd w:id="29"/>
    </w:p>
    <w:p w:rsidR="003F271A" w:rsidP="003F271A" w14:paraId="70E43AFB" w14:textId="64C81DA1">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https://d.book118.com/818137064102006036</w:t>
        </w:r>
      </w:hyperlink>
    </w:p>
    <w:p w:rsidR="003F271A" w:rsidP="003F271A">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paraId="4BA25B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paraId="540C03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paraId="2EACC9AB"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271A" w14:paraId="70C86B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paraId="2B055E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27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27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F27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F27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271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F271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F271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F271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271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F271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F271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F271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F271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271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F271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F271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F271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F271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F271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F271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F271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F271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F271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F271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F271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271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P="00F904D5" w14:textId="5B24F58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F271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paraId="43B90D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paraId="232B8144" w14:textId="0817EB91">
    <w:pPr>
      <w:pStyle w:val="Header"/>
      <w:rPr>
        <w:rFonts w:ascii="仿宋" w:eastAsia="仿宋" w:hAnsi="仿宋"/>
      </w:rPr>
    </w:pPr>
    <w:r w:rsidRPr="003F271A">
      <w:rPr>
        <w:rFonts w:ascii="仿宋" w:eastAsia="仿宋" w:hAnsi="仿宋" w:hint="eastAsia"/>
      </w:rPr>
      <w:t>互联网公关行业商业计划书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paraId="75CD42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rsidRPr="003F271A" w:rsidP="003F271A" w14:textId="0817EB91">
    <w:pPr>
      <w:pStyle w:val="Header"/>
      <w:rPr>
        <w:rFonts w:ascii="仿宋" w:eastAsia="仿宋" w:hAnsi="仿宋"/>
      </w:rPr>
    </w:pPr>
    <w:r w:rsidRPr="003F271A">
      <w:rPr>
        <w:rFonts w:ascii="仿宋" w:eastAsia="仿宋" w:hAnsi="仿宋" w:hint="eastAsia"/>
      </w:rPr>
      <w:t>互联网公关行业商业计划书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27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71A"/>
    <w:rsid w:val="003F271A"/>
    <w:rsid w:val="00F90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1FDF77"/>
  <w15:chartTrackingRefBased/>
  <w15:docId w15:val="{0CBA17AD-A30C-4DBE-81C9-FD71E12F6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F271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F271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F271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F271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F271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F271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F271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F271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F271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F271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F271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F271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F271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F271A"/>
    <w:rPr>
      <w:rFonts w:cstheme="majorBidi"/>
      <w:color w:val="0F4761" w:themeColor="accent1" w:themeShade="BF"/>
      <w:sz w:val="24"/>
    </w:rPr>
  </w:style>
  <w:style w:type="character" w:customStyle="1" w:styleId="6">
    <w:name w:val="标题 6 字符"/>
    <w:basedOn w:val="DefaultParagraphFont"/>
    <w:link w:val="Heading6"/>
    <w:uiPriority w:val="9"/>
    <w:semiHidden/>
    <w:rsid w:val="003F271A"/>
    <w:rPr>
      <w:rFonts w:cstheme="majorBidi"/>
      <w:b/>
      <w:bCs/>
      <w:color w:val="0F4761" w:themeColor="accent1" w:themeShade="BF"/>
    </w:rPr>
  </w:style>
  <w:style w:type="character" w:customStyle="1" w:styleId="7">
    <w:name w:val="标题 7 字符"/>
    <w:basedOn w:val="DefaultParagraphFont"/>
    <w:link w:val="Heading7"/>
    <w:uiPriority w:val="9"/>
    <w:semiHidden/>
    <w:rsid w:val="003F271A"/>
    <w:rPr>
      <w:rFonts w:cstheme="majorBidi"/>
      <w:b/>
      <w:bCs/>
      <w:color w:val="595959" w:themeColor="text1" w:themeTint="A6"/>
    </w:rPr>
  </w:style>
  <w:style w:type="character" w:customStyle="1" w:styleId="8">
    <w:name w:val="标题 8 字符"/>
    <w:basedOn w:val="DefaultParagraphFont"/>
    <w:link w:val="Heading8"/>
    <w:uiPriority w:val="9"/>
    <w:semiHidden/>
    <w:rsid w:val="003F271A"/>
    <w:rPr>
      <w:rFonts w:cstheme="majorBidi"/>
      <w:color w:val="595959" w:themeColor="text1" w:themeTint="A6"/>
    </w:rPr>
  </w:style>
  <w:style w:type="character" w:customStyle="1" w:styleId="9">
    <w:name w:val="标题 9 字符"/>
    <w:basedOn w:val="DefaultParagraphFont"/>
    <w:link w:val="Heading9"/>
    <w:uiPriority w:val="9"/>
    <w:semiHidden/>
    <w:rsid w:val="003F271A"/>
    <w:rPr>
      <w:rFonts w:eastAsiaTheme="majorEastAsia" w:cstheme="majorBidi"/>
      <w:color w:val="595959" w:themeColor="text1" w:themeTint="A6"/>
    </w:rPr>
  </w:style>
  <w:style w:type="paragraph" w:styleId="Title">
    <w:name w:val="Title"/>
    <w:basedOn w:val="Normal"/>
    <w:next w:val="Normal"/>
    <w:link w:val="a"/>
    <w:uiPriority w:val="10"/>
    <w:qFormat/>
    <w:rsid w:val="003F271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F271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F271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F271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F271A"/>
    <w:pPr>
      <w:spacing w:before="160"/>
      <w:jc w:val="center"/>
    </w:pPr>
    <w:rPr>
      <w:i/>
      <w:iCs/>
      <w:color w:val="404040" w:themeColor="text1" w:themeTint="BF"/>
    </w:rPr>
  </w:style>
  <w:style w:type="character" w:customStyle="1" w:styleId="a1">
    <w:name w:val="引用 字符"/>
    <w:basedOn w:val="DefaultParagraphFont"/>
    <w:link w:val="Quote"/>
    <w:uiPriority w:val="29"/>
    <w:rsid w:val="003F271A"/>
    <w:rPr>
      <w:i/>
      <w:iCs/>
      <w:color w:val="404040" w:themeColor="text1" w:themeTint="BF"/>
    </w:rPr>
  </w:style>
  <w:style w:type="paragraph" w:styleId="ListParagraph">
    <w:name w:val="List Paragraph"/>
    <w:basedOn w:val="Normal"/>
    <w:uiPriority w:val="34"/>
    <w:qFormat/>
    <w:rsid w:val="003F271A"/>
    <w:pPr>
      <w:ind w:left="720"/>
      <w:contextualSpacing/>
    </w:pPr>
  </w:style>
  <w:style w:type="character" w:styleId="IntenseEmphasis">
    <w:name w:val="Intense Emphasis"/>
    <w:basedOn w:val="DefaultParagraphFont"/>
    <w:uiPriority w:val="21"/>
    <w:qFormat/>
    <w:rsid w:val="003F271A"/>
    <w:rPr>
      <w:i/>
      <w:iCs/>
      <w:color w:val="0F4761" w:themeColor="accent1" w:themeShade="BF"/>
    </w:rPr>
  </w:style>
  <w:style w:type="paragraph" w:styleId="IntenseQuote">
    <w:name w:val="Intense Quote"/>
    <w:basedOn w:val="Normal"/>
    <w:next w:val="Normal"/>
    <w:link w:val="a2"/>
    <w:uiPriority w:val="30"/>
    <w:qFormat/>
    <w:rsid w:val="003F27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F271A"/>
    <w:rPr>
      <w:i/>
      <w:iCs/>
      <w:color w:val="0F4761" w:themeColor="accent1" w:themeShade="BF"/>
    </w:rPr>
  </w:style>
  <w:style w:type="character" w:styleId="IntenseReference">
    <w:name w:val="Intense Reference"/>
    <w:basedOn w:val="DefaultParagraphFont"/>
    <w:uiPriority w:val="32"/>
    <w:qFormat/>
    <w:rsid w:val="003F271A"/>
    <w:rPr>
      <w:b/>
      <w:bCs/>
      <w:smallCaps/>
      <w:color w:val="0F4761" w:themeColor="accent1" w:themeShade="BF"/>
      <w:spacing w:val="5"/>
    </w:rPr>
  </w:style>
  <w:style w:type="paragraph" w:styleId="Header">
    <w:name w:val="header"/>
    <w:basedOn w:val="Normal"/>
    <w:link w:val="a3"/>
    <w:uiPriority w:val="99"/>
    <w:unhideWhenUsed/>
    <w:rsid w:val="003F271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F271A"/>
    <w:rPr>
      <w:sz w:val="18"/>
      <w:szCs w:val="18"/>
    </w:rPr>
  </w:style>
  <w:style w:type="paragraph" w:styleId="Footer">
    <w:name w:val="footer"/>
    <w:basedOn w:val="Normal"/>
    <w:link w:val="a4"/>
    <w:uiPriority w:val="99"/>
    <w:unhideWhenUsed/>
    <w:rsid w:val="003F271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F271A"/>
    <w:rPr>
      <w:sz w:val="18"/>
      <w:szCs w:val="18"/>
    </w:rPr>
  </w:style>
  <w:style w:type="character" w:styleId="PageNumber">
    <w:name w:val="page number"/>
    <w:basedOn w:val="DefaultParagraphFont"/>
    <w:uiPriority w:val="99"/>
    <w:semiHidden/>
    <w:unhideWhenUsed/>
    <w:rsid w:val="003F271A"/>
  </w:style>
  <w:style w:type="paragraph" w:styleId="TOC1">
    <w:name w:val="toc 1"/>
    <w:basedOn w:val="Normal"/>
    <w:next w:val="Normal"/>
    <w:autoRedefine/>
    <w:uiPriority w:val="39"/>
    <w:unhideWhenUsed/>
    <w:rsid w:val="003F271A"/>
  </w:style>
  <w:style w:type="paragraph" w:styleId="TOC2">
    <w:name w:val="toc 2"/>
    <w:basedOn w:val="Normal"/>
    <w:next w:val="Normal"/>
    <w:autoRedefine/>
    <w:uiPriority w:val="39"/>
    <w:unhideWhenUsed/>
    <w:rsid w:val="003F27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18137064102006036"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4297</Words>
  <Characters>24494</Characters>
  <Application>Microsoft Office Word</Application>
  <DocSecurity>0</DocSecurity>
  <Lines>204</Lines>
  <Paragraphs>57</Paragraphs>
  <ScaleCrop>false</ScaleCrop>
  <Company/>
  <LinksUpToDate>false</LinksUpToDate>
  <CharactersWithSpaces>28734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2024-01-17T11:11:00Z</dcterms:created>
  <dcterms:modified xsi:type="dcterms:W3CDTF">2024-01-17T11:11:00Z</dcterms:modified>
</cp:coreProperties>
</file>