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2" w:history="1">
        <w:r>
          <w:rPr>
            <w:rFonts w:ascii="仿宋" w:eastAsia="仿宋" w:hAnsi="仿宋" w:cs="仿宋" w:hint="eastAsia"/>
            <w:lang w:eastAsia="zh-CN"/>
          </w:rPr>
          <w:t>前言</w:t>
        </w:r>
        <w:r>
          <w:tab/>
        </w:r>
        <w:r>
          <w:fldChar w:fldCharType="begin"/>
        </w:r>
        <w:r>
          <w:instrText xml:space="preserve"> PAGEREF _Toc8792 \h </w:instrText>
        </w:r>
        <w:r>
          <w:fldChar w:fldCharType="separate"/>
        </w:r>
        <w:r>
          <w:t>3</w:t>
        </w:r>
        <w:r>
          <w:fldChar w:fldCharType="end"/>
        </w:r>
      </w:hyperlink>
    </w:p>
    <w:p>
      <w:pPr>
        <w:pStyle w:val="TOC1"/>
        <w:tabs>
          <w:tab w:val="right" w:leader="dot" w:pos="8306"/>
        </w:tabs>
      </w:pPr>
      <w:hyperlink w:anchor="_Toc25528" w:history="1">
        <w:r>
          <w:rPr>
            <w:rFonts w:ascii="仿宋" w:eastAsia="仿宋" w:hAnsi="仿宋" w:cs="仿宋" w:hint="eastAsia"/>
            <w:lang w:eastAsia="zh-CN"/>
          </w:rPr>
          <w:t>一、市场分析、调研</w:t>
        </w:r>
        <w:r>
          <w:tab/>
        </w:r>
        <w:r>
          <w:fldChar w:fldCharType="begin"/>
        </w:r>
        <w:r>
          <w:instrText xml:space="preserve"> PAGEREF _Toc25528 \h </w:instrText>
        </w:r>
        <w:r>
          <w:fldChar w:fldCharType="separate"/>
        </w:r>
        <w:r>
          <w:t>3</w:t>
        </w:r>
        <w:r>
          <w:fldChar w:fldCharType="end"/>
        </w:r>
      </w:hyperlink>
    </w:p>
    <w:p>
      <w:pPr>
        <w:pStyle w:val="TOC2"/>
        <w:tabs>
          <w:tab w:val="right" w:leader="dot" w:pos="8306"/>
        </w:tabs>
      </w:pPr>
      <w:hyperlink w:anchor="_Toc20317" w:history="1">
        <w:r>
          <w:rPr>
            <w:rFonts w:ascii="仿宋" w:eastAsia="仿宋" w:hAnsi="仿宋" w:cs="仿宋" w:hint="eastAsia"/>
            <w:lang w:eastAsia="zh-CN"/>
          </w:rPr>
          <w:t>(一)、硫酸盐行业分析</w:t>
        </w:r>
        <w:r>
          <w:tab/>
        </w:r>
        <w:r>
          <w:fldChar w:fldCharType="begin"/>
        </w:r>
        <w:r>
          <w:instrText xml:space="preserve"> PAGEREF _Toc20317 \h </w:instrText>
        </w:r>
        <w:r>
          <w:fldChar w:fldCharType="separate"/>
        </w:r>
        <w:r>
          <w:t>3</w:t>
        </w:r>
        <w:r>
          <w:fldChar w:fldCharType="end"/>
        </w:r>
      </w:hyperlink>
    </w:p>
    <w:p>
      <w:pPr>
        <w:pStyle w:val="TOC2"/>
        <w:tabs>
          <w:tab w:val="right" w:leader="dot" w:pos="8306"/>
        </w:tabs>
      </w:pPr>
      <w:hyperlink w:anchor="_Toc30800" w:history="1">
        <w:r>
          <w:rPr>
            <w:rFonts w:ascii="仿宋" w:eastAsia="仿宋" w:hAnsi="仿宋" w:cs="仿宋" w:hint="eastAsia"/>
            <w:lang w:eastAsia="zh-CN"/>
          </w:rPr>
          <w:t>(二)、硫酸盐市场分析预测</w:t>
        </w:r>
        <w:r>
          <w:tab/>
        </w:r>
        <w:r>
          <w:fldChar w:fldCharType="begin"/>
        </w:r>
        <w:r>
          <w:instrText xml:space="preserve"> PAGEREF _Toc30800 \h </w:instrText>
        </w:r>
        <w:r>
          <w:fldChar w:fldCharType="separate"/>
        </w:r>
        <w:r>
          <w:t>4</w:t>
        </w:r>
        <w:r>
          <w:fldChar w:fldCharType="end"/>
        </w:r>
      </w:hyperlink>
    </w:p>
    <w:p>
      <w:pPr>
        <w:pStyle w:val="TOC1"/>
        <w:tabs>
          <w:tab w:val="right" w:leader="dot" w:pos="8306"/>
        </w:tabs>
      </w:pPr>
      <w:hyperlink w:anchor="_Toc2115" w:history="1">
        <w:r>
          <w:rPr>
            <w:rFonts w:ascii="仿宋" w:eastAsia="仿宋" w:hAnsi="仿宋" w:cs="仿宋" w:hint="eastAsia"/>
            <w:lang w:eastAsia="zh-CN"/>
          </w:rPr>
          <w:t>二、硫酸盐项目概论</w:t>
        </w:r>
        <w:r>
          <w:tab/>
        </w:r>
        <w:r>
          <w:fldChar w:fldCharType="begin"/>
        </w:r>
        <w:r>
          <w:instrText xml:space="preserve"> PAGEREF _Toc2115 \h </w:instrText>
        </w:r>
        <w:r>
          <w:fldChar w:fldCharType="separate"/>
        </w:r>
        <w:r>
          <w:t>5</w:t>
        </w:r>
        <w:r>
          <w:fldChar w:fldCharType="end"/>
        </w:r>
      </w:hyperlink>
    </w:p>
    <w:p>
      <w:pPr>
        <w:pStyle w:val="TOC2"/>
        <w:tabs>
          <w:tab w:val="right" w:leader="dot" w:pos="8306"/>
        </w:tabs>
      </w:pPr>
      <w:hyperlink w:anchor="_Toc3251" w:history="1">
        <w:r>
          <w:rPr>
            <w:rFonts w:ascii="仿宋" w:eastAsia="仿宋" w:hAnsi="仿宋" w:cs="仿宋" w:hint="eastAsia"/>
            <w:lang w:eastAsia="zh-CN"/>
          </w:rPr>
          <w:t>(一)、硫酸盐项目概况</w:t>
        </w:r>
        <w:r>
          <w:tab/>
        </w:r>
        <w:r>
          <w:fldChar w:fldCharType="begin"/>
        </w:r>
        <w:r>
          <w:instrText xml:space="preserve"> PAGEREF _Toc3251 \h </w:instrText>
        </w:r>
        <w:r>
          <w:fldChar w:fldCharType="separate"/>
        </w:r>
        <w:r>
          <w:t>5</w:t>
        </w:r>
        <w:r>
          <w:fldChar w:fldCharType="end"/>
        </w:r>
      </w:hyperlink>
    </w:p>
    <w:p>
      <w:pPr>
        <w:pStyle w:val="TOC2"/>
        <w:tabs>
          <w:tab w:val="right" w:leader="dot" w:pos="8306"/>
        </w:tabs>
      </w:pPr>
      <w:hyperlink w:anchor="_Toc9340" w:history="1">
        <w:r>
          <w:rPr>
            <w:rFonts w:ascii="仿宋" w:eastAsia="仿宋" w:hAnsi="仿宋" w:cs="仿宋" w:hint="eastAsia"/>
            <w:lang w:eastAsia="zh-CN"/>
          </w:rPr>
          <w:t>(二)、硫酸盐项目目标</w:t>
        </w:r>
        <w:r>
          <w:tab/>
        </w:r>
        <w:r>
          <w:fldChar w:fldCharType="begin"/>
        </w:r>
        <w:r>
          <w:instrText xml:space="preserve"> PAGEREF _Toc9340 \h </w:instrText>
        </w:r>
        <w:r>
          <w:fldChar w:fldCharType="separate"/>
        </w:r>
        <w:r>
          <w:t>7</w:t>
        </w:r>
        <w:r>
          <w:fldChar w:fldCharType="end"/>
        </w:r>
      </w:hyperlink>
    </w:p>
    <w:p>
      <w:pPr>
        <w:pStyle w:val="TOC2"/>
        <w:tabs>
          <w:tab w:val="right" w:leader="dot" w:pos="8306"/>
        </w:tabs>
      </w:pPr>
      <w:hyperlink w:anchor="_Toc26631" w:history="1">
        <w:r>
          <w:rPr>
            <w:rFonts w:ascii="仿宋" w:eastAsia="仿宋" w:hAnsi="仿宋" w:cs="仿宋" w:hint="eastAsia"/>
            <w:lang w:eastAsia="zh-CN"/>
          </w:rPr>
          <w:t>(三)、硫酸盐项目提出的理由</w:t>
        </w:r>
        <w:r>
          <w:tab/>
        </w:r>
        <w:r>
          <w:fldChar w:fldCharType="begin"/>
        </w:r>
        <w:r>
          <w:instrText xml:space="preserve"> PAGEREF _Toc26631 \h </w:instrText>
        </w:r>
        <w:r>
          <w:fldChar w:fldCharType="separate"/>
        </w:r>
        <w:r>
          <w:t>8</w:t>
        </w:r>
        <w:r>
          <w:fldChar w:fldCharType="end"/>
        </w:r>
      </w:hyperlink>
    </w:p>
    <w:p>
      <w:pPr>
        <w:pStyle w:val="TOC2"/>
        <w:tabs>
          <w:tab w:val="right" w:leader="dot" w:pos="8306"/>
        </w:tabs>
      </w:pPr>
      <w:hyperlink w:anchor="_Toc20005" w:history="1">
        <w:r>
          <w:rPr>
            <w:rFonts w:ascii="仿宋" w:eastAsia="仿宋" w:hAnsi="仿宋" w:cs="仿宋" w:hint="eastAsia"/>
            <w:lang w:eastAsia="zh-CN"/>
          </w:rPr>
          <w:t>(四)、硫酸盐项目意义</w:t>
        </w:r>
        <w:r>
          <w:tab/>
        </w:r>
        <w:r>
          <w:fldChar w:fldCharType="begin"/>
        </w:r>
        <w:r>
          <w:instrText xml:space="preserve"> PAGEREF _Toc20005 \h </w:instrText>
        </w:r>
        <w:r>
          <w:fldChar w:fldCharType="separate"/>
        </w:r>
        <w:r>
          <w:t>9</w:t>
        </w:r>
        <w:r>
          <w:fldChar w:fldCharType="end"/>
        </w:r>
      </w:hyperlink>
    </w:p>
    <w:p>
      <w:pPr>
        <w:pStyle w:val="TOC2"/>
        <w:tabs>
          <w:tab w:val="right" w:leader="dot" w:pos="8306"/>
        </w:tabs>
      </w:pPr>
      <w:hyperlink w:anchor="_Toc21820" w:history="1">
        <w:r>
          <w:rPr>
            <w:rFonts w:ascii="仿宋" w:eastAsia="仿宋" w:hAnsi="仿宋" w:cs="仿宋" w:hint="eastAsia"/>
            <w:lang w:eastAsia="zh-CN"/>
          </w:rPr>
          <w:t>(五)、硫酸盐项目背景</w:t>
        </w:r>
        <w:r>
          <w:tab/>
        </w:r>
        <w:r>
          <w:fldChar w:fldCharType="begin"/>
        </w:r>
        <w:r>
          <w:instrText xml:space="preserve"> PAGEREF _Toc21820 \h </w:instrText>
        </w:r>
        <w:r>
          <w:fldChar w:fldCharType="separate"/>
        </w:r>
        <w:r>
          <w:t>10</w:t>
        </w:r>
        <w:r>
          <w:fldChar w:fldCharType="end"/>
        </w:r>
      </w:hyperlink>
    </w:p>
    <w:p>
      <w:pPr>
        <w:pStyle w:val="TOC1"/>
        <w:tabs>
          <w:tab w:val="right" w:leader="dot" w:pos="8306"/>
        </w:tabs>
      </w:pPr>
      <w:hyperlink w:anchor="_Toc28815" w:history="1">
        <w:r>
          <w:rPr>
            <w:rFonts w:ascii="仿宋" w:eastAsia="仿宋" w:hAnsi="仿宋" w:cs="仿宋" w:hint="eastAsia"/>
            <w:lang w:eastAsia="zh-CN"/>
          </w:rPr>
          <w:t>三、硫酸盐项目建设背景及必要性分析</w:t>
        </w:r>
        <w:r>
          <w:tab/>
        </w:r>
        <w:r>
          <w:fldChar w:fldCharType="begin"/>
        </w:r>
        <w:r>
          <w:instrText xml:space="preserve"> PAGEREF _Toc28815 \h </w:instrText>
        </w:r>
        <w:r>
          <w:fldChar w:fldCharType="separate"/>
        </w:r>
        <w:r>
          <w:t>11</w:t>
        </w:r>
        <w:r>
          <w:fldChar w:fldCharType="end"/>
        </w:r>
      </w:hyperlink>
    </w:p>
    <w:p>
      <w:pPr>
        <w:pStyle w:val="TOC2"/>
        <w:tabs>
          <w:tab w:val="right" w:leader="dot" w:pos="8306"/>
        </w:tabs>
      </w:pPr>
      <w:hyperlink w:anchor="_Toc13822" w:history="1">
        <w:r>
          <w:rPr>
            <w:rFonts w:ascii="仿宋" w:eastAsia="仿宋" w:hAnsi="仿宋" w:cs="仿宋" w:hint="eastAsia"/>
            <w:lang w:eastAsia="zh-CN"/>
          </w:rPr>
          <w:t>(一)、硫酸盐项目背景分析</w:t>
        </w:r>
        <w:r>
          <w:tab/>
        </w:r>
        <w:r>
          <w:fldChar w:fldCharType="begin"/>
        </w:r>
        <w:r>
          <w:instrText xml:space="preserve"> PAGEREF _Toc13822 \h </w:instrText>
        </w:r>
        <w:r>
          <w:fldChar w:fldCharType="separate"/>
        </w:r>
        <w:r>
          <w:t>11</w:t>
        </w:r>
        <w:r>
          <w:fldChar w:fldCharType="end"/>
        </w:r>
      </w:hyperlink>
    </w:p>
    <w:p>
      <w:pPr>
        <w:pStyle w:val="TOC2"/>
        <w:tabs>
          <w:tab w:val="right" w:leader="dot" w:pos="8306"/>
        </w:tabs>
      </w:pPr>
      <w:hyperlink w:anchor="_Toc25583" w:history="1">
        <w:r>
          <w:rPr>
            <w:rFonts w:ascii="仿宋" w:eastAsia="仿宋" w:hAnsi="仿宋" w:cs="仿宋" w:hint="eastAsia"/>
            <w:lang w:eastAsia="zh-CN"/>
          </w:rPr>
          <w:t>(二)、硫酸盐项目建设必要性分析</w:t>
        </w:r>
        <w:r>
          <w:tab/>
        </w:r>
        <w:r>
          <w:fldChar w:fldCharType="begin"/>
        </w:r>
        <w:r>
          <w:instrText xml:space="preserve"> PAGEREF _Toc25583 \h </w:instrText>
        </w:r>
        <w:r>
          <w:fldChar w:fldCharType="separate"/>
        </w:r>
        <w:r>
          <w:t>13</w:t>
        </w:r>
        <w:r>
          <w:fldChar w:fldCharType="end"/>
        </w:r>
      </w:hyperlink>
    </w:p>
    <w:p>
      <w:pPr>
        <w:pStyle w:val="TOC1"/>
        <w:tabs>
          <w:tab w:val="right" w:leader="dot" w:pos="8306"/>
        </w:tabs>
      </w:pPr>
      <w:hyperlink w:anchor="_Toc21013" w:history="1">
        <w:r>
          <w:rPr>
            <w:rFonts w:ascii="仿宋" w:eastAsia="仿宋" w:hAnsi="仿宋" w:cs="仿宋" w:hint="eastAsia"/>
            <w:lang w:eastAsia="zh-CN"/>
          </w:rPr>
          <w:t>四、硫酸盐项目危机管理</w:t>
        </w:r>
        <w:r>
          <w:tab/>
        </w:r>
        <w:r>
          <w:fldChar w:fldCharType="begin"/>
        </w:r>
        <w:r>
          <w:instrText xml:space="preserve"> PAGEREF _Toc21013 \h </w:instrText>
        </w:r>
        <w:r>
          <w:fldChar w:fldCharType="separate"/>
        </w:r>
        <w:r>
          <w:t>14</w:t>
        </w:r>
        <w:r>
          <w:fldChar w:fldCharType="end"/>
        </w:r>
      </w:hyperlink>
    </w:p>
    <w:p>
      <w:pPr>
        <w:pStyle w:val="TOC2"/>
        <w:tabs>
          <w:tab w:val="right" w:leader="dot" w:pos="8306"/>
        </w:tabs>
      </w:pPr>
      <w:hyperlink w:anchor="_Toc1957" w:history="1">
        <w:r>
          <w:rPr>
            <w:rFonts w:ascii="仿宋" w:eastAsia="仿宋" w:hAnsi="仿宋" w:cs="仿宋" w:hint="eastAsia"/>
            <w:lang w:eastAsia="zh-CN"/>
          </w:rPr>
          <w:t>(一)、危机预警与识别</w:t>
        </w:r>
        <w:r>
          <w:tab/>
        </w:r>
        <w:r>
          <w:fldChar w:fldCharType="begin"/>
        </w:r>
        <w:r>
          <w:instrText xml:space="preserve"> PAGEREF _Toc1957 \h </w:instrText>
        </w:r>
        <w:r>
          <w:fldChar w:fldCharType="separate"/>
        </w:r>
        <w:r>
          <w:t>14</w:t>
        </w:r>
        <w:r>
          <w:fldChar w:fldCharType="end"/>
        </w:r>
      </w:hyperlink>
    </w:p>
    <w:p>
      <w:pPr>
        <w:pStyle w:val="TOC2"/>
        <w:tabs>
          <w:tab w:val="right" w:leader="dot" w:pos="8306"/>
        </w:tabs>
      </w:pPr>
      <w:hyperlink w:anchor="_Toc28440" w:history="1">
        <w:r>
          <w:rPr>
            <w:rFonts w:ascii="仿宋" w:eastAsia="仿宋" w:hAnsi="仿宋" w:cs="仿宋" w:hint="eastAsia"/>
            <w:lang w:eastAsia="zh-CN"/>
          </w:rPr>
          <w:t>(二)、危机应对与恢复</w:t>
        </w:r>
        <w:r>
          <w:tab/>
        </w:r>
        <w:r>
          <w:fldChar w:fldCharType="begin"/>
        </w:r>
        <w:r>
          <w:instrText xml:space="preserve"> PAGEREF _Toc28440 \h </w:instrText>
        </w:r>
        <w:r>
          <w:fldChar w:fldCharType="separate"/>
        </w:r>
        <w:r>
          <w:t>15</w:t>
        </w:r>
        <w:r>
          <w:fldChar w:fldCharType="end"/>
        </w:r>
      </w:hyperlink>
    </w:p>
    <w:p>
      <w:pPr>
        <w:pStyle w:val="TOC1"/>
        <w:tabs>
          <w:tab w:val="right" w:leader="dot" w:pos="8306"/>
        </w:tabs>
      </w:pPr>
      <w:hyperlink w:anchor="_Toc18374" w:history="1">
        <w:r>
          <w:rPr>
            <w:rFonts w:ascii="仿宋" w:eastAsia="仿宋" w:hAnsi="仿宋" w:cs="仿宋" w:hint="eastAsia"/>
            <w:lang w:eastAsia="zh-CN"/>
          </w:rPr>
          <w:t>五、硫酸盐项目建设单位说明</w:t>
        </w:r>
        <w:r>
          <w:tab/>
        </w:r>
        <w:r>
          <w:fldChar w:fldCharType="begin"/>
        </w:r>
        <w:r>
          <w:instrText xml:space="preserve"> PAGEREF _Toc18374 \h </w:instrText>
        </w:r>
        <w:r>
          <w:fldChar w:fldCharType="separate"/>
        </w:r>
        <w:r>
          <w:t>16</w:t>
        </w:r>
        <w:r>
          <w:fldChar w:fldCharType="end"/>
        </w:r>
      </w:hyperlink>
    </w:p>
    <w:p>
      <w:pPr>
        <w:pStyle w:val="TOC2"/>
        <w:tabs>
          <w:tab w:val="right" w:leader="dot" w:pos="8306"/>
        </w:tabs>
      </w:pPr>
      <w:hyperlink w:anchor="_Toc23128" w:history="1">
        <w:r>
          <w:rPr>
            <w:rFonts w:ascii="仿宋" w:eastAsia="仿宋" w:hAnsi="仿宋" w:cs="仿宋" w:hint="eastAsia"/>
            <w:lang w:eastAsia="zh-CN"/>
          </w:rPr>
          <w:t>(一)、硫酸盐项目承办单位基本情况</w:t>
        </w:r>
        <w:r>
          <w:tab/>
        </w:r>
        <w:r>
          <w:fldChar w:fldCharType="begin"/>
        </w:r>
        <w:r>
          <w:instrText xml:space="preserve"> PAGEREF _Toc23128 \h </w:instrText>
        </w:r>
        <w:r>
          <w:fldChar w:fldCharType="separate"/>
        </w:r>
        <w:r>
          <w:t>16</w:t>
        </w:r>
        <w:r>
          <w:fldChar w:fldCharType="end"/>
        </w:r>
      </w:hyperlink>
    </w:p>
    <w:p>
      <w:pPr>
        <w:pStyle w:val="TOC2"/>
        <w:tabs>
          <w:tab w:val="right" w:leader="dot" w:pos="8306"/>
        </w:tabs>
      </w:pPr>
      <w:hyperlink w:anchor="_Toc12223" w:history="1">
        <w:r>
          <w:rPr>
            <w:rFonts w:ascii="仿宋" w:eastAsia="仿宋" w:hAnsi="仿宋" w:cs="仿宋" w:hint="eastAsia"/>
            <w:lang w:eastAsia="zh-CN"/>
          </w:rPr>
          <w:t>(二)、公司经济效益分析</w:t>
        </w:r>
        <w:r>
          <w:tab/>
        </w:r>
        <w:r>
          <w:fldChar w:fldCharType="begin"/>
        </w:r>
        <w:r>
          <w:instrText xml:space="preserve"> PAGEREF _Toc12223 \h </w:instrText>
        </w:r>
        <w:r>
          <w:fldChar w:fldCharType="separate"/>
        </w:r>
        <w:r>
          <w:t>17</w:t>
        </w:r>
        <w:r>
          <w:fldChar w:fldCharType="end"/>
        </w:r>
      </w:hyperlink>
    </w:p>
    <w:p>
      <w:pPr>
        <w:pStyle w:val="TOC1"/>
        <w:tabs>
          <w:tab w:val="right" w:leader="dot" w:pos="8306"/>
        </w:tabs>
      </w:pPr>
      <w:hyperlink w:anchor="_Toc8037" w:history="1">
        <w:r>
          <w:rPr>
            <w:rFonts w:ascii="仿宋" w:eastAsia="仿宋" w:hAnsi="仿宋" w:cs="仿宋" w:hint="eastAsia"/>
            <w:lang w:eastAsia="zh-CN"/>
          </w:rPr>
          <w:t>六、硫酸盐项目可持续发展</w:t>
        </w:r>
        <w:r>
          <w:tab/>
        </w:r>
        <w:r>
          <w:fldChar w:fldCharType="begin"/>
        </w:r>
        <w:r>
          <w:instrText xml:space="preserve"> PAGEREF _Toc8037 \h </w:instrText>
        </w:r>
        <w:r>
          <w:fldChar w:fldCharType="separate"/>
        </w:r>
        <w:r>
          <w:t>18</w:t>
        </w:r>
        <w:r>
          <w:fldChar w:fldCharType="end"/>
        </w:r>
      </w:hyperlink>
    </w:p>
    <w:p>
      <w:pPr>
        <w:pStyle w:val="TOC2"/>
        <w:tabs>
          <w:tab w:val="right" w:leader="dot" w:pos="8306"/>
        </w:tabs>
      </w:pPr>
      <w:hyperlink w:anchor="_Toc31567" w:history="1">
        <w:r>
          <w:rPr>
            <w:rFonts w:ascii="仿宋" w:eastAsia="仿宋" w:hAnsi="仿宋" w:cs="仿宋" w:hint="eastAsia"/>
            <w:lang w:eastAsia="zh-CN"/>
          </w:rPr>
          <w:t>(一)、可持续战略与实践</w:t>
        </w:r>
        <w:r>
          <w:tab/>
        </w:r>
        <w:r>
          <w:fldChar w:fldCharType="begin"/>
        </w:r>
        <w:r>
          <w:instrText xml:space="preserve"> PAGEREF _Toc31567 \h </w:instrText>
        </w:r>
        <w:r>
          <w:fldChar w:fldCharType="separate"/>
        </w:r>
        <w:r>
          <w:t>18</w:t>
        </w:r>
        <w:r>
          <w:fldChar w:fldCharType="end"/>
        </w:r>
      </w:hyperlink>
    </w:p>
    <w:p>
      <w:pPr>
        <w:pStyle w:val="TOC2"/>
        <w:tabs>
          <w:tab w:val="right" w:leader="dot" w:pos="8306"/>
        </w:tabs>
      </w:pPr>
      <w:hyperlink w:anchor="_Toc14253" w:history="1">
        <w:r>
          <w:rPr>
            <w:rFonts w:ascii="仿宋" w:eastAsia="仿宋" w:hAnsi="仿宋" w:cs="仿宋" w:hint="eastAsia"/>
            <w:lang w:eastAsia="zh-CN"/>
          </w:rPr>
          <w:t>(二)、环保与社会责任</w:t>
        </w:r>
        <w:r>
          <w:tab/>
        </w:r>
        <w:r>
          <w:fldChar w:fldCharType="begin"/>
        </w:r>
        <w:r>
          <w:instrText xml:space="preserve"> PAGEREF _Toc14253 \h </w:instrText>
        </w:r>
        <w:r>
          <w:fldChar w:fldCharType="separate"/>
        </w:r>
        <w:r>
          <w:t>19</w:t>
        </w:r>
        <w:r>
          <w:fldChar w:fldCharType="end"/>
        </w:r>
      </w:hyperlink>
    </w:p>
    <w:p>
      <w:pPr>
        <w:pStyle w:val="TOC1"/>
        <w:tabs>
          <w:tab w:val="right" w:leader="dot" w:pos="8306"/>
        </w:tabs>
      </w:pPr>
      <w:hyperlink w:anchor="_Toc24626" w:history="1">
        <w:r>
          <w:rPr>
            <w:rFonts w:ascii="仿宋" w:eastAsia="仿宋" w:hAnsi="仿宋" w:cs="仿宋" w:hint="eastAsia"/>
            <w:lang w:eastAsia="zh-CN"/>
          </w:rPr>
          <w:t>七、硫酸盐项目环境影响分析</w:t>
        </w:r>
        <w:r>
          <w:tab/>
        </w:r>
        <w:r>
          <w:fldChar w:fldCharType="begin"/>
        </w:r>
        <w:r>
          <w:instrText xml:space="preserve"> PAGEREF _Toc24626 \h </w:instrText>
        </w:r>
        <w:r>
          <w:fldChar w:fldCharType="separate"/>
        </w:r>
        <w:r>
          <w:t>19</w:t>
        </w:r>
        <w:r>
          <w:fldChar w:fldCharType="end"/>
        </w:r>
      </w:hyperlink>
    </w:p>
    <w:p>
      <w:pPr>
        <w:pStyle w:val="TOC2"/>
        <w:tabs>
          <w:tab w:val="right" w:leader="dot" w:pos="8306"/>
        </w:tabs>
      </w:pPr>
      <w:hyperlink w:anchor="_Toc9205" w:history="1">
        <w:r>
          <w:rPr>
            <w:rFonts w:ascii="仿宋" w:eastAsia="仿宋" w:hAnsi="仿宋" w:cs="仿宋" w:hint="eastAsia"/>
            <w:lang w:eastAsia="zh-CN"/>
          </w:rPr>
          <w:t>(一)、建设区域环境质量现状</w:t>
        </w:r>
        <w:r>
          <w:tab/>
        </w:r>
        <w:r>
          <w:fldChar w:fldCharType="begin"/>
        </w:r>
        <w:r>
          <w:instrText xml:space="preserve"> PAGEREF _Toc9205 \h </w:instrText>
        </w:r>
        <w:r>
          <w:fldChar w:fldCharType="separate"/>
        </w:r>
        <w:r>
          <w:t>19</w:t>
        </w:r>
        <w:r>
          <w:fldChar w:fldCharType="end"/>
        </w:r>
      </w:hyperlink>
    </w:p>
    <w:p>
      <w:pPr>
        <w:pStyle w:val="TOC2"/>
        <w:tabs>
          <w:tab w:val="right" w:leader="dot" w:pos="8306"/>
        </w:tabs>
      </w:pPr>
      <w:hyperlink w:anchor="_Toc24106" w:history="1">
        <w:r>
          <w:rPr>
            <w:rFonts w:ascii="仿宋" w:eastAsia="仿宋" w:hAnsi="仿宋" w:cs="仿宋" w:hint="eastAsia"/>
            <w:lang w:eastAsia="zh-CN"/>
          </w:rPr>
          <w:t>(二)、建设期环境保护</w:t>
        </w:r>
        <w:r>
          <w:tab/>
        </w:r>
        <w:r>
          <w:fldChar w:fldCharType="begin"/>
        </w:r>
        <w:r>
          <w:instrText xml:space="preserve"> PAGEREF _Toc24106 \h </w:instrText>
        </w:r>
        <w:r>
          <w:fldChar w:fldCharType="separate"/>
        </w:r>
        <w:r>
          <w:t>21</w:t>
        </w:r>
        <w:r>
          <w:fldChar w:fldCharType="end"/>
        </w:r>
      </w:hyperlink>
    </w:p>
    <w:p>
      <w:pPr>
        <w:pStyle w:val="TOC2"/>
        <w:tabs>
          <w:tab w:val="right" w:leader="dot" w:pos="8306"/>
        </w:tabs>
      </w:pPr>
      <w:hyperlink w:anchor="_Toc9920" w:history="1">
        <w:r>
          <w:rPr>
            <w:rFonts w:ascii="仿宋" w:eastAsia="仿宋" w:hAnsi="仿宋" w:cs="仿宋" w:hint="eastAsia"/>
            <w:lang w:eastAsia="zh-CN"/>
          </w:rPr>
          <w:t>(三)、运营期环境保护</w:t>
        </w:r>
        <w:r>
          <w:tab/>
        </w:r>
        <w:r>
          <w:fldChar w:fldCharType="begin"/>
        </w:r>
        <w:r>
          <w:instrText xml:space="preserve"> PAGEREF _Toc9920 \h </w:instrText>
        </w:r>
        <w:r>
          <w:fldChar w:fldCharType="separate"/>
        </w:r>
        <w:r>
          <w:t>22</w:t>
        </w:r>
        <w:r>
          <w:fldChar w:fldCharType="end"/>
        </w:r>
      </w:hyperlink>
    </w:p>
    <w:p>
      <w:pPr>
        <w:pStyle w:val="TOC2"/>
        <w:tabs>
          <w:tab w:val="right" w:leader="dot" w:pos="8306"/>
        </w:tabs>
      </w:pPr>
      <w:hyperlink w:anchor="_Toc4172" w:history="1">
        <w:r>
          <w:rPr>
            <w:rFonts w:ascii="仿宋" w:eastAsia="仿宋" w:hAnsi="仿宋" w:cs="仿宋" w:hint="eastAsia"/>
            <w:lang w:eastAsia="zh-CN"/>
          </w:rPr>
          <w:t>(四)、硫酸盐项目建设对区域经济的影响</w:t>
        </w:r>
        <w:r>
          <w:tab/>
        </w:r>
        <w:r>
          <w:fldChar w:fldCharType="begin"/>
        </w:r>
        <w:r>
          <w:instrText xml:space="preserve"> PAGEREF _Toc4172 \h </w:instrText>
        </w:r>
        <w:r>
          <w:fldChar w:fldCharType="separate"/>
        </w:r>
        <w:r>
          <w:t>24</w:t>
        </w:r>
        <w:r>
          <w:fldChar w:fldCharType="end"/>
        </w:r>
      </w:hyperlink>
    </w:p>
    <w:p>
      <w:pPr>
        <w:pStyle w:val="TOC2"/>
        <w:tabs>
          <w:tab w:val="right" w:leader="dot" w:pos="8306"/>
        </w:tabs>
      </w:pPr>
      <w:hyperlink w:anchor="_Toc20202" w:history="1">
        <w:r>
          <w:rPr>
            <w:rFonts w:ascii="仿宋" w:eastAsia="仿宋" w:hAnsi="仿宋" w:cs="仿宋" w:hint="eastAsia"/>
            <w:lang w:eastAsia="zh-CN"/>
          </w:rPr>
          <w:t>(五)、废弃物处理</w:t>
        </w:r>
        <w:r>
          <w:tab/>
        </w:r>
        <w:r>
          <w:fldChar w:fldCharType="begin"/>
        </w:r>
        <w:r>
          <w:instrText xml:space="preserve"> PAGEREF _Toc20202 \h </w:instrText>
        </w:r>
        <w:r>
          <w:fldChar w:fldCharType="separate"/>
        </w:r>
        <w:r>
          <w:t>25</w:t>
        </w:r>
        <w:r>
          <w:fldChar w:fldCharType="end"/>
        </w:r>
      </w:hyperlink>
    </w:p>
    <w:p>
      <w:pPr>
        <w:pStyle w:val="TOC2"/>
        <w:tabs>
          <w:tab w:val="right" w:leader="dot" w:pos="8306"/>
        </w:tabs>
      </w:pPr>
      <w:hyperlink w:anchor="_Toc4540" w:history="1">
        <w:r>
          <w:rPr>
            <w:rFonts w:ascii="仿宋" w:eastAsia="仿宋" w:hAnsi="仿宋" w:cs="仿宋" w:hint="eastAsia"/>
            <w:lang w:eastAsia="zh-CN"/>
          </w:rPr>
          <w:t>(六)、特殊环境影响分析</w:t>
        </w:r>
        <w:r>
          <w:tab/>
        </w:r>
        <w:r>
          <w:fldChar w:fldCharType="begin"/>
        </w:r>
        <w:r>
          <w:instrText xml:space="preserve"> PAGEREF _Toc4540 \h </w:instrText>
        </w:r>
        <w:r>
          <w:fldChar w:fldCharType="separate"/>
        </w:r>
        <w:r>
          <w:t>27</w:t>
        </w:r>
        <w:r>
          <w:fldChar w:fldCharType="end"/>
        </w:r>
      </w:hyperlink>
    </w:p>
    <w:p>
      <w:pPr>
        <w:pStyle w:val="TOC2"/>
        <w:tabs>
          <w:tab w:val="right" w:leader="dot" w:pos="8306"/>
        </w:tabs>
      </w:pPr>
      <w:hyperlink w:anchor="_Toc15347" w:history="1">
        <w:r>
          <w:rPr>
            <w:rFonts w:ascii="仿宋" w:eastAsia="仿宋" w:hAnsi="仿宋" w:cs="仿宋" w:hint="eastAsia"/>
            <w:lang w:eastAsia="zh-CN"/>
          </w:rPr>
          <w:t>(七)、清洁生产</w:t>
        </w:r>
        <w:r>
          <w:tab/>
        </w:r>
        <w:r>
          <w:fldChar w:fldCharType="begin"/>
        </w:r>
        <w:r>
          <w:instrText xml:space="preserve"> PAGEREF _Toc15347 \h </w:instrText>
        </w:r>
        <w:r>
          <w:fldChar w:fldCharType="separate"/>
        </w:r>
        <w:r>
          <w:t>28</w:t>
        </w:r>
        <w:r>
          <w:fldChar w:fldCharType="end"/>
        </w:r>
      </w:hyperlink>
    </w:p>
    <w:p>
      <w:pPr>
        <w:pStyle w:val="TOC2"/>
        <w:tabs>
          <w:tab w:val="right" w:leader="dot" w:pos="8306"/>
        </w:tabs>
      </w:pPr>
      <w:hyperlink w:anchor="_Toc22842" w:history="1">
        <w:r>
          <w:rPr>
            <w:rFonts w:ascii="仿宋" w:eastAsia="仿宋" w:hAnsi="仿宋" w:cs="仿宋" w:hint="eastAsia"/>
            <w:lang w:eastAsia="zh-CN"/>
          </w:rPr>
          <w:t>(八)、环境保护综合评价</w:t>
        </w:r>
        <w:r>
          <w:tab/>
        </w:r>
        <w:r>
          <w:fldChar w:fldCharType="begin"/>
        </w:r>
        <w:r>
          <w:instrText xml:space="preserve"> PAGEREF _Toc22842 \h </w:instrText>
        </w:r>
        <w:r>
          <w:fldChar w:fldCharType="separate"/>
        </w:r>
        <w:r>
          <w:t>29</w:t>
        </w:r>
        <w:r>
          <w:fldChar w:fldCharType="end"/>
        </w:r>
      </w:hyperlink>
    </w:p>
    <w:p>
      <w:pPr>
        <w:pStyle w:val="TOC1"/>
        <w:tabs>
          <w:tab w:val="right" w:leader="dot" w:pos="8306"/>
        </w:tabs>
      </w:pPr>
      <w:hyperlink w:anchor="_Toc4561" w:history="1">
        <w:r>
          <w:rPr>
            <w:rFonts w:ascii="仿宋" w:eastAsia="仿宋" w:hAnsi="仿宋" w:cs="仿宋" w:hint="eastAsia"/>
            <w:lang w:eastAsia="zh-CN"/>
          </w:rPr>
          <w:t>八、硫酸盐项目计划安排</w:t>
        </w:r>
        <w:r>
          <w:tab/>
        </w:r>
        <w:r>
          <w:fldChar w:fldCharType="begin"/>
        </w:r>
        <w:r>
          <w:instrText xml:space="preserve"> PAGEREF _Toc4561 \h </w:instrText>
        </w:r>
        <w:r>
          <w:fldChar w:fldCharType="separate"/>
        </w:r>
        <w:r>
          <w:t>30</w:t>
        </w:r>
        <w:r>
          <w:fldChar w:fldCharType="end"/>
        </w:r>
      </w:hyperlink>
    </w:p>
    <w:p>
      <w:pPr>
        <w:pStyle w:val="TOC2"/>
        <w:tabs>
          <w:tab w:val="right" w:leader="dot" w:pos="8306"/>
        </w:tabs>
      </w:pPr>
      <w:hyperlink w:anchor="_Toc18994" w:history="1">
        <w:r>
          <w:rPr>
            <w:rFonts w:ascii="仿宋" w:eastAsia="仿宋" w:hAnsi="仿宋" w:cs="仿宋" w:hint="eastAsia"/>
            <w:lang w:eastAsia="zh-CN"/>
          </w:rPr>
          <w:t>(一)、建设周期</w:t>
        </w:r>
        <w:r>
          <w:tab/>
        </w:r>
        <w:r>
          <w:fldChar w:fldCharType="begin"/>
        </w:r>
        <w:r>
          <w:instrText xml:space="preserve"> PAGEREF _Toc18994 \h </w:instrText>
        </w:r>
        <w:r>
          <w:fldChar w:fldCharType="separate"/>
        </w:r>
        <w:r>
          <w:t>30</w:t>
        </w:r>
        <w:r>
          <w:fldChar w:fldCharType="end"/>
        </w:r>
      </w:hyperlink>
    </w:p>
    <w:p>
      <w:pPr>
        <w:pStyle w:val="TOC2"/>
        <w:tabs>
          <w:tab w:val="right" w:leader="dot" w:pos="8306"/>
        </w:tabs>
      </w:pPr>
      <w:hyperlink w:anchor="_Toc80" w:history="1">
        <w:r>
          <w:rPr>
            <w:rFonts w:ascii="仿宋" w:eastAsia="仿宋" w:hAnsi="仿宋" w:cs="仿宋" w:hint="eastAsia"/>
            <w:lang w:eastAsia="zh-CN"/>
          </w:rPr>
          <w:t>(二)、建设进度</w:t>
        </w:r>
        <w:r>
          <w:tab/>
        </w:r>
        <w:r>
          <w:fldChar w:fldCharType="begin"/>
        </w:r>
        <w:r>
          <w:instrText xml:space="preserve"> PAGEREF _Toc80 \h </w:instrText>
        </w:r>
        <w:r>
          <w:fldChar w:fldCharType="separate"/>
        </w:r>
        <w:r>
          <w:t>31</w:t>
        </w:r>
        <w:r>
          <w:fldChar w:fldCharType="end"/>
        </w:r>
      </w:hyperlink>
    </w:p>
    <w:p>
      <w:pPr>
        <w:pStyle w:val="TOC2"/>
        <w:tabs>
          <w:tab w:val="right" w:leader="dot" w:pos="8306"/>
        </w:tabs>
      </w:pPr>
      <w:hyperlink w:anchor="_Toc28457" w:history="1">
        <w:r>
          <w:rPr>
            <w:rFonts w:ascii="仿宋" w:eastAsia="仿宋" w:hAnsi="仿宋" w:cs="仿宋" w:hint="eastAsia"/>
            <w:lang w:eastAsia="zh-CN"/>
          </w:rPr>
          <w:t>(三)、进度安排注意事项</w:t>
        </w:r>
        <w:r>
          <w:tab/>
        </w:r>
        <w:r>
          <w:fldChar w:fldCharType="begin"/>
        </w:r>
        <w:r>
          <w:instrText xml:space="preserve"> PAGEREF _Toc28457 \h </w:instrText>
        </w:r>
        <w:r>
          <w:fldChar w:fldCharType="separate"/>
        </w:r>
        <w:r>
          <w:t>32</w:t>
        </w:r>
        <w:r>
          <w:fldChar w:fldCharType="end"/>
        </w:r>
      </w:hyperlink>
    </w:p>
    <w:p>
      <w:pPr>
        <w:pStyle w:val="TOC2"/>
        <w:tabs>
          <w:tab w:val="right" w:leader="dot" w:pos="8306"/>
        </w:tabs>
      </w:pPr>
      <w:hyperlink w:anchor="_Toc8755" w:history="1">
        <w:r>
          <w:rPr>
            <w:rFonts w:ascii="仿宋" w:eastAsia="仿宋" w:hAnsi="仿宋" w:cs="仿宋" w:hint="eastAsia"/>
            <w:lang w:eastAsia="zh-CN"/>
          </w:rPr>
          <w:t>(四)、人力资源配置</w:t>
        </w:r>
        <w:r>
          <w:tab/>
        </w:r>
        <w:r>
          <w:fldChar w:fldCharType="begin"/>
        </w:r>
        <w:r>
          <w:instrText xml:space="preserve"> PAGEREF _Toc8755 \h </w:instrText>
        </w:r>
        <w:r>
          <w:fldChar w:fldCharType="separate"/>
        </w:r>
        <w:r>
          <w:t>33</w:t>
        </w:r>
        <w:r>
          <w:fldChar w:fldCharType="end"/>
        </w:r>
      </w:hyperlink>
    </w:p>
    <w:p>
      <w:pPr>
        <w:pStyle w:val="TOC1"/>
        <w:tabs>
          <w:tab w:val="right" w:leader="dot" w:pos="8306"/>
        </w:tabs>
      </w:pPr>
      <w:hyperlink w:anchor="_Toc12482" w:history="1">
        <w:r>
          <w:rPr>
            <w:rFonts w:ascii="仿宋" w:eastAsia="仿宋" w:hAnsi="仿宋" w:cs="仿宋" w:hint="eastAsia"/>
            <w:lang w:eastAsia="zh-CN"/>
          </w:rPr>
          <w:t>九、生产安全保护</w:t>
        </w:r>
        <w:r>
          <w:tab/>
        </w:r>
        <w:r>
          <w:fldChar w:fldCharType="begin"/>
        </w:r>
        <w:r>
          <w:instrText xml:space="preserve"> PAGEREF _Toc12482 \h </w:instrText>
        </w:r>
        <w:r>
          <w:fldChar w:fldCharType="separate"/>
        </w:r>
        <w:r>
          <w:t>34</w:t>
        </w:r>
        <w:r>
          <w:fldChar w:fldCharType="end"/>
        </w:r>
      </w:hyperlink>
    </w:p>
    <w:p>
      <w:pPr>
        <w:pStyle w:val="TOC2"/>
        <w:tabs>
          <w:tab w:val="right" w:leader="dot" w:pos="8306"/>
        </w:tabs>
      </w:pPr>
      <w:hyperlink w:anchor="_Toc23233" w:history="1">
        <w:r>
          <w:rPr>
            <w:rFonts w:ascii="仿宋" w:eastAsia="仿宋" w:hAnsi="仿宋" w:cs="仿宋" w:hint="eastAsia"/>
            <w:lang w:eastAsia="zh-CN"/>
          </w:rPr>
          <w:t>(一)、消防安全</w:t>
        </w:r>
        <w:r>
          <w:tab/>
        </w:r>
        <w:r>
          <w:fldChar w:fldCharType="begin"/>
        </w:r>
        <w:r>
          <w:instrText xml:space="preserve"> PAGEREF _Toc23233 \h </w:instrText>
        </w:r>
        <w:r>
          <w:fldChar w:fldCharType="separate"/>
        </w:r>
        <w:r>
          <w:t>34</w:t>
        </w:r>
        <w:r>
          <w:fldChar w:fldCharType="end"/>
        </w:r>
      </w:hyperlink>
    </w:p>
    <w:p>
      <w:pPr>
        <w:pStyle w:val="TOC2"/>
        <w:tabs>
          <w:tab w:val="right" w:leader="dot" w:pos="8306"/>
        </w:tabs>
      </w:pPr>
      <w:hyperlink w:anchor="_Toc13740" w:history="1">
        <w:r>
          <w:rPr>
            <w:rFonts w:ascii="仿宋" w:eastAsia="仿宋" w:hAnsi="仿宋" w:cs="仿宋" w:hint="eastAsia"/>
            <w:lang w:eastAsia="zh-CN"/>
          </w:rPr>
          <w:t>(二)、防火防爆总图布置措施</w:t>
        </w:r>
        <w:r>
          <w:tab/>
        </w:r>
        <w:r>
          <w:fldChar w:fldCharType="begin"/>
        </w:r>
        <w:r>
          <w:instrText xml:space="preserve"> PAGEREF _Toc13740 \h </w:instrText>
        </w:r>
        <w:r>
          <w:fldChar w:fldCharType="separate"/>
        </w:r>
        <w:r>
          <w:t>36</w:t>
        </w:r>
        <w:r>
          <w:fldChar w:fldCharType="end"/>
        </w:r>
      </w:hyperlink>
    </w:p>
    <w:p>
      <w:pPr>
        <w:pStyle w:val="TOC2"/>
        <w:tabs>
          <w:tab w:val="right" w:leader="dot" w:pos="8306"/>
        </w:tabs>
      </w:pPr>
      <w:hyperlink w:anchor="_Toc19558" w:history="1">
        <w:r>
          <w:rPr>
            <w:rFonts w:ascii="仿宋" w:eastAsia="仿宋" w:hAnsi="仿宋" w:cs="仿宋" w:hint="eastAsia"/>
            <w:lang w:eastAsia="zh-CN"/>
          </w:rPr>
          <w:t>(三)、自然灾害防范措施</w:t>
        </w:r>
        <w:r>
          <w:tab/>
        </w:r>
        <w:r>
          <w:fldChar w:fldCharType="begin"/>
        </w:r>
        <w:r>
          <w:instrText xml:space="preserve"> PAGEREF _Toc19558 \h </w:instrText>
        </w:r>
        <w:r>
          <w:fldChar w:fldCharType="separate"/>
        </w:r>
        <w:r>
          <w:t>36</w:t>
        </w:r>
        <w:r>
          <w:fldChar w:fldCharType="end"/>
        </w:r>
      </w:hyperlink>
    </w:p>
    <w:p>
      <w:pPr>
        <w:pStyle w:val="TOC2"/>
        <w:tabs>
          <w:tab w:val="right" w:leader="dot" w:pos="8306"/>
        </w:tabs>
      </w:pPr>
      <w:hyperlink w:anchor="_Toc15156" w:history="1">
        <w:r>
          <w:rPr>
            <w:rFonts w:ascii="仿宋" w:eastAsia="仿宋" w:hAnsi="仿宋" w:cs="仿宋" w:hint="eastAsia"/>
            <w:lang w:eastAsia="zh-CN"/>
          </w:rPr>
          <w:t>(四)、安全色及安全标志使用要求</w:t>
        </w:r>
        <w:r>
          <w:tab/>
        </w:r>
        <w:r>
          <w:fldChar w:fldCharType="begin"/>
        </w:r>
        <w:r>
          <w:instrText xml:space="preserve"> PAGEREF _Toc15156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1" w:history="1">
        <w:r>
          <w:rPr>
            <w:rFonts w:ascii="仿宋" w:eastAsia="仿宋" w:hAnsi="仿宋" w:cs="仿宋" w:hint="eastAsia"/>
            <w:lang w:eastAsia="zh-CN"/>
          </w:rPr>
          <w:t>(五)、防尘防毒措施</w:t>
        </w:r>
        <w:r>
          <w:tab/>
        </w:r>
        <w:r>
          <w:fldChar w:fldCharType="begin"/>
        </w:r>
        <w:r>
          <w:instrText xml:space="preserve"> PAGEREF _Toc6531 \h </w:instrText>
        </w:r>
        <w:r>
          <w:fldChar w:fldCharType="separate"/>
        </w:r>
        <w:r>
          <w:t>38</w:t>
        </w:r>
        <w:r>
          <w:fldChar w:fldCharType="end"/>
        </w:r>
      </w:hyperlink>
    </w:p>
    <w:p>
      <w:pPr>
        <w:pStyle w:val="TOC2"/>
        <w:tabs>
          <w:tab w:val="right" w:leader="dot" w:pos="8306"/>
        </w:tabs>
      </w:pPr>
      <w:hyperlink w:anchor="_Toc29534" w:history="1">
        <w:r>
          <w:rPr>
            <w:rFonts w:ascii="仿宋" w:eastAsia="仿宋" w:hAnsi="仿宋" w:cs="仿宋" w:hint="eastAsia"/>
            <w:lang w:eastAsia="zh-CN"/>
          </w:rPr>
          <w:t>(六)、防静电、触电防护及防雷措施</w:t>
        </w:r>
        <w:r>
          <w:tab/>
        </w:r>
        <w:r>
          <w:fldChar w:fldCharType="begin"/>
        </w:r>
        <w:r>
          <w:instrText xml:space="preserve"> PAGEREF _Toc29534 \h </w:instrText>
        </w:r>
        <w:r>
          <w:fldChar w:fldCharType="separate"/>
        </w:r>
        <w:r>
          <w:t>39</w:t>
        </w:r>
        <w:r>
          <w:fldChar w:fldCharType="end"/>
        </w:r>
      </w:hyperlink>
    </w:p>
    <w:p>
      <w:pPr>
        <w:pStyle w:val="TOC2"/>
        <w:tabs>
          <w:tab w:val="right" w:leader="dot" w:pos="8306"/>
        </w:tabs>
      </w:pPr>
      <w:hyperlink w:anchor="_Toc26793" w:history="1">
        <w:r>
          <w:rPr>
            <w:rFonts w:ascii="仿宋" w:eastAsia="仿宋" w:hAnsi="仿宋" w:cs="仿宋" w:hint="eastAsia"/>
            <w:lang w:eastAsia="zh-CN"/>
          </w:rPr>
          <w:t>(七)、机械设备安全保障措施</w:t>
        </w:r>
        <w:r>
          <w:tab/>
        </w:r>
        <w:r>
          <w:fldChar w:fldCharType="begin"/>
        </w:r>
        <w:r>
          <w:instrText xml:space="preserve"> PAGEREF _Toc26793 \h </w:instrText>
        </w:r>
        <w:r>
          <w:fldChar w:fldCharType="separate"/>
        </w:r>
        <w:r>
          <w:t>40</w:t>
        </w:r>
        <w:r>
          <w:fldChar w:fldCharType="end"/>
        </w:r>
      </w:hyperlink>
    </w:p>
    <w:p>
      <w:pPr>
        <w:pStyle w:val="TOC1"/>
        <w:tabs>
          <w:tab w:val="right" w:leader="dot" w:pos="8306"/>
        </w:tabs>
      </w:pPr>
      <w:hyperlink w:anchor="_Toc7330" w:history="1">
        <w:r>
          <w:rPr>
            <w:rFonts w:ascii="仿宋" w:eastAsia="仿宋" w:hAnsi="仿宋" w:cs="仿宋" w:hint="eastAsia"/>
            <w:lang w:eastAsia="zh-CN"/>
          </w:rPr>
          <w:t>十、硫酸盐项目创新与研发</w:t>
        </w:r>
        <w:r>
          <w:tab/>
        </w:r>
        <w:r>
          <w:fldChar w:fldCharType="begin"/>
        </w:r>
        <w:r>
          <w:instrText xml:space="preserve"> PAGEREF _Toc7330 \h </w:instrText>
        </w:r>
        <w:r>
          <w:fldChar w:fldCharType="separate"/>
        </w:r>
        <w:r>
          <w:t>42</w:t>
        </w:r>
        <w:r>
          <w:fldChar w:fldCharType="end"/>
        </w:r>
      </w:hyperlink>
    </w:p>
    <w:p>
      <w:pPr>
        <w:pStyle w:val="TOC2"/>
        <w:tabs>
          <w:tab w:val="right" w:leader="dot" w:pos="8306"/>
        </w:tabs>
      </w:pPr>
      <w:hyperlink w:anchor="_Toc12248" w:history="1">
        <w:r>
          <w:rPr>
            <w:rFonts w:ascii="仿宋" w:eastAsia="仿宋" w:hAnsi="仿宋" w:cs="仿宋" w:hint="eastAsia"/>
            <w:lang w:eastAsia="zh-CN"/>
          </w:rPr>
          <w:t>(一)、创新策略与方向</w:t>
        </w:r>
        <w:r>
          <w:tab/>
        </w:r>
        <w:r>
          <w:fldChar w:fldCharType="begin"/>
        </w:r>
        <w:r>
          <w:instrText xml:space="preserve"> PAGEREF _Toc12248 \h </w:instrText>
        </w:r>
        <w:r>
          <w:fldChar w:fldCharType="separate"/>
        </w:r>
        <w:r>
          <w:t>42</w:t>
        </w:r>
        <w:r>
          <w:fldChar w:fldCharType="end"/>
        </w:r>
      </w:hyperlink>
    </w:p>
    <w:p>
      <w:pPr>
        <w:pStyle w:val="TOC2"/>
        <w:tabs>
          <w:tab w:val="right" w:leader="dot" w:pos="8306"/>
        </w:tabs>
      </w:pPr>
      <w:hyperlink w:anchor="_Toc26824" w:history="1">
        <w:r>
          <w:rPr>
            <w:rFonts w:ascii="仿宋" w:eastAsia="仿宋" w:hAnsi="仿宋" w:cs="仿宋" w:hint="eastAsia"/>
            <w:lang w:eastAsia="zh-CN"/>
          </w:rPr>
          <w:t>(二)、研发规划与投入</w:t>
        </w:r>
        <w:r>
          <w:tab/>
        </w:r>
        <w:r>
          <w:fldChar w:fldCharType="begin"/>
        </w:r>
        <w:r>
          <w:instrText xml:space="preserve"> PAGEREF _Toc26824 \h </w:instrText>
        </w:r>
        <w:r>
          <w:fldChar w:fldCharType="separate"/>
        </w:r>
        <w:r>
          <w:t>43</w:t>
        </w:r>
        <w:r>
          <w:fldChar w:fldCharType="end"/>
        </w:r>
      </w:hyperlink>
    </w:p>
    <w:p>
      <w:pPr>
        <w:pStyle w:val="TOC1"/>
        <w:tabs>
          <w:tab w:val="right" w:leader="dot" w:pos="8306"/>
        </w:tabs>
      </w:pPr>
      <w:hyperlink w:anchor="_Toc9841" w:history="1">
        <w:r>
          <w:rPr>
            <w:rFonts w:ascii="仿宋" w:eastAsia="仿宋" w:hAnsi="仿宋" w:cs="仿宋" w:hint="eastAsia"/>
            <w:lang w:eastAsia="zh-CN"/>
          </w:rPr>
          <w:t>十一、硫酸盐项目社会影响</w:t>
        </w:r>
        <w:r>
          <w:tab/>
        </w:r>
        <w:r>
          <w:fldChar w:fldCharType="begin"/>
        </w:r>
        <w:r>
          <w:instrText xml:space="preserve"> PAGEREF _Toc9841 \h </w:instrText>
        </w:r>
        <w:r>
          <w:fldChar w:fldCharType="separate"/>
        </w:r>
        <w:r>
          <w:t>45</w:t>
        </w:r>
        <w:r>
          <w:fldChar w:fldCharType="end"/>
        </w:r>
      </w:hyperlink>
    </w:p>
    <w:p>
      <w:pPr>
        <w:pStyle w:val="TOC2"/>
        <w:tabs>
          <w:tab w:val="right" w:leader="dot" w:pos="8306"/>
        </w:tabs>
      </w:pPr>
      <w:hyperlink w:anchor="_Toc13180" w:history="1">
        <w:r>
          <w:rPr>
            <w:rFonts w:ascii="仿宋" w:eastAsia="仿宋" w:hAnsi="仿宋" w:cs="仿宋" w:hint="eastAsia"/>
            <w:lang w:eastAsia="zh-CN"/>
          </w:rPr>
          <w:t>(一)、社会责任与义务</w:t>
        </w:r>
        <w:r>
          <w:tab/>
        </w:r>
        <w:r>
          <w:fldChar w:fldCharType="begin"/>
        </w:r>
        <w:r>
          <w:instrText xml:space="preserve"> PAGEREF _Toc13180 \h </w:instrText>
        </w:r>
        <w:r>
          <w:fldChar w:fldCharType="separate"/>
        </w:r>
        <w:r>
          <w:t>45</w:t>
        </w:r>
        <w:r>
          <w:fldChar w:fldCharType="end"/>
        </w:r>
      </w:hyperlink>
    </w:p>
    <w:p>
      <w:pPr>
        <w:pStyle w:val="TOC2"/>
        <w:tabs>
          <w:tab w:val="right" w:leader="dot" w:pos="8306"/>
        </w:tabs>
      </w:pPr>
      <w:hyperlink w:anchor="_Toc31740" w:history="1">
        <w:r>
          <w:rPr>
            <w:rFonts w:ascii="仿宋" w:eastAsia="仿宋" w:hAnsi="仿宋" w:cs="仿宋" w:hint="eastAsia"/>
            <w:lang w:eastAsia="zh-CN"/>
          </w:rPr>
          <w:t>(二)、社会参与与沟通</w:t>
        </w:r>
        <w:r>
          <w:tab/>
        </w:r>
        <w:r>
          <w:fldChar w:fldCharType="begin"/>
        </w:r>
        <w:r>
          <w:instrText xml:space="preserve"> PAGEREF _Toc31740 \h </w:instrText>
        </w:r>
        <w:r>
          <w:fldChar w:fldCharType="separate"/>
        </w:r>
        <w:r>
          <w:t>46</w:t>
        </w:r>
        <w:r>
          <w:fldChar w:fldCharType="end"/>
        </w:r>
      </w:hyperlink>
    </w:p>
    <w:p>
      <w:pPr>
        <w:pStyle w:val="TOC1"/>
        <w:tabs>
          <w:tab w:val="right" w:leader="dot" w:pos="8306"/>
        </w:tabs>
      </w:pPr>
      <w:hyperlink w:anchor="_Toc20101" w:history="1">
        <w:r>
          <w:rPr>
            <w:rFonts w:ascii="仿宋" w:eastAsia="仿宋" w:hAnsi="仿宋" w:cs="仿宋" w:hint="eastAsia"/>
            <w:lang w:eastAsia="zh-CN"/>
          </w:rPr>
          <w:t>十二、硫酸盐项目经营效益</w:t>
        </w:r>
        <w:r>
          <w:tab/>
        </w:r>
        <w:r>
          <w:fldChar w:fldCharType="begin"/>
        </w:r>
        <w:r>
          <w:instrText xml:space="preserve"> PAGEREF _Toc20101 \h </w:instrText>
        </w:r>
        <w:r>
          <w:fldChar w:fldCharType="separate"/>
        </w:r>
        <w:r>
          <w:t>47</w:t>
        </w:r>
        <w:r>
          <w:fldChar w:fldCharType="end"/>
        </w:r>
      </w:hyperlink>
    </w:p>
    <w:p>
      <w:pPr>
        <w:pStyle w:val="TOC2"/>
        <w:tabs>
          <w:tab w:val="right" w:leader="dot" w:pos="8306"/>
        </w:tabs>
      </w:pPr>
      <w:hyperlink w:anchor="_Toc8701" w:history="1">
        <w:r>
          <w:rPr>
            <w:rFonts w:ascii="仿宋" w:eastAsia="仿宋" w:hAnsi="仿宋" w:cs="仿宋" w:hint="eastAsia"/>
            <w:lang w:eastAsia="zh-CN"/>
          </w:rPr>
          <w:t>(一)、经济评价财务测算</w:t>
        </w:r>
        <w:r>
          <w:tab/>
        </w:r>
        <w:r>
          <w:fldChar w:fldCharType="begin"/>
        </w:r>
        <w:r>
          <w:instrText xml:space="preserve"> PAGEREF _Toc8701 \h </w:instrText>
        </w:r>
        <w:r>
          <w:fldChar w:fldCharType="separate"/>
        </w:r>
        <w:r>
          <w:t>47</w:t>
        </w:r>
        <w:r>
          <w:fldChar w:fldCharType="end"/>
        </w:r>
      </w:hyperlink>
    </w:p>
    <w:p>
      <w:pPr>
        <w:pStyle w:val="TOC2"/>
        <w:tabs>
          <w:tab w:val="right" w:leader="dot" w:pos="8306"/>
        </w:tabs>
      </w:pPr>
      <w:hyperlink w:anchor="_Toc6350" w:history="1">
        <w:r>
          <w:rPr>
            <w:rFonts w:ascii="仿宋" w:eastAsia="仿宋" w:hAnsi="仿宋" w:cs="仿宋" w:hint="eastAsia"/>
            <w:lang w:eastAsia="zh-CN"/>
          </w:rPr>
          <w:t>(二)、硫酸盐项目盈利能力分析</w:t>
        </w:r>
        <w:r>
          <w:tab/>
        </w:r>
        <w:r>
          <w:fldChar w:fldCharType="begin"/>
        </w:r>
        <w:r>
          <w:instrText xml:space="preserve"> PAGEREF _Toc6350 \h </w:instrText>
        </w:r>
        <w:r>
          <w:fldChar w:fldCharType="separate"/>
        </w:r>
        <w:r>
          <w:t>48</w:t>
        </w:r>
        <w:r>
          <w:fldChar w:fldCharType="end"/>
        </w:r>
      </w:hyperlink>
    </w:p>
    <w:p>
      <w:pPr>
        <w:pStyle w:val="TOC1"/>
        <w:tabs>
          <w:tab w:val="right" w:leader="dot" w:pos="8306"/>
        </w:tabs>
      </w:pPr>
      <w:hyperlink w:anchor="_Toc10587" w:history="1">
        <w:r>
          <w:rPr>
            <w:rFonts w:ascii="仿宋" w:eastAsia="仿宋" w:hAnsi="仿宋" w:cs="仿宋" w:hint="eastAsia"/>
            <w:lang w:eastAsia="zh-CN"/>
          </w:rPr>
          <w:t>十三、质量管理体系</w:t>
        </w:r>
        <w:r>
          <w:tab/>
        </w:r>
        <w:r>
          <w:fldChar w:fldCharType="begin"/>
        </w:r>
        <w:r>
          <w:instrText xml:space="preserve"> PAGEREF _Toc10587 \h </w:instrText>
        </w:r>
        <w:r>
          <w:fldChar w:fldCharType="separate"/>
        </w:r>
        <w:r>
          <w:t>49</w:t>
        </w:r>
        <w:r>
          <w:fldChar w:fldCharType="end"/>
        </w:r>
      </w:hyperlink>
    </w:p>
    <w:p>
      <w:pPr>
        <w:pStyle w:val="TOC2"/>
        <w:tabs>
          <w:tab w:val="right" w:leader="dot" w:pos="8306"/>
        </w:tabs>
      </w:pPr>
      <w:hyperlink w:anchor="_Toc32419" w:history="1">
        <w:r>
          <w:rPr>
            <w:rFonts w:ascii="仿宋" w:eastAsia="仿宋" w:hAnsi="仿宋" w:cs="仿宋" w:hint="eastAsia"/>
            <w:lang w:eastAsia="zh-CN"/>
          </w:rPr>
          <w:t>(一)、质量目标与方针</w:t>
        </w:r>
        <w:r>
          <w:tab/>
        </w:r>
        <w:r>
          <w:fldChar w:fldCharType="begin"/>
        </w:r>
        <w:r>
          <w:instrText xml:space="preserve"> PAGEREF _Toc32419 \h </w:instrText>
        </w:r>
        <w:r>
          <w:fldChar w:fldCharType="separate"/>
        </w:r>
        <w:r>
          <w:t>49</w:t>
        </w:r>
        <w:r>
          <w:fldChar w:fldCharType="end"/>
        </w:r>
      </w:hyperlink>
    </w:p>
    <w:p>
      <w:pPr>
        <w:pStyle w:val="TOC2"/>
        <w:tabs>
          <w:tab w:val="right" w:leader="dot" w:pos="8306"/>
        </w:tabs>
      </w:pPr>
      <w:hyperlink w:anchor="_Toc30768" w:history="1">
        <w:r>
          <w:rPr>
            <w:rFonts w:ascii="仿宋" w:eastAsia="仿宋" w:hAnsi="仿宋" w:cs="仿宋" w:hint="eastAsia"/>
            <w:lang w:eastAsia="zh-CN"/>
          </w:rPr>
          <w:t>(二)、质量管理责任</w:t>
        </w:r>
        <w:r>
          <w:tab/>
        </w:r>
        <w:r>
          <w:fldChar w:fldCharType="begin"/>
        </w:r>
        <w:r>
          <w:instrText xml:space="preserve"> PAGEREF _Toc30768 \h </w:instrText>
        </w:r>
        <w:r>
          <w:fldChar w:fldCharType="separate"/>
        </w:r>
        <w:r>
          <w:t>50</w:t>
        </w:r>
        <w:r>
          <w:fldChar w:fldCharType="end"/>
        </w:r>
      </w:hyperlink>
    </w:p>
    <w:p>
      <w:pPr>
        <w:pStyle w:val="TOC2"/>
        <w:tabs>
          <w:tab w:val="right" w:leader="dot" w:pos="8306"/>
        </w:tabs>
      </w:pPr>
      <w:hyperlink w:anchor="_Toc13510" w:history="1">
        <w:r>
          <w:rPr>
            <w:rFonts w:ascii="仿宋" w:eastAsia="仿宋" w:hAnsi="仿宋" w:cs="仿宋" w:hint="eastAsia"/>
            <w:lang w:eastAsia="zh-CN"/>
          </w:rPr>
          <w:t>(三)、质量管理体系文件</w:t>
        </w:r>
        <w:r>
          <w:tab/>
        </w:r>
        <w:r>
          <w:fldChar w:fldCharType="begin"/>
        </w:r>
        <w:r>
          <w:instrText xml:space="preserve"> PAGEREF _Toc13510 \h </w:instrText>
        </w:r>
        <w:r>
          <w:fldChar w:fldCharType="separate"/>
        </w:r>
        <w:r>
          <w:t>51</w:t>
        </w:r>
        <w:r>
          <w:fldChar w:fldCharType="end"/>
        </w:r>
      </w:hyperlink>
    </w:p>
    <w:p>
      <w:pPr>
        <w:pStyle w:val="TOC2"/>
        <w:tabs>
          <w:tab w:val="right" w:leader="dot" w:pos="8306"/>
        </w:tabs>
      </w:pPr>
      <w:hyperlink w:anchor="_Toc769" w:history="1">
        <w:r>
          <w:rPr>
            <w:rFonts w:ascii="仿宋" w:eastAsia="仿宋" w:hAnsi="仿宋" w:cs="仿宋" w:hint="eastAsia"/>
            <w:lang w:eastAsia="zh-CN"/>
          </w:rPr>
          <w:t>(四)、质量培训与教育</w:t>
        </w:r>
        <w:r>
          <w:tab/>
        </w:r>
        <w:r>
          <w:fldChar w:fldCharType="begin"/>
        </w:r>
        <w:r>
          <w:instrText xml:space="preserve"> PAGEREF _Toc769 \h </w:instrText>
        </w:r>
        <w:r>
          <w:fldChar w:fldCharType="separate"/>
        </w:r>
        <w:r>
          <w:t>53</w:t>
        </w:r>
        <w:r>
          <w:fldChar w:fldCharType="end"/>
        </w:r>
      </w:hyperlink>
    </w:p>
    <w:p>
      <w:pPr>
        <w:pStyle w:val="TOC2"/>
        <w:tabs>
          <w:tab w:val="right" w:leader="dot" w:pos="8306"/>
        </w:tabs>
      </w:pPr>
      <w:hyperlink w:anchor="_Toc19789" w:history="1">
        <w:r>
          <w:rPr>
            <w:rFonts w:ascii="仿宋" w:eastAsia="仿宋" w:hAnsi="仿宋" w:cs="仿宋" w:hint="eastAsia"/>
            <w:lang w:eastAsia="zh-CN"/>
          </w:rPr>
          <w:t>(五)、质量审核与评价</w:t>
        </w:r>
        <w:r>
          <w:tab/>
        </w:r>
        <w:r>
          <w:fldChar w:fldCharType="begin"/>
        </w:r>
        <w:r>
          <w:instrText xml:space="preserve"> PAGEREF _Toc19789 \h </w:instrText>
        </w:r>
        <w:r>
          <w:fldChar w:fldCharType="separate"/>
        </w:r>
        <w:r>
          <w:t>54</w:t>
        </w:r>
        <w:r>
          <w:fldChar w:fldCharType="end"/>
        </w:r>
      </w:hyperlink>
    </w:p>
    <w:p>
      <w:pPr>
        <w:pStyle w:val="TOC2"/>
        <w:tabs>
          <w:tab w:val="right" w:leader="dot" w:pos="8306"/>
        </w:tabs>
      </w:pPr>
      <w:hyperlink w:anchor="_Toc19616" w:history="1">
        <w:r>
          <w:rPr>
            <w:rFonts w:ascii="仿宋" w:eastAsia="仿宋" w:hAnsi="仿宋" w:cs="仿宋" w:hint="eastAsia"/>
            <w:lang w:eastAsia="zh-CN"/>
          </w:rPr>
          <w:t>(六)、不符合与纠正措施</w:t>
        </w:r>
        <w:r>
          <w:tab/>
        </w:r>
        <w:r>
          <w:fldChar w:fldCharType="begin"/>
        </w:r>
        <w:r>
          <w:instrText xml:space="preserve"> PAGEREF _Toc19616 \h </w:instrText>
        </w:r>
        <w:r>
          <w:fldChar w:fldCharType="separate"/>
        </w:r>
        <w:r>
          <w:t>55</w:t>
        </w:r>
        <w:r>
          <w:fldChar w:fldCharType="end"/>
        </w:r>
      </w:hyperlink>
    </w:p>
    <w:p>
      <w:pPr>
        <w:pStyle w:val="TOC1"/>
        <w:tabs>
          <w:tab w:val="right" w:leader="dot" w:pos="8306"/>
        </w:tabs>
      </w:pPr>
      <w:hyperlink w:anchor="_Toc31857" w:history="1">
        <w:r>
          <w:rPr>
            <w:rFonts w:ascii="仿宋" w:eastAsia="仿宋" w:hAnsi="仿宋" w:cs="仿宋" w:hint="eastAsia"/>
            <w:lang w:eastAsia="zh-CN"/>
          </w:rPr>
          <w:t>十四、硫酸盐项目实施时间节点</w:t>
        </w:r>
        <w:r>
          <w:tab/>
        </w:r>
        <w:r>
          <w:fldChar w:fldCharType="begin"/>
        </w:r>
        <w:r>
          <w:instrText xml:space="preserve"> PAGEREF _Toc31857 \h </w:instrText>
        </w:r>
        <w:r>
          <w:fldChar w:fldCharType="separate"/>
        </w:r>
        <w:r>
          <w:t>56</w:t>
        </w:r>
        <w:r>
          <w:fldChar w:fldCharType="end"/>
        </w:r>
      </w:hyperlink>
    </w:p>
    <w:p>
      <w:pPr>
        <w:pStyle w:val="TOC2"/>
        <w:tabs>
          <w:tab w:val="right" w:leader="dot" w:pos="8306"/>
        </w:tabs>
      </w:pPr>
      <w:hyperlink w:anchor="_Toc19026" w:history="1">
        <w:r>
          <w:rPr>
            <w:rFonts w:ascii="仿宋" w:eastAsia="仿宋" w:hAnsi="仿宋" w:cs="仿宋" w:hint="eastAsia"/>
            <w:lang w:eastAsia="zh-CN"/>
          </w:rPr>
          <w:t>(一)、硫酸盐项目启动阶段时间节点</w:t>
        </w:r>
        <w:r>
          <w:tab/>
        </w:r>
        <w:r>
          <w:fldChar w:fldCharType="begin"/>
        </w:r>
        <w:r>
          <w:instrText xml:space="preserve"> PAGEREF _Toc19026 \h </w:instrText>
        </w:r>
        <w:r>
          <w:fldChar w:fldCharType="separate"/>
        </w:r>
        <w:r>
          <w:t>56</w:t>
        </w:r>
        <w:r>
          <w:fldChar w:fldCharType="end"/>
        </w:r>
      </w:hyperlink>
    </w:p>
    <w:p>
      <w:pPr>
        <w:pStyle w:val="TOC2"/>
        <w:tabs>
          <w:tab w:val="right" w:leader="dot" w:pos="8306"/>
        </w:tabs>
      </w:pPr>
      <w:hyperlink w:anchor="_Toc21671" w:history="1">
        <w:r>
          <w:rPr>
            <w:rFonts w:ascii="仿宋" w:eastAsia="仿宋" w:hAnsi="仿宋" w:cs="仿宋" w:hint="eastAsia"/>
            <w:lang w:eastAsia="zh-CN"/>
          </w:rPr>
          <w:t>(二)、硫酸盐项目执行阶段时间节点</w:t>
        </w:r>
        <w:r>
          <w:tab/>
        </w:r>
        <w:r>
          <w:fldChar w:fldCharType="begin"/>
        </w:r>
        <w:r>
          <w:instrText xml:space="preserve"> PAGEREF _Toc21671 \h </w:instrText>
        </w:r>
        <w:r>
          <w:fldChar w:fldCharType="separate"/>
        </w:r>
        <w:r>
          <w:t>58</w:t>
        </w:r>
        <w:r>
          <w:fldChar w:fldCharType="end"/>
        </w:r>
      </w:hyperlink>
    </w:p>
    <w:p>
      <w:pPr>
        <w:pStyle w:val="TOC2"/>
        <w:tabs>
          <w:tab w:val="right" w:leader="dot" w:pos="8306"/>
        </w:tabs>
      </w:pPr>
      <w:hyperlink w:anchor="_Toc30187" w:history="1">
        <w:r>
          <w:rPr>
            <w:rFonts w:ascii="仿宋" w:eastAsia="仿宋" w:hAnsi="仿宋" w:cs="仿宋" w:hint="eastAsia"/>
            <w:lang w:eastAsia="zh-CN"/>
          </w:rPr>
          <w:t>(三)、硫酸盐项目完成阶段时间节点</w:t>
        </w:r>
        <w:r>
          <w:tab/>
        </w:r>
        <w:r>
          <w:fldChar w:fldCharType="begin"/>
        </w:r>
        <w:r>
          <w:instrText xml:space="preserve"> PAGEREF _Toc30187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17"/>
      <w:r>
        <w:rPr>
          <w:rFonts w:ascii="仿宋" w:eastAsia="仿宋" w:hAnsi="仿宋" w:cs="仿宋" w:hint="eastAsia"/>
          <w:lang w:eastAsia="zh-CN"/>
        </w:rPr>
        <w:t>(一)、硫酸盐行业分析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酸盐行业一直以来都是市场的关注焦点。行业内的发展趋势、竞争态势以及潜在机会都对硫酸盐项目的推进产生深远的影响。通过深入研究行业的整体概貌，我们将更好地理解行业的核心特征，为硫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行业，技术一直是推动创新和发展的关键因素。我们将对当前技术趋势进行详尽分析，包括但不限于人工智能、大数据应用、先进制造技术等。这有助于硫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酸盐项目成功的基础。我们将对主要竞争对手进行深入研究，包括其市场份额、产品特点、市场定位等。通过全面了解竞争对手的优势和劣势，硫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00"/>
      <w:r>
        <w:rPr>
          <w:rFonts w:ascii="仿宋" w:eastAsia="仿宋" w:hAnsi="仿宋" w:cs="仿宋" w:hint="eastAsia"/>
          <w:sz w:val="28"/>
          <w:lang w:eastAsia="zh-CN"/>
        </w:rPr>
        <w:t>(二)、硫酸盐市场分析预测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通过对市场规模的深入调研，我们将预测硫酸盐市场未来的增长趋势。这包括市场的整体规模、各细分领域的发展趋势等。硫酸盐项目可以根据市场的扩张速度和潜在机会，制定更符合市场需求的发展策略。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硫酸盐项目实施过程中需要充分考虑的因素。我们将对市场风险进行全面评估，包括但不限于政策法规风险、市场竞争风险、技术变革风险等。通过对潜在风险的深入分析，硫酸盐项目可以制定相应的风险缓解策略，降低不确定性对硫酸盐项目的影响。</w:t>
      </w:r>
    </w:p>
    <w:p>
      <w:pPr>
        <w:pStyle w:val="Heading1"/>
        <w:ind w:firstLine="560" w:firstLineChars="200"/>
        <w:rPr>
          <w:rFonts w:ascii="仿宋" w:eastAsia="仿宋" w:hAnsi="仿宋" w:cs="仿宋" w:hint="eastAsia"/>
          <w:sz w:val="28"/>
          <w:lang w:eastAsia="zh-CN"/>
        </w:rPr>
      </w:pPr>
      <w:bookmarkStart w:id="5" w:name="_Toc2115"/>
      <w:r>
        <w:rPr>
          <w:rFonts w:ascii="仿宋" w:eastAsia="仿宋" w:hAnsi="仿宋" w:cs="仿宋" w:hint="eastAsia"/>
          <w:sz w:val="28"/>
          <w:lang w:eastAsia="zh-CN"/>
        </w:rPr>
        <w:t>二、硫酸盐项目概论</w:t>
      </w:r>
      <w:bookmarkEnd w:id="5"/>
    </w:p>
    <w:p>
      <w:pPr>
        <w:pStyle w:val="Heading2"/>
        <w:rPr>
          <w:rFonts w:ascii="仿宋" w:eastAsia="仿宋" w:hAnsi="仿宋" w:cs="仿宋" w:hint="eastAsia"/>
          <w:lang w:eastAsia="zh-CN"/>
        </w:rPr>
      </w:pPr>
      <w:bookmarkStart w:id="6" w:name="_Toc3251"/>
      <w:r>
        <w:rPr>
          <w:rFonts w:ascii="仿宋" w:eastAsia="仿宋" w:hAnsi="仿宋" w:cs="仿宋" w:hint="eastAsia"/>
          <w:lang w:eastAsia="zh-CN"/>
        </w:rPr>
        <w:t>(一)、硫酸盐项目概况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起源追溯至对市场的深入洞察。市场的不断演变与变革为硫酸盐项目提供了难得的机遇。当前市场存在的需求缺口和变革的大环境共同构成了硫酸盐项目的背景。这个硫酸盐项目旨在充分利用市场机遇，填补行业中尚未满足的需求，为客户提供全新的解决方案。市场的变革和需求的增长使得这个硫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正式命名为硫酸盐。这个名称不仅仅是一个标识，更代表了硫酸盐项目的核心理念和愿景。它蕴含着硫酸盐项目所要解决问题的关键字，具有强烈的表达和辨识度，为硫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核心目标是提供一种全新、高效的解决方案，满足客户日益增长的需求。硫酸盐项目追求的不仅仅是满足市场需求，更是在市场中获得卓越的竞争优势。通过不断提升产品或服务的质量和创新水平，硫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硫酸盐项目范围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全面涵盖了产品研发、制造、市场推广和售后服务，确保从产品设计到最终用户体验的全方位关注。这一全面的硫酸盐项目范围是为了确保硫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硫酸盐项目计划在未来18个月内完成，包括研发、测试、市场试点和正式推出等不同阶段。这个时间表的合理设计是为了确保硫酸盐项目各个阶段的顺利推进，以便按时交付高质量的成果。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硫酸盐项目总预算估算为XX百万美元，主要分配在研发、市场推广、人员培训和运营等方面。这一充足的预算为硫酸盐项目提供了充足的资源，确保硫酸盐项目在各个方面都能取得优异的表现。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硫酸盐项目可能面临的风险包括市场接受度低、技术难题、竞争激烈等。硫酸盐项目团队已经制定了相应的风险应对计划，通过前瞻性的风险管理，确保硫酸盐项目在面对不确定性时能够迅速做出应对。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硫酸盐项目汇聚了一支经验丰富、多领域专业素养的核心团队，确保硫酸盐项目在各个方面都能拥有高水平的执行力。团队的协同作战是硫酸盐项目成功的关键因素之一。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硫酸盐项目背景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硫酸盐项目的背景根植于市场对更高效、创新产品的渴望，同时也受到科技发展对行业格局的深刻改变的影响。这为硫酸盐项目提供了广阔的发展空间和市场需求。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截至目前，硫酸盐项目已完成市场调研和技术验证，取得了初步的成功。这为硫酸盐项目在未来的发展奠定了坚实的基础，为更远大的目标打下了坚实的基石。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340"/>
      <w:r>
        <w:rPr>
          <w:rFonts w:ascii="仿宋" w:eastAsia="仿宋" w:hAnsi="仿宋" w:cs="仿宋" w:hint="eastAsia"/>
          <w:sz w:val="28"/>
          <w:lang w:eastAsia="zh-CN"/>
        </w:rPr>
        <w:t>(二)、硫酸盐项目目标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keyword》硫酸盐项目首要业务目标是在市场中占据有利地位，实现产品/服务的成功推广和销售。通过不断提升产品质量、创新性，硫酸盐项目追求成为行业中的领导者，赢得更多客户的青睐。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在科技迅速发展的时代，硫酸盐项目着眼于技术创新。通过持续的研发和技术升级，硫酸盐项目旨在推出更具创新性的产品或服务，以满足市场对新鲜、先进解决方案的需求。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为了建立可持续的客户关系，硫酸盐项目设定了客户满意度目标。通过提供卓越的产品质量和优质的客户服务，硫酸盐项目追求赢得客户的信任和忠诚度，确保他们的满意度达到行业领先水平。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硫酸盐项目注重社会责任和可持续发展。通过实施环保、社会责任硫酸盐项目，硫酸盐项目致力于在经济发展的同时保护环境，促进社会公平，实现可持续经营。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硫酸盐项目的团队是实现目标的核心驱动力。因此，硫酸盐项目设定了团队发展目标，包括提升团队成员的专业技能、培养领导力，以及搭建协同高效的团队工作氛围。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31"/>
      <w:r>
        <w:rPr>
          <w:rFonts w:ascii="仿宋" w:eastAsia="仿宋" w:hAnsi="仿宋" w:cs="仿宋" w:hint="eastAsia"/>
          <w:sz w:val="28"/>
          <w:lang w:eastAsia="zh-CN"/>
        </w:rPr>
        <w:t>(三)、硫酸盐项目提出的理由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硫酸盐项目提出的理由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源于对市场机遇的深刻洞察。当前市场中存在的需求缺口和行业发展趋势表明，有巨大的商业机会等待被开发。通过准确捕捉市场机遇，硫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理念基于对技术创新的信仰。通过持续的研发和技术投入，硫酸盐项目有望推出更具创新性的产品或服务。在科技飞速发展的当下，硫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是为了增强企业的行业竞争力。通过提升产品或服务的质量和独特性，硫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硫酸盐项目响应了消费者需求的变化。随着社会和科技的不断发展，消费者对产品和服务的需求也在发生变化。通过深入了解并及时回应消费者的新需求，硫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硫酸盐项目的提出是企业战略发展规划的一部分。在面对日益激烈的市场竞争和不断变化的商业环境中，硫酸盐项目作为企业战略的一环，旨在为企业开辟新的增长领域，巩固企业在行业中的地位。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硫酸盐项目的提出不仅仅是基于商业考量，还注重社会责任。通过推出环保、社会责任等方面的硫酸盐项目，硫酸盐企业可以在社会中树立积极形象，为社会做出积极贡献，实现经济效益和社会效益的双赢。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硫酸盐项目的提出反映了对利益相关者期望的关注。包括客户、员工、投资者等利益相关者在企业发展中都有着各自的期望，硫酸盐项目力求在满足这些期望的同时，取得更大的共赢。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005"/>
      <w:r>
        <w:rPr>
          <w:rFonts w:ascii="仿宋" w:eastAsia="仿宋" w:hAnsi="仿宋" w:cs="仿宋" w:hint="eastAsia"/>
          <w:sz w:val="28"/>
          <w:lang w:eastAsia="zh-CN"/>
        </w:rPr>
        <w:t>(四)、硫酸盐项目意义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在实施硫酸盐项目的过程中，我们不仅仅是在追逐商业成功，更是为企业和社会的多个层面创造了深远的意义。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硫酸盐项目的首要意义在于提升企业的市场竞争力。通过持续的创新和对产品质量的高标准要求，硫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酸盐项目的推进将促使行业技术水平的提升。通过引入先进技术和创新性解决方案，硫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在社会层面，硫酸盐项目不仅创造了大量就业机会，提高了就业水平，还注重社会责任和环保。通过参与社会公益事业和推动环保硫酸盐项目，硫酸盐项目为社会贡献了一份力量，体现了企业对社会的积极回馈。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820"/>
      <w:r>
        <w:rPr>
          <w:rFonts w:ascii="仿宋" w:eastAsia="仿宋" w:hAnsi="仿宋" w:cs="仿宋" w:hint="eastAsia"/>
          <w:sz w:val="28"/>
          <w:lang w:eastAsia="zh-CN"/>
        </w:rPr>
        <w:t>(五)、硫酸盐项目背景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在当今迅猛发展的商业环境中，硫酸盐项目的动因根植于对多方面因素的审慎考量。这个硫酸盐项目的提出并非孤立的决策，而是对企业所处背景深入思考的产物。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市场的不断演变是硫酸盐项目背后的首要原因。科技的迅速发展和全球市场的快速变化使得企业必须灵活应对。硫酸盐项目应运而生，旨在通过创新性的解决方案迎合市场的多变需求，赢得竞争中的先机。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竞争的激烈程度也是硫酸盐项目背景中不可忽视的一环。企业需要在激烈竞争中脱颖而出，为此，硫酸盐项目致力于打破常规，提供独特的价值主张，以吸引客户并确保市场份额的增长。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此外，社会对企业责任的期望也在逐渐升高。硫酸盐项目充分融入了社会责任的理念，通过可持续经营和社会公益硫酸盐项目，企图为社会贡献一份力量，在商业成功的同时关注社会价值。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815"/>
      <w:r>
        <w:rPr>
          <w:rFonts w:ascii="仿宋" w:eastAsia="仿宋" w:hAnsi="仿宋" w:cs="仿宋" w:hint="eastAsia"/>
          <w:sz w:val="28"/>
          <w:lang w:eastAsia="zh-CN"/>
        </w:rPr>
        <w:t>三、硫酸盐项目建设背景及必要性分析</w:t>
      </w:r>
      <w:bookmarkEnd w:id="11"/>
    </w:p>
    <w:p>
      <w:pPr>
        <w:pStyle w:val="Heading2"/>
        <w:rPr>
          <w:rFonts w:ascii="仿宋" w:eastAsia="仿宋" w:hAnsi="仿宋" w:cs="仿宋" w:hint="eastAsia"/>
          <w:lang w:eastAsia="zh-CN"/>
        </w:rPr>
      </w:pPr>
      <w:bookmarkStart w:id="12" w:name="_Toc13822"/>
      <w:r>
        <w:rPr>
          <w:rFonts w:ascii="仿宋" w:eastAsia="仿宋" w:hAnsi="仿宋" w:cs="仿宋" w:hint="eastAsia"/>
          <w:lang w:eastAsia="zh-CN"/>
        </w:rPr>
        <w:t>(一)、硫酸盐项目背景分析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我们的背景分析将深入挖掘当前行业的发展趋势，通过对竞争态势的全面审视，找到硫酸盐项目在这个潮流中的定位。同时，我们将关注行业内涌现的新兴机遇，以便硫酸盐项目更好地融入行业发展的潮流中。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酸盐项目提供了强大的发展动力。我们将聚焦于行业内最新的技术发展趋势，包括但不限于人工智能、大数据分析、物联网等领域。通过深度的技术研究，我们将确保硫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酸盐项目发展的源泉。我们将投入更多的精力对市场需求进行深入剖析，超越表面的需求，深入挖掘潜在的市场痛点和机遇。通过对市场需求的细致了解，硫酸盐项目将更有针对性地设计解决方案，满足市场的多样化需求，从而更好地促进硫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酸盐项目战略至关重要。我们将对竞争态势进行更为深入的分析，包括但不限于市场份额、产品特点、客户满意度等多个维度。通过深度的竞争分析，硫酸盐项目将能够更准确地把握市场脉搏，制定具有竞争力的硫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硫酸盐项目的发展具有直接的影响。我们将进行更为全面的法规和政策分析，了解行业发展中的潜在法律风险和合规挑战。通过充分了解和遵守相关法规，硫酸盐项目将确保在法律框架内合法合规运营，为硫酸盐项目的稳健发展提供有力支持。</w:t>
      </w:r>
    </w:p>
    <w:p>
      <w:pPr>
        <w:pStyle w:val="Heading2"/>
        <w:ind w:firstLine="560" w:firstLineChars="200"/>
        <w:rPr>
          <w:rFonts w:ascii="仿宋" w:eastAsia="仿宋" w:hAnsi="仿宋" w:cs="仿宋" w:hint="eastAsia"/>
          <w:sz w:val="28"/>
          <w:lang w:eastAsia="zh-CN"/>
        </w:rPr>
      </w:pPr>
      <w:bookmarkStart w:id="13" w:name="_Toc25583"/>
      <w:r>
        <w:rPr>
          <w:rFonts w:ascii="仿宋" w:eastAsia="仿宋" w:hAnsi="仿宋" w:cs="仿宋" w:hint="eastAsia"/>
          <w:sz w:val="28"/>
          <w:lang w:eastAsia="zh-CN"/>
        </w:rPr>
        <w:t>(二)、硫酸盐项目建设必要性分析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的迫切性源于对行业发展趋势的深刻洞察。我们正处于一个行业变革的时代，科技创新、数字化转型成为企业发展的关键动力。硫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不仅仅是为了跟上潮流，更是为了通过技术创新推动企业的持续发展。通过引入先进的技术和解决方案，硫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酸盐项目的建设成为必然选择，通过提高产品质量、拓展服务领域，从而在竞争中获得更多的机会。硫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硫酸盐项目建设的必要性体现在对客户需求更精准的满足。通过硫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的背后是对企业持续创新的追求。只有通过不断创新，企业才能在竞争中立于不败之地。硫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013"/>
      <w:r>
        <w:rPr>
          <w:rFonts w:ascii="仿宋" w:eastAsia="仿宋" w:hAnsi="仿宋" w:cs="仿宋" w:hint="eastAsia"/>
          <w:sz w:val="28"/>
          <w:lang w:eastAsia="zh-CN"/>
        </w:rPr>
        <w:t>四、硫酸盐项目危机管理</w:t>
      </w:r>
      <w:bookmarkEnd w:id="14"/>
    </w:p>
    <w:p>
      <w:pPr>
        <w:pStyle w:val="Heading2"/>
        <w:rPr>
          <w:rFonts w:ascii="仿宋" w:eastAsia="仿宋" w:hAnsi="仿宋" w:cs="仿宋" w:hint="eastAsia"/>
          <w:lang w:eastAsia="zh-CN"/>
        </w:rPr>
      </w:pPr>
      <w:bookmarkStart w:id="15" w:name="_Toc195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危机管理中，危机预警与识别是确保硫酸盐项目稳健运行的核心步骤。通过建立全面的监测机制，硫酸盐项目团队旨在及时发现和理解潜在的风险和危机因素，以便采取及时的预防和应对措施，确保硫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首先，通过深入的风险评估，硫酸盐项目团队全面分析了整个硫酸盐项目和各个阶段可能存在的威胁。这包括准确评估每个潜在风险的发生概率和可能影响的程度，为后续危机预警提供了有力支持。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酸盐项目团队着重于明确定义硫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酸盐项目进展的持续监控，团队能够及时发现潜在问题并作出迅速反应。硫酸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在这一阶段，团队的专业素养和反应速度将发挥至关重要的作用，以确保潜在危机能够在初期得到有效的处理，最大程度地减轻负面影响。通过危机预警与识别，硫酸盐项目得以更有序、可控地推进。</w:t>
      </w:r>
    </w:p>
    <w:p>
      <w:pPr>
        <w:pStyle w:val="Heading2"/>
        <w:ind w:firstLine="560" w:firstLineChars="200"/>
        <w:rPr>
          <w:rFonts w:ascii="仿宋" w:eastAsia="仿宋" w:hAnsi="仿宋" w:cs="仿宋" w:hint="eastAsia"/>
          <w:sz w:val="28"/>
          <w:lang w:eastAsia="zh-CN"/>
        </w:rPr>
      </w:pPr>
      <w:bookmarkStart w:id="16" w:name="_Toc2844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暂停硫酸盐项目进度：为遏制危机蔓延，硫酸盐项目暂时停止进行，以便全面评估当前状况。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实时沟通：与关键利益相关者建立实时沟通机制，向他们传递硫酸盐项目危机的实际状况，保障硫酸盐项目核心利益。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在紧急应对的同时，硫酸盐项目团队强调了团队协作和有效沟通的重要性。以下是团队协作的关键举措：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随着危机得到初步控制，硫酸盐项目团队转向制定恢复计划，以确保硫酸盐项目能够从中迅速恢复。主要恢复计划包括：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修复受损的进度计划：重新评估硫酸盐项目进度，制定修复计划，确保硫酸盐项目尽快回归正常进程。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重新调整资源分配：优化资源分配，确保硫酸盐项目在有限资源下高效运转。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风险管理机制加强：对硫酸盐项目风险进行全面评估，制定更强化的风险管理策略，以预防未来可能的危机。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374"/>
      <w:r>
        <w:rPr>
          <w:rFonts w:ascii="仿宋" w:eastAsia="仿宋" w:hAnsi="仿宋" w:cs="仿宋" w:hint="eastAsia"/>
          <w:sz w:val="28"/>
          <w:lang w:eastAsia="zh-CN"/>
        </w:rPr>
        <w:t>五、硫酸盐项目建设单位说明</w:t>
      </w:r>
      <w:bookmarkEnd w:id="17"/>
    </w:p>
    <w:p>
      <w:pPr>
        <w:pStyle w:val="Heading2"/>
        <w:rPr>
          <w:rFonts w:ascii="仿宋" w:eastAsia="仿宋" w:hAnsi="仿宋" w:cs="仿宋" w:hint="eastAsia"/>
          <w:lang w:eastAsia="zh-CN"/>
        </w:rPr>
      </w:pPr>
      <w:bookmarkStart w:id="18" w:name="_Toc23128"/>
      <w:r>
        <w:rPr>
          <w:rFonts w:ascii="仿宋" w:eastAsia="仿宋" w:hAnsi="仿宋" w:cs="仿宋" w:hint="eastAsia"/>
          <w:lang w:eastAsia="zh-CN"/>
        </w:rPr>
        <w:t>(一)、硫酸盐项目承办单位基本情况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https://d.book118.com/818141027105006022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6469E"/>
    <w:rsid w:val="6B4646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4102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2023-12-30T17:32:00Z</dcterms:created>
  <dcterms:modified xsi:type="dcterms:W3CDTF">2023-12-30T17:32:42Z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3D8C00EE47744917B6C7AFB8F6DD8034_11</vt:lpwstr>
  </property>
  <property fmtid="{D5CDD505-2E9C-101B-9397-08002B2CF9AE}" pid="3" name="KSOProductBuildVer">
    <vt:lpwstr>2052-12.1.0.16120</vt:lpwstr>
  </property>
</Properties>
</file>